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AA351" w14:textId="77777777" w:rsidR="00E248E7" w:rsidRPr="00720074" w:rsidRDefault="0044226B">
      <w:pPr>
        <w:rPr>
          <w:rFonts w:ascii="Times New Roman" w:hAnsi="Times New Roman" w:cs="Times New Roman"/>
          <w:sz w:val="28"/>
          <w:szCs w:val="28"/>
        </w:rPr>
      </w:pPr>
      <w:r w:rsidRPr="00720074">
        <w:rPr>
          <w:rFonts w:ascii="Times New Roman" w:hAnsi="Times New Roman" w:cs="Times New Roman"/>
          <w:sz w:val="28"/>
          <w:szCs w:val="28"/>
        </w:rPr>
        <w:t>Faculty Flagship Program</w:t>
      </w:r>
      <w:r w:rsidR="00385719" w:rsidRPr="00720074">
        <w:rPr>
          <w:rFonts w:ascii="Times New Roman" w:hAnsi="Times New Roman" w:cs="Times New Roman"/>
          <w:sz w:val="28"/>
          <w:szCs w:val="28"/>
        </w:rPr>
        <w:t xml:space="preserve">, NICTA Priority or Major Initiative (Immersive Analytics, </w:t>
      </w:r>
      <w:proofErr w:type="spellStart"/>
      <w:r w:rsidR="00385719" w:rsidRPr="00720074">
        <w:rPr>
          <w:rFonts w:ascii="Times New Roman" w:hAnsi="Times New Roman" w:cs="Times New Roman"/>
          <w:sz w:val="28"/>
          <w:szCs w:val="28"/>
        </w:rPr>
        <w:t>SensiLab</w:t>
      </w:r>
      <w:proofErr w:type="spellEnd"/>
      <w:r w:rsidR="00385719" w:rsidRPr="00720074">
        <w:rPr>
          <w:rFonts w:ascii="Times New Roman" w:hAnsi="Times New Roman" w:cs="Times New Roman"/>
          <w:sz w:val="28"/>
          <w:szCs w:val="28"/>
        </w:rPr>
        <w:t>, Data Science)</w:t>
      </w:r>
      <w:r w:rsidRPr="00720074">
        <w:rPr>
          <w:rFonts w:ascii="Times New Roman" w:hAnsi="Times New Roman" w:cs="Times New Roman"/>
          <w:sz w:val="28"/>
          <w:szCs w:val="28"/>
        </w:rPr>
        <w:t>:</w:t>
      </w:r>
      <w:r w:rsidR="00F62D4A" w:rsidRPr="0072007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4A1DB3" w:rsidRPr="00720074" w14:paraId="4948056A" w14:textId="77777777" w:rsidTr="004A1DB3">
        <w:tc>
          <w:tcPr>
            <w:tcW w:w="9276" w:type="dxa"/>
          </w:tcPr>
          <w:p w14:paraId="0BF82249" w14:textId="6CA9620F" w:rsidR="004A1DB3" w:rsidRPr="00720074" w:rsidRDefault="00236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NICTA Optimization</w:t>
            </w:r>
          </w:p>
        </w:tc>
      </w:tr>
    </w:tbl>
    <w:p w14:paraId="6B048481" w14:textId="77777777" w:rsidR="004A1DB3" w:rsidRPr="00720074" w:rsidRDefault="004A1DB3">
      <w:pPr>
        <w:rPr>
          <w:rFonts w:ascii="Times New Roman" w:hAnsi="Times New Roman" w:cs="Times New Roman"/>
          <w:sz w:val="28"/>
          <w:szCs w:val="28"/>
        </w:rPr>
      </w:pPr>
    </w:p>
    <w:p w14:paraId="275C3044" w14:textId="77777777" w:rsidR="0044226B" w:rsidRPr="00720074" w:rsidRDefault="0044226B">
      <w:pPr>
        <w:rPr>
          <w:rFonts w:ascii="Times New Roman" w:hAnsi="Times New Roman" w:cs="Times New Roman"/>
          <w:sz w:val="28"/>
          <w:szCs w:val="28"/>
        </w:rPr>
      </w:pPr>
      <w:r w:rsidRPr="00720074">
        <w:rPr>
          <w:rFonts w:ascii="Times New Roman" w:hAnsi="Times New Roman" w:cs="Times New Roman"/>
          <w:sz w:val="28"/>
          <w:szCs w:val="28"/>
        </w:rPr>
        <w:t>Priority project title: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4A1DB3" w:rsidRPr="00720074" w14:paraId="22DF8E6A" w14:textId="77777777" w:rsidTr="008657F4">
        <w:tc>
          <w:tcPr>
            <w:tcW w:w="9322" w:type="dxa"/>
          </w:tcPr>
          <w:p w14:paraId="16B46DA8" w14:textId="320BE773" w:rsidR="00811206" w:rsidRPr="00720074" w:rsidRDefault="00236825" w:rsidP="00236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Real-time data acquisition for adaptive crowd modelling</w:t>
            </w:r>
          </w:p>
        </w:tc>
      </w:tr>
    </w:tbl>
    <w:p w14:paraId="75673DD0" w14:textId="77777777" w:rsidR="008657F4" w:rsidRPr="00720074" w:rsidRDefault="008657F4" w:rsidP="00865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B5571" w14:textId="22A35CAA" w:rsidR="008657F4" w:rsidRPr="00720074" w:rsidRDefault="008657F4" w:rsidP="008657F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20074">
        <w:rPr>
          <w:rFonts w:ascii="Times New Roman" w:hAnsi="Times New Roman" w:cs="Times New Roman"/>
          <w:sz w:val="24"/>
          <w:szCs w:val="24"/>
        </w:rPr>
        <w:t xml:space="preserve">This project aligns with NICTA: </w:t>
      </w:r>
      <w:r w:rsidR="00DD65BD">
        <w:rPr>
          <w:rFonts w:ascii="Times New Roman" w:hAnsi="Times New Roman" w:cs="Times New Roman"/>
          <w:sz w:val="24"/>
          <w:szCs w:val="24"/>
        </w:rPr>
        <w:t>Yes</w:t>
      </w:r>
    </w:p>
    <w:p w14:paraId="71C993B5" w14:textId="77777777" w:rsidR="008657F4" w:rsidRPr="00720074" w:rsidRDefault="008657F4" w:rsidP="00865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487C7" w14:textId="77777777" w:rsidR="0044226B" w:rsidRPr="00720074" w:rsidRDefault="0044226B">
      <w:pPr>
        <w:rPr>
          <w:rFonts w:ascii="Times New Roman" w:hAnsi="Times New Roman" w:cs="Times New Roman"/>
          <w:sz w:val="28"/>
          <w:szCs w:val="28"/>
        </w:rPr>
      </w:pPr>
      <w:r w:rsidRPr="00720074">
        <w:rPr>
          <w:rFonts w:ascii="Times New Roman" w:hAnsi="Times New Roman" w:cs="Times New Roman"/>
          <w:sz w:val="28"/>
          <w:szCs w:val="28"/>
        </w:rPr>
        <w:t>Project description:</w:t>
      </w:r>
    </w:p>
    <w:p w14:paraId="4349D567" w14:textId="77777777" w:rsidR="004A1DB3" w:rsidRPr="00720074" w:rsidRDefault="004A1DB3">
      <w:pPr>
        <w:rPr>
          <w:rFonts w:ascii="Times New Roman" w:hAnsi="Times New Roman" w:cs="Times New Roman"/>
          <w:sz w:val="20"/>
          <w:szCs w:val="20"/>
        </w:rPr>
      </w:pPr>
      <w:r w:rsidRPr="00720074">
        <w:rPr>
          <w:rFonts w:ascii="Times New Roman" w:hAnsi="Times New Roman" w:cs="Times New Roman"/>
          <w:sz w:val="20"/>
          <w:szCs w:val="20"/>
        </w:rPr>
        <w:t>Describe the project aim, the problem</w:t>
      </w:r>
      <w:r w:rsidR="008F7890" w:rsidRPr="00720074">
        <w:rPr>
          <w:rFonts w:ascii="Times New Roman" w:hAnsi="Times New Roman" w:cs="Times New Roman"/>
          <w:sz w:val="20"/>
          <w:szCs w:val="20"/>
        </w:rPr>
        <w:t>s</w:t>
      </w:r>
      <w:r w:rsidRPr="00720074">
        <w:rPr>
          <w:rFonts w:ascii="Times New Roman" w:hAnsi="Times New Roman" w:cs="Times New Roman"/>
          <w:sz w:val="20"/>
          <w:szCs w:val="20"/>
        </w:rPr>
        <w:t xml:space="preserve"> it will s</w:t>
      </w:r>
      <w:r w:rsidR="00385719" w:rsidRPr="00720074">
        <w:rPr>
          <w:rFonts w:ascii="Times New Roman" w:hAnsi="Times New Roman" w:cs="Times New Roman"/>
          <w:sz w:val="20"/>
          <w:szCs w:val="20"/>
        </w:rPr>
        <w:t>olve, and the expected outcomes (250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1DB3" w:rsidRPr="00720074" w14:paraId="7F8AE524" w14:textId="77777777" w:rsidTr="00FD38B3">
        <w:tc>
          <w:tcPr>
            <w:tcW w:w="9242" w:type="dxa"/>
          </w:tcPr>
          <w:p w14:paraId="375184C9" w14:textId="1230769E" w:rsidR="004A1DB3" w:rsidRDefault="00236825" w:rsidP="00236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="00AE444C" w:rsidRPr="00AE44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PhD </w:t>
            </w:r>
            <w:r w:rsidR="00AE444C" w:rsidRPr="00AE444C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part of a larger collaborative project between the faculties of IT, Engineering, and Science </w:t>
            </w:r>
            <w:r w:rsidR="00DD65BD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develops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methods for r</w:t>
            </w:r>
            <w:r w:rsid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eliable multi-scale model</w:t>
            </w:r>
            <w:r w:rsidRPr="00236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236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crowd dynamics for disaster prevention</w:t>
            </w:r>
            <w:r w:rsidR="00812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788CD6B" w14:textId="77777777" w:rsidR="00DD65BD" w:rsidRDefault="00DD65BD" w:rsidP="00DD6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9C2785" w14:textId="6A74AE9F" w:rsidR="004E53B0" w:rsidRDefault="00812129" w:rsidP="00DD6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project </w:t>
            </w:r>
            <w:r w:rsid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 to develop methods </w:t>
            </w:r>
            <w:r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that </w:t>
            </w:r>
            <w:r w:rsidR="00DD65BD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support planning and prediction of crowd movements based on data from past events as well as adaptive planning for live events as they unfold.</w:t>
            </w:r>
            <w:r w:rsidR="00DD65BD" w:rsidRP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two-fold approach </w:t>
            </w:r>
            <w:r w:rsidR="00DD65BD" w:rsidRP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will facilitate superior </w:t>
            </w:r>
            <w:r w:rsidR="00DD65BD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risk management in urban design and improved</w:t>
            </w:r>
            <w:r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emergency response planning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The key to achieving these aims are </w:t>
            </w:r>
            <w:r w:rsidR="00DD65BD" w:rsidRP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multi-scale modelling methods together with high performance simulation and </w:t>
            </w:r>
            <w:proofErr w:type="spellStart"/>
            <w:r w:rsidR="00DD65BD" w:rsidRP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optimisation</w:t>
            </w:r>
            <w:proofErr w:type="spellEnd"/>
            <w:r w:rsidR="00DD65BD" w:rsidRP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algorithms</w:t>
            </w:r>
            <w:r w:rsid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D65BD" w:rsidRP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specifically designed for these computational models</w:t>
            </w:r>
            <w:r w:rsid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72C2C7D" w14:textId="77777777" w:rsidR="00DD65BD" w:rsidRDefault="00DD65BD" w:rsidP="00DD6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9C1980" w14:textId="44294797" w:rsidR="00236825" w:rsidRPr="00FD38B3" w:rsidRDefault="00812129" w:rsidP="00812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propose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</w:t>
            </w:r>
            <w:r w:rsidR="00236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PhD project </w:t>
            </w:r>
            <w:r w:rsidR="006042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works at the interface between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adaptive </w:t>
            </w:r>
            <w:r w:rsidR="006042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optimization methods and </w:t>
            </w:r>
            <w:r w:rsidR="00236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real-time data acquisition for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these</w:t>
            </w:r>
            <w:r w:rsidR="00236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It will investigate </w:t>
            </w:r>
            <w:r w:rsidR="004E5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suitable </w:t>
            </w:r>
            <w:r w:rsidR="004E53B0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adaptive optimization methods and their data requirements</w:t>
            </w:r>
            <w:r w:rsidR="004E5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236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possible ways to acquire </w:t>
            </w:r>
            <w:r w:rsidR="004E5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="004E53B0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required </w:t>
            </w:r>
            <w:r w:rsidR="00236825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real-time crowd movement data via a variety of sources </w:t>
            </w:r>
            <w:r w:rsidR="004E53B0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and on different timescales </w:t>
            </w:r>
            <w:r w:rsidR="00236825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(mobile phone </w:t>
            </w:r>
            <w:r w:rsidR="004E53B0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activity</w:t>
            </w:r>
            <w:r w:rsidR="00236825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4E53B0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traffic flow data, </w:t>
            </w:r>
            <w:r w:rsidR="00236825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visual flow data, </w:t>
            </w:r>
            <w:r w:rsidR="004E53B0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social media activity, </w:t>
            </w:r>
            <w:proofErr w:type="spellStart"/>
            <w:r w:rsidR="004E53B0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etc</w:t>
            </w:r>
            <w:proofErr w:type="spellEnd"/>
            <w:r w:rsidR="00236825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  <w:r w:rsidR="00DD6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236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</w:t>
            </w:r>
            <w:r w:rsidR="004E5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fusion</w:t>
            </w:r>
            <w:r w:rsidR="00236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</w:t>
            </w:r>
            <w:r w:rsidR="004E5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such sources, and it will investigate </w:t>
            </w:r>
            <w:r w:rsidR="004E53B0"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the comparativ</w:t>
            </w:r>
            <w:r w:rsidRPr="00290F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 utility of these data sources for effective and flexible disaster management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0E858547" w14:textId="77777777" w:rsidR="00F62D4A" w:rsidRPr="00720074" w:rsidRDefault="00F62D4A" w:rsidP="00FD38B3">
      <w:pPr>
        <w:rPr>
          <w:rFonts w:ascii="Times New Roman" w:hAnsi="Times New Roman" w:cs="Times New Roman"/>
          <w:sz w:val="28"/>
          <w:szCs w:val="28"/>
        </w:rPr>
      </w:pPr>
    </w:p>
    <w:p w14:paraId="3356A2BA" w14:textId="77777777" w:rsidR="004A1DB3" w:rsidRPr="00720074" w:rsidRDefault="004A1DB3">
      <w:pPr>
        <w:rPr>
          <w:rFonts w:ascii="Times New Roman" w:hAnsi="Times New Roman" w:cs="Times New Roman"/>
          <w:sz w:val="28"/>
          <w:szCs w:val="28"/>
        </w:rPr>
      </w:pPr>
      <w:r w:rsidRPr="00720074">
        <w:rPr>
          <w:rFonts w:ascii="Times New Roman" w:hAnsi="Times New Roman" w:cs="Times New Roman"/>
          <w:sz w:val="28"/>
          <w:szCs w:val="28"/>
        </w:rPr>
        <w:t>Project requirements in terms of skills set required of prospective 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1DB3" w:rsidRPr="00720074" w14:paraId="206930BA" w14:textId="77777777" w:rsidTr="004A1DB3">
        <w:tc>
          <w:tcPr>
            <w:tcW w:w="9242" w:type="dxa"/>
          </w:tcPr>
          <w:p w14:paraId="6FD001DF" w14:textId="77777777" w:rsidR="00236825" w:rsidRDefault="0023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with mobile application development </w:t>
            </w:r>
          </w:p>
          <w:p w14:paraId="03243DF2" w14:textId="777A735B" w:rsidR="004A1DB3" w:rsidRPr="00720074" w:rsidRDefault="00236825" w:rsidP="0023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Preferably k</w:t>
            </w:r>
            <w:r w:rsidR="00720074" w:rsidRPr="00720074">
              <w:rPr>
                <w:rFonts w:ascii="Times New Roman" w:hAnsi="Times New Roman" w:cs="Times New Roman"/>
                <w:sz w:val="24"/>
                <w:szCs w:val="24"/>
              </w:rPr>
              <w:t xml:space="preserve">nowledge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combinatorial optimization techniques </w:t>
            </w:r>
          </w:p>
        </w:tc>
      </w:tr>
    </w:tbl>
    <w:p w14:paraId="7E7F11CE" w14:textId="77777777" w:rsidR="004A1DB3" w:rsidRPr="00720074" w:rsidRDefault="004A1DB3">
      <w:pPr>
        <w:rPr>
          <w:rFonts w:ascii="Times New Roman" w:hAnsi="Times New Roman" w:cs="Times New Roman"/>
          <w:sz w:val="28"/>
          <w:szCs w:val="28"/>
        </w:rPr>
      </w:pPr>
    </w:p>
    <w:p w14:paraId="6BDB128E" w14:textId="77777777" w:rsidR="004503CA" w:rsidRPr="00720074" w:rsidRDefault="004503CA">
      <w:pPr>
        <w:rPr>
          <w:rFonts w:ascii="Times New Roman" w:hAnsi="Times New Roman" w:cs="Times New Roman"/>
          <w:sz w:val="28"/>
          <w:szCs w:val="28"/>
        </w:rPr>
      </w:pPr>
      <w:r w:rsidRPr="00720074">
        <w:rPr>
          <w:rFonts w:ascii="Times New Roman" w:hAnsi="Times New Roman" w:cs="Times New Roman"/>
          <w:sz w:val="28"/>
          <w:szCs w:val="28"/>
        </w:rPr>
        <w:t>Reasons why prospective students should engage in this project:</w:t>
      </w:r>
    </w:p>
    <w:p w14:paraId="4E63C234" w14:textId="77777777" w:rsidR="004503CA" w:rsidRPr="00720074" w:rsidRDefault="008F7890">
      <w:pPr>
        <w:rPr>
          <w:rFonts w:ascii="Times New Roman" w:hAnsi="Times New Roman" w:cs="Times New Roman"/>
          <w:sz w:val="20"/>
          <w:szCs w:val="20"/>
        </w:rPr>
      </w:pPr>
      <w:r w:rsidRPr="00720074">
        <w:rPr>
          <w:rFonts w:ascii="Times New Roman" w:hAnsi="Times New Roman" w:cs="Times New Roman"/>
          <w:sz w:val="20"/>
          <w:szCs w:val="20"/>
        </w:rPr>
        <w:lastRenderedPageBreak/>
        <w:t>List t</w:t>
      </w:r>
      <w:r w:rsidR="004503CA" w:rsidRPr="00720074">
        <w:rPr>
          <w:rFonts w:ascii="Times New Roman" w:hAnsi="Times New Roman" w:cs="Times New Roman"/>
          <w:sz w:val="20"/>
          <w:szCs w:val="20"/>
        </w:rPr>
        <w:t>he incentives the research group could provide (e.g. grants to support student</w:t>
      </w:r>
      <w:r w:rsidRPr="00720074">
        <w:rPr>
          <w:rFonts w:ascii="Times New Roman" w:hAnsi="Times New Roman" w:cs="Times New Roman"/>
          <w:sz w:val="20"/>
          <w:szCs w:val="20"/>
        </w:rPr>
        <w:t xml:space="preserve"> tuition fee, </w:t>
      </w:r>
      <w:r w:rsidR="006D3B48" w:rsidRPr="00720074">
        <w:rPr>
          <w:rFonts w:ascii="Times New Roman" w:hAnsi="Times New Roman" w:cs="Times New Roman"/>
          <w:sz w:val="20"/>
          <w:szCs w:val="20"/>
        </w:rPr>
        <w:t>working industry</w:t>
      </w:r>
      <w:r w:rsidR="004503CA" w:rsidRPr="00720074">
        <w:rPr>
          <w:rFonts w:ascii="Times New Roman" w:hAnsi="Times New Roman" w:cs="Times New Roman"/>
          <w:sz w:val="20"/>
          <w:szCs w:val="20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503CA" w:rsidRPr="00720074" w14:paraId="72993D16" w14:textId="77777777" w:rsidTr="004503CA">
        <w:tc>
          <w:tcPr>
            <w:tcW w:w="9242" w:type="dxa"/>
          </w:tcPr>
          <w:p w14:paraId="641E1F07" w14:textId="1862D285" w:rsidR="004503CA" w:rsidRPr="00720074" w:rsidRDefault="00720074" w:rsidP="0023682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FD38B3">
              <w:rPr>
                <w:rFonts w:ascii="Times New Roman" w:hAnsi="Times New Roman" w:cs="Times New Roman"/>
                <w:sz w:val="28"/>
                <w:szCs w:val="28"/>
              </w:rPr>
              <w:t xml:space="preserve">uition fee waiver, </w:t>
            </w:r>
            <w:r w:rsidR="00236825">
              <w:rPr>
                <w:rFonts w:ascii="Times New Roman" w:hAnsi="Times New Roman" w:cs="Times New Roman"/>
                <w:sz w:val="28"/>
                <w:szCs w:val="28"/>
              </w:rPr>
              <w:t>NICTA scholarship</w:t>
            </w:r>
          </w:p>
        </w:tc>
      </w:tr>
    </w:tbl>
    <w:p w14:paraId="7BC96442" w14:textId="77777777" w:rsidR="004503CA" w:rsidRPr="00720074" w:rsidRDefault="004503CA">
      <w:pPr>
        <w:rPr>
          <w:rFonts w:ascii="Times New Roman" w:hAnsi="Times New Roman" w:cs="Times New Roman"/>
          <w:sz w:val="28"/>
          <w:szCs w:val="28"/>
        </w:rPr>
      </w:pPr>
    </w:p>
    <w:p w14:paraId="78182E23" w14:textId="77777777" w:rsidR="0044226B" w:rsidRPr="00720074" w:rsidRDefault="0044226B">
      <w:pPr>
        <w:rPr>
          <w:rFonts w:ascii="Times New Roman" w:hAnsi="Times New Roman" w:cs="Times New Roman"/>
          <w:sz w:val="28"/>
          <w:szCs w:val="28"/>
        </w:rPr>
      </w:pPr>
      <w:r w:rsidRPr="00720074">
        <w:rPr>
          <w:rFonts w:ascii="Times New Roman" w:hAnsi="Times New Roman" w:cs="Times New Roman"/>
          <w:sz w:val="28"/>
          <w:szCs w:val="28"/>
        </w:rPr>
        <w:t>Potential supervisors:</w:t>
      </w:r>
    </w:p>
    <w:p w14:paraId="52AEDFC9" w14:textId="77777777" w:rsidR="006D3B48" w:rsidRPr="00720074" w:rsidRDefault="002F0E76">
      <w:pPr>
        <w:rPr>
          <w:rFonts w:ascii="Times New Roman" w:hAnsi="Times New Roman" w:cs="Times New Roman"/>
          <w:sz w:val="20"/>
          <w:szCs w:val="20"/>
        </w:rPr>
      </w:pPr>
      <w:r w:rsidRPr="00720074">
        <w:rPr>
          <w:rFonts w:ascii="Times New Roman" w:hAnsi="Times New Roman" w:cs="Times New Roman"/>
          <w:sz w:val="20"/>
          <w:szCs w:val="20"/>
        </w:rPr>
        <w:t>For each potential supervisor, p</w:t>
      </w:r>
      <w:r w:rsidR="006D3B48" w:rsidRPr="00720074">
        <w:rPr>
          <w:rFonts w:ascii="Times New Roman" w:hAnsi="Times New Roman" w:cs="Times New Roman"/>
          <w:sz w:val="20"/>
          <w:szCs w:val="20"/>
        </w:rPr>
        <w:t>rovide the amount of grant available to support students</w:t>
      </w:r>
      <w:r w:rsidR="00385719" w:rsidRPr="00720074">
        <w:rPr>
          <w:rFonts w:ascii="Times New Roman" w:hAnsi="Times New Roman" w:cs="Times New Roman"/>
          <w:sz w:val="20"/>
          <w:szCs w:val="20"/>
        </w:rPr>
        <w:t xml:space="preserve"> from 2014 over course of candidature</w:t>
      </w:r>
      <w:r w:rsidR="006D3B48" w:rsidRPr="00720074">
        <w:rPr>
          <w:rFonts w:ascii="Times New Roman" w:hAnsi="Times New Roman" w:cs="Times New Roman"/>
          <w:sz w:val="20"/>
          <w:szCs w:val="20"/>
        </w:rPr>
        <w:t>, and tick the institut</w:t>
      </w:r>
      <w:r w:rsidRPr="00720074">
        <w:rPr>
          <w:rFonts w:ascii="Times New Roman" w:hAnsi="Times New Roman" w:cs="Times New Roman"/>
          <w:sz w:val="20"/>
          <w:szCs w:val="20"/>
        </w:rPr>
        <w:t>ions (Warwick or</w:t>
      </w:r>
      <w:r w:rsidR="006D3B48" w:rsidRPr="00720074">
        <w:rPr>
          <w:rFonts w:ascii="Times New Roman" w:hAnsi="Times New Roman" w:cs="Times New Roman"/>
          <w:sz w:val="20"/>
          <w:szCs w:val="20"/>
        </w:rPr>
        <w:t xml:space="preserve"> IITB) in which you want to have joint supervised students in this project.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4677"/>
        <w:gridCol w:w="1985"/>
        <w:gridCol w:w="1134"/>
        <w:gridCol w:w="992"/>
      </w:tblGrid>
      <w:tr w:rsidR="006D3B48" w:rsidRPr="00720074" w14:paraId="1B897A8C" w14:textId="77777777" w:rsidTr="006D3B48">
        <w:tc>
          <w:tcPr>
            <w:tcW w:w="534" w:type="dxa"/>
          </w:tcPr>
          <w:p w14:paraId="19CC1197" w14:textId="77777777" w:rsidR="006D3B48" w:rsidRPr="00720074" w:rsidRDefault="006D3B48"/>
        </w:tc>
        <w:tc>
          <w:tcPr>
            <w:tcW w:w="4677" w:type="dxa"/>
          </w:tcPr>
          <w:p w14:paraId="44CB9317" w14:textId="77777777" w:rsidR="006D3B48" w:rsidRPr="00720074" w:rsidRDefault="006D3B48">
            <w:r w:rsidRPr="00720074">
              <w:t>Name</w:t>
            </w:r>
          </w:p>
        </w:tc>
        <w:tc>
          <w:tcPr>
            <w:tcW w:w="1985" w:type="dxa"/>
          </w:tcPr>
          <w:p w14:paraId="50D6ACE6" w14:textId="77777777" w:rsidR="006D3B48" w:rsidRPr="00720074" w:rsidRDefault="006D3B48" w:rsidP="00CD385B">
            <w:r w:rsidRPr="00720074">
              <w:t>Grant</w:t>
            </w:r>
            <w:r w:rsidR="00385719" w:rsidRPr="00720074">
              <w:t>/Supervisor contribution</w:t>
            </w:r>
            <w:r w:rsidRPr="00720074">
              <w:t xml:space="preserve"> available to support student</w:t>
            </w:r>
          </w:p>
        </w:tc>
        <w:tc>
          <w:tcPr>
            <w:tcW w:w="1134" w:type="dxa"/>
          </w:tcPr>
          <w:p w14:paraId="56B3E1B3" w14:textId="77777777" w:rsidR="006D3B48" w:rsidRPr="00720074" w:rsidRDefault="006D3B48">
            <w:r w:rsidRPr="00720074">
              <w:t>Warwick</w:t>
            </w:r>
          </w:p>
        </w:tc>
        <w:tc>
          <w:tcPr>
            <w:tcW w:w="992" w:type="dxa"/>
          </w:tcPr>
          <w:p w14:paraId="4DE66A51" w14:textId="77777777" w:rsidR="006D3B48" w:rsidRPr="00720074" w:rsidRDefault="006D3B48">
            <w:r w:rsidRPr="00720074">
              <w:t>IITB</w:t>
            </w:r>
          </w:p>
        </w:tc>
      </w:tr>
      <w:tr w:rsidR="006D3B48" w:rsidRPr="00720074" w14:paraId="17E06C28" w14:textId="77777777" w:rsidTr="006D3B48">
        <w:trPr>
          <w:trHeight w:val="290"/>
        </w:trPr>
        <w:tc>
          <w:tcPr>
            <w:tcW w:w="534" w:type="dxa"/>
          </w:tcPr>
          <w:p w14:paraId="042F0D87" w14:textId="77777777" w:rsidR="006D3B48" w:rsidRPr="00720074" w:rsidRDefault="006D3B48">
            <w:r w:rsidRPr="00720074">
              <w:t>1</w:t>
            </w:r>
          </w:p>
        </w:tc>
        <w:tc>
          <w:tcPr>
            <w:tcW w:w="4677" w:type="dxa"/>
          </w:tcPr>
          <w:p w14:paraId="1C269E28" w14:textId="77777777" w:rsidR="006D3B48" w:rsidRPr="00720074" w:rsidRDefault="00FD38B3">
            <w:r>
              <w:t>Bernd Meyer</w:t>
            </w:r>
          </w:p>
        </w:tc>
        <w:tc>
          <w:tcPr>
            <w:tcW w:w="1985" w:type="dxa"/>
          </w:tcPr>
          <w:p w14:paraId="108E1B28" w14:textId="77777777" w:rsidR="006D3B48" w:rsidRPr="00720074" w:rsidRDefault="00FD38B3">
            <w:r>
              <w:t>yes</w:t>
            </w:r>
          </w:p>
        </w:tc>
        <w:tc>
          <w:tcPr>
            <w:tcW w:w="1134" w:type="dxa"/>
          </w:tcPr>
          <w:p w14:paraId="36B490F8" w14:textId="77777777" w:rsidR="006D3B48" w:rsidRPr="00720074" w:rsidRDefault="006D3B48"/>
        </w:tc>
        <w:tc>
          <w:tcPr>
            <w:tcW w:w="992" w:type="dxa"/>
          </w:tcPr>
          <w:p w14:paraId="482A3FDA" w14:textId="77777777" w:rsidR="006D3B48" w:rsidRPr="00720074" w:rsidRDefault="006D3B48"/>
        </w:tc>
      </w:tr>
      <w:tr w:rsidR="006D3B48" w:rsidRPr="00720074" w14:paraId="7F6C895B" w14:textId="77777777" w:rsidTr="006D3B48">
        <w:tc>
          <w:tcPr>
            <w:tcW w:w="534" w:type="dxa"/>
          </w:tcPr>
          <w:p w14:paraId="17A20BD5" w14:textId="77777777" w:rsidR="006D3B48" w:rsidRPr="00720074" w:rsidRDefault="006D3B48">
            <w:r w:rsidRPr="00720074">
              <w:t>2</w:t>
            </w:r>
          </w:p>
        </w:tc>
        <w:tc>
          <w:tcPr>
            <w:tcW w:w="4677" w:type="dxa"/>
          </w:tcPr>
          <w:p w14:paraId="3EACA0ED" w14:textId="1942A0D5" w:rsidR="006D3B48" w:rsidRPr="00720074" w:rsidRDefault="00236825" w:rsidP="00236825">
            <w:proofErr w:type="spellStart"/>
            <w:r>
              <w:t>Aldeida</w:t>
            </w:r>
            <w:proofErr w:type="spellEnd"/>
            <w:r>
              <w:t xml:space="preserve"> </w:t>
            </w:r>
            <w:proofErr w:type="spellStart"/>
            <w:r>
              <w:t>Aleti</w:t>
            </w:r>
            <w:proofErr w:type="spellEnd"/>
            <w:r w:rsidR="00FD38B3">
              <w:t xml:space="preserve"> </w:t>
            </w:r>
          </w:p>
        </w:tc>
        <w:tc>
          <w:tcPr>
            <w:tcW w:w="1985" w:type="dxa"/>
          </w:tcPr>
          <w:p w14:paraId="7FA686ED" w14:textId="64ABE142" w:rsidR="006D3B48" w:rsidRPr="00720074" w:rsidRDefault="0075729A">
            <w:r>
              <w:t>ECR</w:t>
            </w:r>
          </w:p>
        </w:tc>
        <w:tc>
          <w:tcPr>
            <w:tcW w:w="1134" w:type="dxa"/>
          </w:tcPr>
          <w:p w14:paraId="32932257" w14:textId="77777777" w:rsidR="006D3B48" w:rsidRPr="00720074" w:rsidRDefault="006D3B48"/>
        </w:tc>
        <w:tc>
          <w:tcPr>
            <w:tcW w:w="992" w:type="dxa"/>
          </w:tcPr>
          <w:p w14:paraId="51994157" w14:textId="77777777" w:rsidR="006D3B48" w:rsidRPr="00720074" w:rsidRDefault="006D3B48"/>
        </w:tc>
      </w:tr>
      <w:tr w:rsidR="006D3B48" w:rsidRPr="00720074" w14:paraId="54B9598F" w14:textId="77777777" w:rsidTr="006D3B48">
        <w:tc>
          <w:tcPr>
            <w:tcW w:w="534" w:type="dxa"/>
          </w:tcPr>
          <w:p w14:paraId="01DE77B3" w14:textId="77777777" w:rsidR="006D3B48" w:rsidRPr="00720074" w:rsidRDefault="006D3B48">
            <w:r w:rsidRPr="00720074">
              <w:t>3</w:t>
            </w:r>
          </w:p>
        </w:tc>
        <w:tc>
          <w:tcPr>
            <w:tcW w:w="4677" w:type="dxa"/>
          </w:tcPr>
          <w:p w14:paraId="4EA2C972" w14:textId="77777777" w:rsidR="006D3B48" w:rsidRPr="00720074" w:rsidRDefault="006D3B48"/>
        </w:tc>
        <w:tc>
          <w:tcPr>
            <w:tcW w:w="1985" w:type="dxa"/>
          </w:tcPr>
          <w:p w14:paraId="5616F5D4" w14:textId="77777777" w:rsidR="006D3B48" w:rsidRPr="00720074" w:rsidRDefault="006D3B48"/>
        </w:tc>
        <w:tc>
          <w:tcPr>
            <w:tcW w:w="1134" w:type="dxa"/>
          </w:tcPr>
          <w:p w14:paraId="49E1A792" w14:textId="77777777" w:rsidR="006D3B48" w:rsidRPr="00720074" w:rsidRDefault="006D3B48"/>
        </w:tc>
        <w:tc>
          <w:tcPr>
            <w:tcW w:w="992" w:type="dxa"/>
          </w:tcPr>
          <w:p w14:paraId="70E678E8" w14:textId="77777777" w:rsidR="006D3B48" w:rsidRPr="00720074" w:rsidRDefault="006D3B48"/>
        </w:tc>
      </w:tr>
    </w:tbl>
    <w:p w14:paraId="65ADB7C3" w14:textId="77777777" w:rsidR="0044226B" w:rsidRPr="00720074" w:rsidRDefault="0044226B"/>
    <w:sectPr w:rsidR="0044226B" w:rsidRPr="00720074" w:rsidSect="00E5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4EFF"/>
    <w:multiLevelType w:val="hybridMultilevel"/>
    <w:tmpl w:val="C054F9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910B0"/>
    <w:multiLevelType w:val="hybridMultilevel"/>
    <w:tmpl w:val="3BDE1F42"/>
    <w:lvl w:ilvl="0" w:tplc="375ADC0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67006"/>
    <w:multiLevelType w:val="hybridMultilevel"/>
    <w:tmpl w:val="C1602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B4D77"/>
    <w:multiLevelType w:val="hybridMultilevel"/>
    <w:tmpl w:val="19F67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505E4"/>
    <w:multiLevelType w:val="hybridMultilevel"/>
    <w:tmpl w:val="61789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82CB6"/>
    <w:multiLevelType w:val="hybridMultilevel"/>
    <w:tmpl w:val="125835DA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C002D"/>
    <w:multiLevelType w:val="hybridMultilevel"/>
    <w:tmpl w:val="C016A9F6"/>
    <w:lvl w:ilvl="0" w:tplc="0C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A4C2F"/>
    <w:multiLevelType w:val="hybridMultilevel"/>
    <w:tmpl w:val="C8643750"/>
    <w:lvl w:ilvl="0" w:tplc="375ADC0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62D29"/>
    <w:multiLevelType w:val="hybridMultilevel"/>
    <w:tmpl w:val="6F2EBEA0"/>
    <w:lvl w:ilvl="0" w:tplc="375ADC0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57BA6"/>
    <w:multiLevelType w:val="hybridMultilevel"/>
    <w:tmpl w:val="D5826AF6"/>
    <w:lvl w:ilvl="0" w:tplc="375ADC0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E9"/>
    <w:rsid w:val="000B43B5"/>
    <w:rsid w:val="000D1538"/>
    <w:rsid w:val="000E55CF"/>
    <w:rsid w:val="00146E0E"/>
    <w:rsid w:val="001C3E2C"/>
    <w:rsid w:val="00236825"/>
    <w:rsid w:val="00264C3E"/>
    <w:rsid w:val="00290F6F"/>
    <w:rsid w:val="00295BCC"/>
    <w:rsid w:val="002F004B"/>
    <w:rsid w:val="002F0E76"/>
    <w:rsid w:val="00366185"/>
    <w:rsid w:val="00385719"/>
    <w:rsid w:val="00416D3C"/>
    <w:rsid w:val="0044226B"/>
    <w:rsid w:val="004503CA"/>
    <w:rsid w:val="004729EB"/>
    <w:rsid w:val="004A1DB3"/>
    <w:rsid w:val="004E53B0"/>
    <w:rsid w:val="00542B4B"/>
    <w:rsid w:val="005D0EBB"/>
    <w:rsid w:val="005E235D"/>
    <w:rsid w:val="0060425B"/>
    <w:rsid w:val="006A2B76"/>
    <w:rsid w:val="006D3B48"/>
    <w:rsid w:val="00720074"/>
    <w:rsid w:val="0075729A"/>
    <w:rsid w:val="007B4E0F"/>
    <w:rsid w:val="00811206"/>
    <w:rsid w:val="00812129"/>
    <w:rsid w:val="00821EE9"/>
    <w:rsid w:val="008657F4"/>
    <w:rsid w:val="008F1724"/>
    <w:rsid w:val="008F7890"/>
    <w:rsid w:val="00AE444C"/>
    <w:rsid w:val="00B375B4"/>
    <w:rsid w:val="00B41E7B"/>
    <w:rsid w:val="00B44E06"/>
    <w:rsid w:val="00CD385B"/>
    <w:rsid w:val="00D347C2"/>
    <w:rsid w:val="00DA2834"/>
    <w:rsid w:val="00DC34A9"/>
    <w:rsid w:val="00DD65BD"/>
    <w:rsid w:val="00E203A2"/>
    <w:rsid w:val="00E248E7"/>
    <w:rsid w:val="00E5293C"/>
    <w:rsid w:val="00E948A8"/>
    <w:rsid w:val="00ED73BA"/>
    <w:rsid w:val="00F62D4A"/>
    <w:rsid w:val="00F70F2D"/>
    <w:rsid w:val="00F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0B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KaiMing</dc:creator>
  <cp:lastModifiedBy>Quang Vo</cp:lastModifiedBy>
  <cp:revision>9</cp:revision>
  <dcterms:created xsi:type="dcterms:W3CDTF">2014-05-21T08:20:00Z</dcterms:created>
  <dcterms:modified xsi:type="dcterms:W3CDTF">2015-01-20T02:14:00Z</dcterms:modified>
</cp:coreProperties>
</file>