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EF0134">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97969">
        <w:rPr>
          <w:rFonts w:asciiTheme="majorBidi" w:hAnsiTheme="majorBidi" w:cstheme="majorBidi"/>
        </w:rPr>
        <w:t>validate</w:t>
      </w:r>
      <w:r w:rsidR="00171923">
        <w:rPr>
          <w:rFonts w:asciiTheme="majorBidi" w:hAnsiTheme="majorBidi" w:cstheme="majorBidi"/>
        </w:rPr>
        <w:t>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8667FE">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194629">
        <w:rPr>
          <w:rFonts w:asciiTheme="majorBidi" w:hAnsiTheme="majorBidi" w:cstheme="majorBidi"/>
        </w:rPr>
        <w:t>group memb</w:t>
      </w:r>
      <w:r w:rsidR="005548EF">
        <w:rPr>
          <w:rFonts w:asciiTheme="majorBidi" w:hAnsiTheme="majorBidi" w:cstheme="majorBidi"/>
        </w:rPr>
        <w:t xml:space="preserve">er’s parameters </w:t>
      </w:r>
      <w:r w:rsidR="00111F59">
        <w:rPr>
          <w:rFonts w:asciiTheme="majorBidi" w:hAnsiTheme="majorBidi" w:cstheme="majorBidi"/>
        </w:rPr>
        <w:t>on</w:t>
      </w:r>
      <w:r w:rsidR="004022E3">
        <w:rPr>
          <w:rFonts w:asciiTheme="majorBidi" w:hAnsiTheme="majorBidi" w:cstheme="majorBidi"/>
        </w:rPr>
        <w:t xml:space="preserve"> group cohesion behaviour</w:t>
      </w:r>
      <w:r w:rsidR="0046733D">
        <w:rPr>
          <w:rFonts w:asciiTheme="majorBidi" w:hAnsiTheme="majorBidi" w:cstheme="majorBidi"/>
        </w:rPr>
        <w:t xml:space="preserve"> in simulation environment</w:t>
      </w:r>
      <w:r w:rsidR="007011AD">
        <w:rPr>
          <w:rFonts w:asciiTheme="majorBidi" w:hAnsiTheme="majorBidi" w:cstheme="majorBidi"/>
        </w:rPr>
        <w:t>s</w:t>
      </w:r>
      <w:r w:rsidR="002C6182">
        <w:rPr>
          <w:rFonts w:asciiTheme="majorBidi" w:hAnsiTheme="majorBidi" w:cstheme="majorBidi"/>
        </w:rPr>
        <w:t xml:space="preserve">. </w:t>
      </w:r>
      <w:r w:rsidR="00C944CB">
        <w:rPr>
          <w:rFonts w:asciiTheme="majorBidi" w:hAnsiTheme="majorBidi" w:cstheme="majorBidi"/>
        </w:rPr>
        <w:t xml:space="preserve">This impact is then verified </w:t>
      </w:r>
      <w:r w:rsidR="00D67FDE">
        <w:rPr>
          <w:rFonts w:asciiTheme="majorBidi" w:hAnsiTheme="majorBidi" w:cstheme="majorBidi"/>
        </w:rPr>
        <w:t xml:space="preserve">through </w:t>
      </w:r>
      <w:r w:rsidR="008667FE">
        <w:rPr>
          <w:rFonts w:asciiTheme="majorBidi" w:hAnsiTheme="majorBidi" w:cstheme="majorBidi"/>
        </w:rPr>
        <w:t>proposed case studies of evacuation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w:t>
      </w:r>
      <w:r w:rsidR="006C5166">
        <w:rPr>
          <w:rFonts w:asciiTheme="majorBidi" w:hAnsiTheme="majorBidi" w:cstheme="majorBidi"/>
        </w:rPr>
        <w:lastRenderedPageBreak/>
        <w:t xml:space="preserve">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1908268"/>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45379B" w:rsidP="00A26BB4">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A26BB4">
            <w:pPr>
              <w:ind w:left="-108" w:right="-2541"/>
              <w:jc w:val="both"/>
              <w:rPr>
                <w:rFonts w:asciiTheme="majorBidi" w:eastAsia="SimSun" w:hAnsiTheme="majorBidi" w:cstheme="majorBidi"/>
              </w:rPr>
            </w:pPr>
          </w:p>
          <w:p w:rsidR="00A50954" w:rsidRPr="001651F7" w:rsidRDefault="0045379B" w:rsidP="00A26BB4">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A26BB4">
            <w:pPr>
              <w:ind w:left="-108" w:hanging="108"/>
              <w:rPr>
                <w:rFonts w:asciiTheme="majorBidi" w:eastAsia="SimSun" w:hAnsiTheme="majorBidi" w:cstheme="majorBidi"/>
              </w:rPr>
            </w:pPr>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lastRenderedPageBreak/>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1651F7" w:rsidP="00A26BB4">
            <w:pPr>
              <w:ind w:left="-108" w:hanging="108"/>
              <w:rPr>
                <w:rFonts w:asciiTheme="majorBidi" w:eastAsia="SimSun" w:hAnsiTheme="majorBidi" w:cstheme="majorBidi"/>
              </w:rPr>
            </w:pPr>
          </w:p>
        </w:tc>
        <w:tc>
          <w:tcPr>
            <w:tcW w:w="709" w:type="dxa"/>
          </w:tcPr>
          <w:p w:rsidR="001651F7" w:rsidRPr="001651F7" w:rsidRDefault="001651F7" w:rsidP="00A26BB4">
            <w:pPr>
              <w:ind w:left="-108" w:hanging="108"/>
              <w:jc w:val="right"/>
              <w:rPr>
                <w:rFonts w:asciiTheme="majorBidi" w:hAnsiTheme="majorBidi" w:cstheme="majorBidi"/>
              </w:rPr>
            </w:pPr>
          </w:p>
        </w:tc>
      </w:tr>
    </w:tbl>
    <w:p w:rsidR="00A26BB4" w:rsidRDefault="00F2378E" w:rsidP="00F417FC">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471D72">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sidR="00A26BB4">
        <w:rPr>
          <w:rFonts w:asciiTheme="majorBidi" w:hAnsiTheme="majorBidi" w:cstheme="majorBidi"/>
        </w:rPr>
        <w:t xml:space="preserve"> </w:t>
      </w:r>
      <w:r w:rsidR="00F417FC">
        <w:rPr>
          <w:rFonts w:asciiTheme="majorBidi" w:hAnsiTheme="majorBidi" w:cstheme="majorBidi"/>
        </w:rPr>
        <w:t xml:space="preserve">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471D72" w:rsidRPr="001651F7" w:rsidTr="00C858AB">
        <w:tc>
          <w:tcPr>
            <w:tcW w:w="7371" w:type="dxa"/>
          </w:tcPr>
          <w:p w:rsidR="00471D72" w:rsidRPr="00A26BB4" w:rsidRDefault="0045379B" w:rsidP="00A26BB4">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471D72" w:rsidRPr="001651F7" w:rsidRDefault="00663CBF" w:rsidP="00471D72">
            <w:pPr>
              <w:jc w:val="right"/>
              <w:rPr>
                <w:rFonts w:asciiTheme="majorBidi" w:hAnsiTheme="majorBidi" w:cstheme="majorBidi"/>
              </w:rPr>
            </w:pPr>
            <w:r>
              <w:rPr>
                <w:rFonts w:asciiTheme="majorBidi" w:hAnsiTheme="majorBidi" w:cstheme="majorBidi"/>
              </w:rPr>
              <w:t>(3</w:t>
            </w:r>
            <w:r w:rsidR="00471D72" w:rsidRPr="001651F7">
              <w:rPr>
                <w:rFonts w:asciiTheme="majorBidi" w:hAnsiTheme="majorBidi" w:cstheme="majorBidi"/>
              </w:rPr>
              <w:t>)</w:t>
            </w:r>
          </w:p>
        </w:tc>
      </w:tr>
    </w:tbl>
    <w:p w:rsidR="00471D72" w:rsidRDefault="00471D72" w:rsidP="001651F7">
      <w:pPr>
        <w:pStyle w:val="ListParagraph"/>
        <w:ind w:left="0"/>
        <w:jc w:val="both"/>
        <w:rPr>
          <w:rFonts w:asciiTheme="majorBidi" w:hAnsiTheme="majorBidi" w:cstheme="majorBidi"/>
        </w:rPr>
      </w:pP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45379B"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45379B"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45379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45379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45379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45379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7C0340" w:rsidRDefault="007C0340" w:rsidP="007D770E">
      <w:pPr>
        <w:pStyle w:val="ListParagraph"/>
        <w:spacing w:line="360" w:lineRule="auto"/>
        <w:ind w:left="0"/>
        <w:rPr>
          <w:rFonts w:asciiTheme="majorBidi" w:hAnsiTheme="majorBidi" w:cstheme="majorBidi"/>
        </w:rPr>
      </w:pPr>
    </w:p>
    <w:p w:rsidR="007C0340" w:rsidRDefault="007C0340"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45379B"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w:t>
      </w:r>
      <w:r w:rsidR="00D372A7">
        <w:rPr>
          <w:rFonts w:asciiTheme="majorBidi" w:hAnsiTheme="majorBidi" w:cstheme="majorBidi"/>
        </w:rPr>
        <w:lastRenderedPageBreak/>
        <w:t xml:space="preserve">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45379B"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45379B"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45379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45379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lastRenderedPageBreak/>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3C6EF9" w:rsidRDefault="00AE22C3" w:rsidP="003A781F">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3C6EF9" w:rsidRDefault="003C6EF9" w:rsidP="003A781F">
      <w:pPr>
        <w:pStyle w:val="ListParagraph"/>
        <w:spacing w:line="360" w:lineRule="auto"/>
        <w:ind w:left="0"/>
        <w:rPr>
          <w:rFonts w:asciiTheme="majorBidi" w:hAnsiTheme="majorBidi" w:cstheme="majorBidi"/>
        </w:rPr>
      </w:pPr>
    </w:p>
    <w:p w:rsidR="00AE22C3" w:rsidRDefault="009D4E0F" w:rsidP="003A781F">
      <w:pPr>
        <w:pStyle w:val="ListParagraph"/>
        <w:spacing w:line="360" w:lineRule="auto"/>
        <w:ind w:left="0"/>
        <w:rPr>
          <w:rFonts w:asciiTheme="majorBidi" w:hAnsiTheme="majorBidi" w:cstheme="majorBidi"/>
        </w:rPr>
      </w:pPr>
      <w:r>
        <w:rPr>
          <w:rFonts w:asciiTheme="majorBidi" w:hAnsiTheme="majorBidi" w:cstheme="majorBidi"/>
        </w:rPr>
        <w:t>However, t</w:t>
      </w:r>
      <w:r w:rsidR="00336C05">
        <w:rPr>
          <w:rFonts w:asciiTheme="majorBidi" w:hAnsiTheme="majorBidi" w:cstheme="majorBidi"/>
        </w:rPr>
        <w:t xml:space="preserve">hese two models did not </w:t>
      </w:r>
      <w:r w:rsidR="003A781F">
        <w:rPr>
          <w:rFonts w:asciiTheme="majorBidi" w:hAnsiTheme="majorBidi" w:cstheme="majorBidi"/>
        </w:rPr>
        <w:t>investigate</w:t>
      </w:r>
      <w:r w:rsidR="00336C05">
        <w:rPr>
          <w:rFonts w:asciiTheme="majorBidi" w:hAnsiTheme="majorBidi" w:cstheme="majorBidi"/>
        </w:rPr>
        <w:t xml:space="preserve"> group formation</w:t>
      </w:r>
      <w:r w:rsidR="003A781F">
        <w:rPr>
          <w:rFonts w:asciiTheme="majorBidi" w:hAnsiTheme="majorBidi" w:cstheme="majorBidi"/>
        </w:rPr>
        <w:t>,</w:t>
      </w:r>
      <w:r w:rsidR="00336C05">
        <w:rPr>
          <w:rFonts w:asciiTheme="majorBidi" w:hAnsiTheme="majorBidi" w:cstheme="majorBidi"/>
        </w:rPr>
        <w:t xml:space="preserve"> group cohesion degree</w:t>
      </w:r>
      <w:r w:rsidR="003A781F">
        <w:rPr>
          <w:rFonts w:asciiTheme="majorBidi" w:hAnsiTheme="majorBidi" w:cstheme="majorBidi"/>
        </w:rPr>
        <w:t>,</w:t>
      </w:r>
      <w:r w:rsidR="00336C05">
        <w:rPr>
          <w:rFonts w:asciiTheme="majorBidi" w:hAnsiTheme="majorBidi" w:cstheme="majorBidi"/>
        </w:rPr>
        <w:t xml:space="preserve"> and how group behaviour affect</w:t>
      </w:r>
      <w:r w:rsidR="00631B47">
        <w:rPr>
          <w:rFonts w:asciiTheme="majorBidi" w:hAnsiTheme="majorBidi" w:cstheme="majorBidi"/>
        </w:rPr>
        <w:t>s</w:t>
      </w:r>
      <w:r w:rsidR="00336C05">
        <w:rPr>
          <w:rFonts w:asciiTheme="majorBidi" w:hAnsiTheme="majorBidi" w:cstheme="majorBidi"/>
        </w:rPr>
        <w:t xml:space="preserve"> escape rate when varying parameters of group members. </w:t>
      </w:r>
      <w:r w:rsidR="004B3D56">
        <w:rPr>
          <w:rFonts w:asciiTheme="majorBidi" w:hAnsiTheme="majorBidi" w:cstheme="majorBidi"/>
        </w:rPr>
        <w:t>They only focus at creating variously rules for pedestrians follow other.</w:t>
      </w:r>
    </w:p>
    <w:p w:rsidR="004B3D56" w:rsidRDefault="004B3D56" w:rsidP="003A781F">
      <w:pPr>
        <w:pStyle w:val="ListParagraph"/>
        <w:spacing w:line="360" w:lineRule="auto"/>
        <w:ind w:left="0"/>
        <w:rPr>
          <w:rFonts w:asciiTheme="majorBidi" w:hAnsiTheme="majorBidi" w:cstheme="majorBidi"/>
        </w:rPr>
      </w:pPr>
    </w:p>
    <w:p w:rsidR="004B3D56" w:rsidRPr="004B3D56" w:rsidRDefault="004B3D56" w:rsidP="003A781F">
      <w:pPr>
        <w:pStyle w:val="ListParagraph"/>
        <w:spacing w:line="360" w:lineRule="auto"/>
        <w:ind w:left="0"/>
        <w:rPr>
          <w:rFonts w:asciiTheme="majorBidi" w:hAnsiTheme="majorBidi" w:cstheme="majorBidi"/>
          <w:color w:val="FF0000"/>
        </w:rPr>
      </w:pPr>
      <w:r w:rsidRPr="004B3D56">
        <w:rPr>
          <w:rFonts w:asciiTheme="majorBidi" w:hAnsiTheme="majorBidi" w:cstheme="majorBidi"/>
          <w:color w:val="FF0000"/>
        </w:rPr>
        <w:t>//one more paper here</w:t>
      </w:r>
    </w:p>
    <w:p w:rsidR="001F6FFB" w:rsidRDefault="001F6FFB" w:rsidP="003C6EF9">
      <w:pPr>
        <w:pStyle w:val="ListParagraph"/>
        <w:spacing w:line="360" w:lineRule="auto"/>
        <w:ind w:left="0"/>
        <w:rPr>
          <w:rFonts w:asciiTheme="majorBidi" w:hAnsiTheme="majorBidi" w:cstheme="majorBidi"/>
          <w:color w:val="C00000"/>
        </w:rPr>
      </w:pPr>
    </w:p>
    <w:p w:rsidR="0025421B" w:rsidRDefault="0025421B" w:rsidP="00C711C7">
      <w:pPr>
        <w:pStyle w:val="ListParagraph"/>
        <w:spacing w:line="360" w:lineRule="auto"/>
        <w:ind w:left="0"/>
        <w:rPr>
          <w:rFonts w:asciiTheme="majorBidi" w:hAnsiTheme="majorBidi" w:cstheme="majorBidi"/>
          <w:color w:val="C00000"/>
        </w:rPr>
      </w:pPr>
      <w:r w:rsidRPr="00A13759">
        <w:rPr>
          <w:rFonts w:asciiTheme="majorBidi" w:hAnsiTheme="majorBidi" w:cstheme="majorBidi"/>
          <w:color w:val="C00000"/>
        </w:rPr>
        <w:t xml:space="preserve"> </w:t>
      </w: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4B3D56" w:rsidP="004B3D56">
      <w:pPr>
        <w:pStyle w:val="ListParagraph"/>
        <w:numPr>
          <w:ilvl w:val="0"/>
          <w:numId w:val="4"/>
        </w:numPr>
        <w:spacing w:line="360" w:lineRule="auto"/>
        <w:rPr>
          <w:rFonts w:asciiTheme="majorBidi" w:hAnsiTheme="majorBidi" w:cstheme="majorBidi"/>
          <w:color w:val="C00000"/>
        </w:rPr>
      </w:pPr>
      <w:r>
        <w:rPr>
          <w:rFonts w:asciiTheme="majorBidi" w:hAnsiTheme="majorBidi" w:cstheme="majorBidi"/>
          <w:color w:val="C00000"/>
        </w:rPr>
        <w:lastRenderedPageBreak/>
        <w:t>Problem Statement</w:t>
      </w:r>
    </w:p>
    <w:p w:rsidR="004B3D56" w:rsidRDefault="004B3D56" w:rsidP="004B3D56">
      <w:pPr>
        <w:pStyle w:val="ListParagraph"/>
        <w:spacing w:line="360" w:lineRule="auto"/>
        <w:ind w:left="360"/>
        <w:rPr>
          <w:rFonts w:asciiTheme="majorBidi" w:hAnsiTheme="majorBidi" w:cstheme="majorBidi"/>
          <w:color w:val="C00000"/>
        </w:rPr>
      </w:pPr>
      <w:r>
        <w:rPr>
          <w:rFonts w:asciiTheme="majorBidi" w:hAnsiTheme="majorBidi" w:cstheme="majorBidi"/>
          <w:color w:val="C00000"/>
        </w:rPr>
        <w:t>3.1. Analysis from literature review</w:t>
      </w:r>
    </w:p>
    <w:p w:rsidR="00E43B50" w:rsidRDefault="00E43B50" w:rsidP="004B3D56">
      <w:pPr>
        <w:pStyle w:val="ListParagraph"/>
        <w:spacing w:line="360" w:lineRule="auto"/>
        <w:ind w:left="360"/>
        <w:rPr>
          <w:rFonts w:asciiTheme="majorBidi" w:hAnsiTheme="majorBidi" w:cstheme="majorBidi"/>
          <w:color w:val="C00000"/>
        </w:rPr>
      </w:pPr>
      <w:r w:rsidRPr="00E43B50">
        <w:rPr>
          <w:rFonts w:asciiTheme="majorBidi" w:hAnsiTheme="majorBidi" w:cstheme="majorBidi"/>
        </w:rPr>
        <w:tab/>
      </w:r>
      <w:proofErr w:type="spellStart"/>
      <w:r w:rsidRPr="00E43B50">
        <w:rPr>
          <w:rFonts w:asciiTheme="majorBidi" w:hAnsiTheme="majorBidi" w:cstheme="majorBidi"/>
        </w:rPr>
        <w:t>Visek</w:t>
      </w:r>
      <w:proofErr w:type="spellEnd"/>
      <w:r w:rsidRPr="00E43B50">
        <w:rPr>
          <w:rFonts w:asciiTheme="majorBidi" w:hAnsiTheme="majorBidi" w:cstheme="majorBidi"/>
        </w:rPr>
        <w:t xml:space="preserve"> definition of group cohesion behaviour</w:t>
      </w:r>
    </w:p>
    <w:p w:rsidR="00A536BD" w:rsidRPr="00A536BD" w:rsidRDefault="0045379B" w:rsidP="0045379B">
      <w:pPr>
        <w:pStyle w:val="ListParagraph"/>
        <w:spacing w:line="360" w:lineRule="auto"/>
        <w:ind w:left="360"/>
        <w:rPr>
          <w:rFonts w:asciiTheme="majorBidi" w:hAnsiTheme="majorBidi" w:cstheme="majorBidi"/>
        </w:rPr>
      </w:pPr>
      <w:r w:rsidRPr="00A536BD">
        <w:rPr>
          <w:rFonts w:asciiTheme="majorBidi" w:hAnsiTheme="majorBidi" w:cstheme="majorBidi"/>
        </w:rPr>
        <w:t xml:space="preserve">Group move is different escape rate from </w:t>
      </w:r>
      <w:r w:rsidR="00A536BD" w:rsidRPr="00A536BD">
        <w:rPr>
          <w:rFonts w:asciiTheme="majorBidi" w:hAnsiTheme="majorBidi" w:cstheme="majorBidi"/>
        </w:rPr>
        <w:t>individually</w:t>
      </w:r>
      <w:r w:rsidRPr="00A536BD">
        <w:rPr>
          <w:rFonts w:asciiTheme="majorBidi" w:hAnsiTheme="majorBidi" w:cstheme="majorBidi"/>
        </w:rPr>
        <w:t xml:space="preserve"> as from paper (Oxford). </w:t>
      </w:r>
      <w:r w:rsidR="00A536BD">
        <w:rPr>
          <w:rFonts w:asciiTheme="majorBidi" w:hAnsiTheme="majorBidi" w:cstheme="majorBidi"/>
        </w:rPr>
        <w:t xml:space="preserve">Thus, group cohesion behaviour is important. </w:t>
      </w:r>
      <w:r w:rsidRPr="00A536BD">
        <w:rPr>
          <w:rFonts w:asciiTheme="majorBidi" w:hAnsiTheme="majorBidi" w:cstheme="majorBidi"/>
        </w:rPr>
        <w:t>Previous studies focus on define pedestrians move together, or group affect escape rate</w:t>
      </w:r>
      <w:r w:rsidR="00D03688">
        <w:rPr>
          <w:rFonts w:asciiTheme="majorBidi" w:hAnsiTheme="majorBidi" w:cstheme="majorBidi"/>
        </w:rPr>
        <w:t xml:space="preserve"> (group speed when increase </w:t>
      </w:r>
      <w:proofErr w:type="spellStart"/>
      <w:r w:rsidR="00D03688">
        <w:rPr>
          <w:rFonts w:asciiTheme="majorBidi" w:hAnsiTheme="majorBidi" w:cstheme="majorBidi"/>
        </w:rPr>
        <w:t>ped</w:t>
      </w:r>
      <w:proofErr w:type="spellEnd"/>
      <w:r w:rsidR="00D03688">
        <w:rPr>
          <w:rFonts w:asciiTheme="majorBidi" w:hAnsiTheme="majorBidi" w:cstheme="majorBidi"/>
        </w:rPr>
        <w:t xml:space="preserve"> size)</w:t>
      </w:r>
      <w:r w:rsidRPr="00A536BD">
        <w:rPr>
          <w:rFonts w:asciiTheme="majorBidi" w:hAnsiTheme="majorBidi" w:cstheme="majorBidi"/>
        </w:rPr>
        <w:t xml:space="preserve">. </w:t>
      </w:r>
    </w:p>
    <w:p w:rsidR="00A536BD" w:rsidRPr="00A536BD" w:rsidRDefault="00420B42" w:rsidP="0045379B">
      <w:pPr>
        <w:pStyle w:val="ListParagraph"/>
        <w:spacing w:line="360" w:lineRule="auto"/>
        <w:ind w:left="360"/>
        <w:rPr>
          <w:rFonts w:asciiTheme="majorBidi" w:hAnsiTheme="majorBidi" w:cstheme="majorBidi"/>
        </w:rPr>
      </w:pPr>
      <w:proofErr w:type="spellStart"/>
      <w:proofErr w:type="gramStart"/>
      <w:r>
        <w:rPr>
          <w:rFonts w:asciiTheme="majorBidi" w:hAnsiTheme="majorBidi" w:cstheme="majorBidi"/>
        </w:rPr>
        <w:t>Homogenerous</w:t>
      </w:r>
      <w:proofErr w:type="spellEnd"/>
      <w:r>
        <w:rPr>
          <w:rFonts w:asciiTheme="majorBidi" w:hAnsiTheme="majorBidi" w:cstheme="majorBidi"/>
        </w:rPr>
        <w:t xml:space="preserve">, </w:t>
      </w:r>
      <w:r w:rsidR="00F533F7">
        <w:rPr>
          <w:rFonts w:asciiTheme="majorBidi" w:hAnsiTheme="majorBidi" w:cstheme="majorBidi"/>
        </w:rPr>
        <w:t xml:space="preserve">particles no different between </w:t>
      </w:r>
      <w:proofErr w:type="spellStart"/>
      <w:r w:rsidR="00F533F7">
        <w:rPr>
          <w:rFonts w:asciiTheme="majorBidi" w:hAnsiTheme="majorBidi" w:cstheme="majorBidi"/>
        </w:rPr>
        <w:t>ped</w:t>
      </w:r>
      <w:proofErr w:type="spellEnd"/>
      <w:r w:rsidR="00F533F7">
        <w:rPr>
          <w:rFonts w:asciiTheme="majorBidi" w:hAnsiTheme="majorBidi" w:cstheme="majorBidi"/>
        </w:rPr>
        <w:t>.</w:t>
      </w:r>
      <w:proofErr w:type="gramEnd"/>
    </w:p>
    <w:p w:rsidR="00D7169B" w:rsidRPr="00D7169B" w:rsidRDefault="0045379B" w:rsidP="00706689">
      <w:pPr>
        <w:pStyle w:val="ListParagraph"/>
        <w:spacing w:line="360" w:lineRule="auto"/>
        <w:ind w:left="360"/>
        <w:rPr>
          <w:rFonts w:asciiTheme="majorBidi" w:hAnsiTheme="majorBidi" w:cstheme="majorBidi"/>
        </w:rPr>
      </w:pPr>
      <w:r w:rsidRPr="00A536BD">
        <w:rPr>
          <w:rFonts w:asciiTheme="majorBidi" w:hAnsiTheme="majorBidi" w:cstheme="majorBidi"/>
        </w:rPr>
        <w:t xml:space="preserve">But did not focus on parameters of each group members how they effect to group </w:t>
      </w:r>
      <w:r w:rsidR="00A536BD" w:rsidRPr="00A536BD">
        <w:rPr>
          <w:rFonts w:asciiTheme="majorBidi" w:hAnsiTheme="majorBidi" w:cstheme="majorBidi"/>
        </w:rPr>
        <w:t>and escape rate indirectly.</w:t>
      </w:r>
      <w:r w:rsidR="00A536BD">
        <w:rPr>
          <w:rFonts w:asciiTheme="majorBidi" w:hAnsiTheme="majorBidi" w:cstheme="majorBidi"/>
        </w:rPr>
        <w:t xml:space="preserve"> Simple example, mother move back to take their kid, depend their parameter may or speeder can make other </w:t>
      </w:r>
      <w:proofErr w:type="spellStart"/>
      <w:r w:rsidR="00A536BD">
        <w:rPr>
          <w:rFonts w:asciiTheme="majorBidi" w:hAnsiTheme="majorBidi" w:cstheme="majorBidi"/>
        </w:rPr>
        <w:t>ped</w:t>
      </w:r>
      <w:proofErr w:type="spellEnd"/>
      <w:r w:rsidR="00A536BD">
        <w:rPr>
          <w:rFonts w:asciiTheme="majorBidi" w:hAnsiTheme="majorBidi" w:cstheme="majorBidi"/>
        </w:rPr>
        <w:t xml:space="preserve"> move faster. Current works only focus on group go together and escape. Either group affect to escape rate, speed. </w:t>
      </w:r>
      <w:proofErr w:type="gramStart"/>
      <w:r w:rsidR="00A536BD">
        <w:rPr>
          <w:rFonts w:asciiTheme="majorBidi" w:hAnsiTheme="majorBidi" w:cstheme="majorBidi"/>
        </w:rPr>
        <w:t xml:space="preserve">Didn’t </w:t>
      </w:r>
      <w:r w:rsidR="00D60479">
        <w:rPr>
          <w:rFonts w:asciiTheme="majorBidi" w:hAnsiTheme="majorBidi" w:cstheme="majorBidi"/>
        </w:rPr>
        <w:t>focu</w:t>
      </w:r>
      <w:bookmarkStart w:id="0" w:name="_GoBack"/>
      <w:bookmarkEnd w:id="0"/>
      <w:r w:rsidR="00A536BD">
        <w:rPr>
          <w:rFonts w:asciiTheme="majorBidi" w:hAnsiTheme="majorBidi" w:cstheme="majorBidi"/>
        </w:rPr>
        <w:t>s on group’s parameter information.</w:t>
      </w:r>
      <w:proofErr w:type="gramEnd"/>
      <w:r w:rsidR="00420B42">
        <w:rPr>
          <w:rFonts w:asciiTheme="majorBidi" w:hAnsiTheme="majorBidi" w:cstheme="majorBidi"/>
        </w:rPr>
        <w:t xml:space="preserve"> Because previous cheating as particle.</w:t>
      </w:r>
    </w:p>
    <w:p w:rsidR="00A536BD" w:rsidRDefault="00A536BD" w:rsidP="0045379B">
      <w:pPr>
        <w:pStyle w:val="ListParagraph"/>
        <w:spacing w:line="360" w:lineRule="auto"/>
        <w:ind w:left="360"/>
        <w:rPr>
          <w:rFonts w:asciiTheme="majorBidi" w:hAnsiTheme="majorBidi" w:cstheme="majorBidi"/>
          <w:color w:val="C00000"/>
        </w:rPr>
      </w:pPr>
    </w:p>
    <w:p w:rsidR="004B3D56" w:rsidRDefault="004B3D56" w:rsidP="004B3D56">
      <w:pPr>
        <w:pStyle w:val="ListParagraph"/>
        <w:spacing w:line="360" w:lineRule="auto"/>
        <w:ind w:left="360"/>
        <w:rPr>
          <w:rFonts w:asciiTheme="majorBidi" w:hAnsiTheme="majorBidi" w:cstheme="majorBidi"/>
          <w:color w:val="C00000"/>
        </w:rPr>
      </w:pPr>
      <w:r>
        <w:rPr>
          <w:rFonts w:asciiTheme="majorBidi" w:hAnsiTheme="majorBidi" w:cstheme="majorBidi"/>
          <w:color w:val="C00000"/>
        </w:rPr>
        <w:t>3.2. Research Question</w:t>
      </w:r>
    </w:p>
    <w:p w:rsidR="004B3D56" w:rsidRDefault="002E0B47" w:rsidP="004B3D56">
      <w:pPr>
        <w:pStyle w:val="ListParagraph"/>
        <w:spacing w:line="360" w:lineRule="auto"/>
        <w:ind w:left="360"/>
        <w:rPr>
          <w:rFonts w:asciiTheme="majorBidi" w:hAnsiTheme="majorBidi" w:cstheme="majorBidi"/>
          <w:color w:val="C00000"/>
        </w:rPr>
      </w:pPr>
      <w:r>
        <w:rPr>
          <w:rFonts w:asciiTheme="majorBidi" w:hAnsiTheme="majorBidi" w:cstheme="majorBidi"/>
          <w:color w:val="C00000"/>
        </w:rPr>
        <w:t>3.3 Research project’s contribution</w:t>
      </w:r>
    </w:p>
    <w:p w:rsidR="002E218B" w:rsidRDefault="00D7169B" w:rsidP="004B3D56">
      <w:pPr>
        <w:pStyle w:val="ListParagraph"/>
        <w:spacing w:line="360" w:lineRule="auto"/>
        <w:ind w:left="0" w:firstLine="284"/>
        <w:rPr>
          <w:rFonts w:asciiTheme="majorBidi" w:hAnsiTheme="majorBidi" w:cstheme="majorBidi"/>
          <w:color w:val="C00000"/>
        </w:rPr>
      </w:pPr>
      <w:r>
        <w:rPr>
          <w:rFonts w:asciiTheme="majorBidi" w:hAnsiTheme="majorBidi" w:cstheme="majorBidi"/>
          <w:color w:val="C00000"/>
        </w:rPr>
        <w:t xml:space="preserve">Explore the effect of parameters, let simulator understand parameters of different </w:t>
      </w:r>
      <w:proofErr w:type="spellStart"/>
      <w:r>
        <w:rPr>
          <w:rFonts w:asciiTheme="majorBidi" w:hAnsiTheme="majorBidi" w:cstheme="majorBidi"/>
          <w:color w:val="C00000"/>
        </w:rPr>
        <w:t>ped</w:t>
      </w:r>
      <w:proofErr w:type="spellEnd"/>
      <w:r>
        <w:rPr>
          <w:rFonts w:asciiTheme="majorBidi" w:hAnsiTheme="majorBidi" w:cstheme="majorBidi"/>
          <w:color w:val="C00000"/>
        </w:rPr>
        <w:t xml:space="preserve"> types. And </w:t>
      </w:r>
      <w:proofErr w:type="spellStart"/>
      <w:r>
        <w:rPr>
          <w:rFonts w:asciiTheme="majorBidi" w:hAnsiTheme="majorBidi" w:cstheme="majorBidi"/>
          <w:color w:val="C00000"/>
        </w:rPr>
        <w:t>aat</w:t>
      </w:r>
      <w:proofErr w:type="spellEnd"/>
      <w:r>
        <w:rPr>
          <w:rFonts w:asciiTheme="majorBidi" w:hAnsiTheme="majorBidi" w:cstheme="majorBidi"/>
          <w:color w:val="C00000"/>
        </w:rPr>
        <w:t xml:space="preserve"> where they can yield the same result, through case studies, we give organizer try-re-order group before disasters happen.</w:t>
      </w:r>
    </w:p>
    <w:p w:rsidR="002E218B" w:rsidRDefault="002E218B" w:rsidP="003C6EF9">
      <w:pPr>
        <w:pStyle w:val="ListParagraph"/>
        <w:spacing w:line="360" w:lineRule="auto"/>
        <w:ind w:left="0"/>
        <w:rPr>
          <w:rFonts w:asciiTheme="majorBidi" w:hAnsiTheme="majorBidi" w:cstheme="majorBidi"/>
          <w:color w:val="C00000"/>
        </w:rPr>
      </w:pPr>
    </w:p>
    <w:p w:rsidR="006869CD" w:rsidRDefault="00752A8E" w:rsidP="00C244DD">
      <w:pPr>
        <w:pStyle w:val="ListParagraph"/>
        <w:numPr>
          <w:ilvl w:val="0"/>
          <w:numId w:val="1"/>
        </w:numPr>
        <w:ind w:left="284" w:hanging="284"/>
        <w:rPr>
          <w:rFonts w:asciiTheme="majorBidi" w:hAnsiTheme="majorBidi" w:cstheme="majorBidi"/>
          <w:b/>
          <w:bCs/>
        </w:rPr>
      </w:pPr>
      <w:r w:rsidRPr="000361A1">
        <w:rPr>
          <w:rFonts w:asciiTheme="majorBidi" w:hAnsiTheme="majorBidi" w:cstheme="majorBidi"/>
          <w:b/>
          <w:bCs/>
        </w:rPr>
        <w:t>Research Question</w:t>
      </w:r>
      <w:r w:rsidR="00C369AD">
        <w:rPr>
          <w:rFonts w:asciiTheme="majorBidi" w:hAnsiTheme="majorBidi" w:cstheme="majorBidi"/>
          <w:b/>
          <w:bCs/>
        </w:rPr>
        <w:t>s</w:t>
      </w:r>
    </w:p>
    <w:p w:rsidR="00EE3297" w:rsidRDefault="00EE3297" w:rsidP="00EE3297">
      <w:pPr>
        <w:pStyle w:val="ListParagraph"/>
        <w:ind w:left="284" w:firstLine="283"/>
        <w:rPr>
          <w:rFonts w:asciiTheme="majorBidi" w:hAnsiTheme="majorBidi" w:cstheme="majorBidi"/>
        </w:rPr>
      </w:pPr>
    </w:p>
    <w:p w:rsidR="007B56CF" w:rsidRDefault="00030DCC" w:rsidP="006B58B1">
      <w:pPr>
        <w:pStyle w:val="ListParagraph"/>
        <w:spacing w:line="360" w:lineRule="auto"/>
        <w:ind w:left="0"/>
        <w:rPr>
          <w:rFonts w:asciiTheme="majorBidi" w:hAnsiTheme="majorBidi" w:cstheme="majorBidi"/>
        </w:rPr>
      </w:pPr>
      <w:r>
        <w:rPr>
          <w:rFonts w:asciiTheme="majorBidi" w:hAnsiTheme="majorBidi" w:cstheme="majorBidi"/>
        </w:rPr>
        <w:t>Group cohesion behaviour is important for realistic model</w:t>
      </w:r>
      <w:r w:rsidR="000B4F27">
        <w:rPr>
          <w:rFonts w:asciiTheme="majorBidi" w:hAnsiTheme="majorBidi" w:cstheme="majorBidi"/>
        </w:rPr>
        <w:t>s</w:t>
      </w:r>
      <w:r>
        <w:rPr>
          <w:rFonts w:asciiTheme="majorBidi" w:hAnsiTheme="majorBidi" w:cstheme="majorBidi"/>
        </w:rPr>
        <w:t xml:space="preserve"> since it helps to </w:t>
      </w:r>
      <w:r w:rsidR="000B4F27">
        <w:rPr>
          <w:rFonts w:asciiTheme="majorBidi" w:hAnsiTheme="majorBidi" w:cstheme="majorBidi"/>
        </w:rPr>
        <w:t xml:space="preserve">simulate correctly how pedestrians in group </w:t>
      </w:r>
      <w:r w:rsidR="00BF0756">
        <w:rPr>
          <w:rFonts w:asciiTheme="majorBidi" w:hAnsiTheme="majorBidi" w:cstheme="majorBidi"/>
        </w:rPr>
        <w:t xml:space="preserve">automatically changes </w:t>
      </w:r>
      <w:r w:rsidR="000B4F27">
        <w:rPr>
          <w:rFonts w:asciiTheme="majorBidi" w:hAnsiTheme="majorBidi" w:cstheme="majorBidi"/>
        </w:rPr>
        <w:t>its group formation</w:t>
      </w:r>
      <w:r w:rsidR="00BF0756">
        <w:rPr>
          <w:rFonts w:asciiTheme="majorBidi" w:hAnsiTheme="majorBidi" w:cstheme="majorBidi"/>
        </w:rPr>
        <w:t xml:space="preserve"> to adapt </w:t>
      </w:r>
      <w:r w:rsidR="006B58B1">
        <w:rPr>
          <w:rFonts w:asciiTheme="majorBidi" w:hAnsiTheme="majorBidi" w:cstheme="majorBidi"/>
        </w:rPr>
        <w:t>to</w:t>
      </w:r>
      <w:r w:rsidR="00BF0756">
        <w:rPr>
          <w:rFonts w:asciiTheme="majorBidi" w:hAnsiTheme="majorBidi" w:cstheme="majorBidi"/>
        </w:rPr>
        <w:t xml:space="preserve"> </w:t>
      </w:r>
      <w:r w:rsidR="00907BA1">
        <w:rPr>
          <w:rFonts w:asciiTheme="majorBidi" w:hAnsiTheme="majorBidi" w:cstheme="majorBidi"/>
        </w:rPr>
        <w:t>different</w:t>
      </w:r>
      <w:r w:rsidR="00BF0756">
        <w:rPr>
          <w:rFonts w:asciiTheme="majorBidi" w:hAnsiTheme="majorBidi" w:cstheme="majorBidi"/>
        </w:rPr>
        <w:t xml:space="preserve"> situations and </w:t>
      </w:r>
      <w:r w:rsidR="000B4F27">
        <w:rPr>
          <w:rFonts w:asciiTheme="majorBidi" w:hAnsiTheme="majorBidi" w:cstheme="majorBidi"/>
        </w:rPr>
        <w:t xml:space="preserve"> </w:t>
      </w:r>
      <w:r w:rsidR="00907BA1">
        <w:rPr>
          <w:rFonts w:asciiTheme="majorBidi" w:hAnsiTheme="majorBidi" w:cstheme="majorBidi"/>
        </w:rPr>
        <w:t>represent</w:t>
      </w:r>
      <w:r w:rsidR="00BE42B4">
        <w:rPr>
          <w:rFonts w:asciiTheme="majorBidi" w:hAnsiTheme="majorBidi" w:cstheme="majorBidi"/>
        </w:rPr>
        <w:t>s</w:t>
      </w:r>
      <w:r w:rsidR="00907BA1">
        <w:rPr>
          <w:rFonts w:asciiTheme="majorBidi" w:hAnsiTheme="majorBidi" w:cstheme="majorBidi"/>
        </w:rPr>
        <w:t xml:space="preserve"> </w:t>
      </w:r>
      <w:r w:rsidR="000B4F27">
        <w:rPr>
          <w:rFonts w:asciiTheme="majorBidi" w:hAnsiTheme="majorBidi" w:cstheme="majorBidi"/>
        </w:rPr>
        <w:t xml:space="preserve">the effect of group on out-group pedestrians. </w:t>
      </w:r>
      <w:r w:rsidR="00933D65" w:rsidRPr="00FC5875">
        <w:rPr>
          <w:rFonts w:asciiTheme="majorBidi" w:hAnsiTheme="majorBidi" w:cstheme="majorBidi"/>
        </w:rPr>
        <w:t>Current</w:t>
      </w:r>
      <w:r w:rsidR="00CE47B9" w:rsidRPr="00FC5875">
        <w:rPr>
          <w:rFonts w:asciiTheme="majorBidi" w:hAnsiTheme="majorBidi" w:cstheme="majorBidi"/>
        </w:rPr>
        <w:t xml:space="preserve"> </w:t>
      </w:r>
      <w:r w:rsidR="00933D65" w:rsidRPr="00FC5875">
        <w:rPr>
          <w:rFonts w:asciiTheme="majorBidi" w:hAnsiTheme="majorBidi" w:cstheme="majorBidi"/>
        </w:rPr>
        <w:t>group force</w:t>
      </w:r>
      <w:r w:rsidR="00CE47B9" w:rsidRPr="00FC5875">
        <w:rPr>
          <w:rFonts w:asciiTheme="majorBidi" w:hAnsiTheme="majorBidi" w:cstheme="majorBidi"/>
        </w:rPr>
        <w:t xml:space="preserve"> model and cellular automata model make</w:t>
      </w:r>
      <w:r w:rsidR="00933D65" w:rsidRPr="00FC5875">
        <w:rPr>
          <w:rFonts w:asciiTheme="majorBidi" w:hAnsiTheme="majorBidi" w:cstheme="majorBidi"/>
        </w:rPr>
        <w:t>s</w:t>
      </w:r>
      <w:r w:rsidR="00CE47B9" w:rsidRPr="00FC5875">
        <w:rPr>
          <w:rFonts w:asciiTheme="majorBidi" w:hAnsiTheme="majorBidi" w:cstheme="majorBidi"/>
        </w:rPr>
        <w:t xml:space="preserve"> assumption that populations are homogeneous</w:t>
      </w:r>
      <w:r w:rsidR="00933D65" w:rsidRPr="00FC5875">
        <w:rPr>
          <w:rFonts w:asciiTheme="majorBidi" w:hAnsiTheme="majorBidi" w:cstheme="majorBidi"/>
        </w:rPr>
        <w:t xml:space="preserve">. According </w:t>
      </w:r>
      <w:r w:rsidR="00F00A6E">
        <w:rPr>
          <w:rFonts w:asciiTheme="majorBidi" w:hAnsiTheme="majorBidi" w:cstheme="majorBidi"/>
        </w:rPr>
        <w:t xml:space="preserve">to </w:t>
      </w:r>
      <w:r w:rsidR="00933D65" w:rsidRPr="00FC5875">
        <w:rPr>
          <w:rFonts w:asciiTheme="majorBidi" w:hAnsiTheme="majorBidi" w:cstheme="majorBidi"/>
        </w:rPr>
        <w:t xml:space="preserve">parameters of social force model </w:t>
      </w:r>
      <w:r w:rsidR="00926C1A">
        <w:rPr>
          <w:rFonts w:asciiTheme="majorBidi" w:hAnsiTheme="majorBidi" w:cstheme="majorBidi"/>
        </w:rPr>
        <w:t xml:space="preserve">(parameters </w:t>
      </w:r>
      <w:r w:rsidR="00933D65" w:rsidRPr="00FC5875">
        <w:rPr>
          <w:rFonts w:asciiTheme="majorBidi" w:hAnsiTheme="majorBidi" w:cstheme="majorBidi"/>
        </w:rPr>
        <w:t xml:space="preserve">in Tables 1 and 2, </w:t>
      </w:r>
      <w:r w:rsidR="004B0C7C">
        <w:rPr>
          <w:rFonts w:asciiTheme="majorBidi" w:hAnsiTheme="majorBidi" w:cstheme="majorBidi"/>
        </w:rPr>
        <w:t xml:space="preserve">and parameter </w:t>
      </w:r>
      <w:r w:rsidR="00926C1A">
        <w:rPr>
          <w:rFonts w:asciiTheme="majorBidi" w:hAnsiTheme="majorBidi" w:cstheme="majorBidi"/>
        </w:rPr>
        <w:t xml:space="preserve">of group </w:t>
      </w:r>
      <w:proofErr w:type="gramStart"/>
      <w:r w:rsidR="00926C1A">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4B0C7C">
        <w:rPr>
          <w:rFonts w:asciiTheme="majorBidi" w:hAnsiTheme="majorBidi" w:cstheme="majorBidi"/>
        </w:rPr>
        <w:t xml:space="preserve"> </w:t>
      </w:r>
      <w:r w:rsidR="00926C1A">
        <w:rPr>
          <w:rFonts w:asciiTheme="majorBidi" w:hAnsiTheme="majorBidi" w:cstheme="majorBidi"/>
        </w:rPr>
        <w:t xml:space="preserve">) and automata model (parameters in equation 8), </w:t>
      </w:r>
      <w:r w:rsidR="00933D65" w:rsidRPr="00FC5875">
        <w:rPr>
          <w:rFonts w:asciiTheme="majorBidi" w:hAnsiTheme="majorBidi" w:cstheme="majorBidi"/>
        </w:rPr>
        <w:t>the</w:t>
      </w:r>
      <w:r w:rsidR="009A6CBA">
        <w:rPr>
          <w:rFonts w:asciiTheme="majorBidi" w:hAnsiTheme="majorBidi" w:cstheme="majorBidi"/>
        </w:rPr>
        <w:t>se</w:t>
      </w:r>
      <w:r w:rsidR="00933D65" w:rsidRPr="00FC5875">
        <w:rPr>
          <w:rFonts w:asciiTheme="majorBidi" w:hAnsiTheme="majorBidi" w:cstheme="majorBidi"/>
        </w:rPr>
        <w:t xml:space="preserve"> author</w:t>
      </w:r>
      <w:r w:rsidR="009A6CBA">
        <w:rPr>
          <w:rFonts w:asciiTheme="majorBidi" w:hAnsiTheme="majorBidi" w:cstheme="majorBidi"/>
        </w:rPr>
        <w:t>s</w:t>
      </w:r>
      <w:r w:rsidR="00933D65" w:rsidRPr="00FC5875">
        <w:rPr>
          <w:rFonts w:asciiTheme="majorBidi" w:hAnsiTheme="majorBidi" w:cstheme="majorBidi"/>
        </w:rPr>
        <w:t xml:space="preserve"> set the same parameter value</w:t>
      </w:r>
      <w:r w:rsidR="00FC5875" w:rsidRPr="00FC5875">
        <w:rPr>
          <w:rFonts w:asciiTheme="majorBidi" w:hAnsiTheme="majorBidi" w:cstheme="majorBidi"/>
        </w:rPr>
        <w:t>s</w:t>
      </w:r>
      <w:r w:rsidR="00933D65" w:rsidRPr="00FC5875">
        <w:rPr>
          <w:rFonts w:asciiTheme="majorBidi" w:hAnsiTheme="majorBidi" w:cstheme="majorBidi"/>
        </w:rPr>
        <w:t xml:space="preserve"> f</w:t>
      </w:r>
      <w:r w:rsidR="000B0AFE">
        <w:rPr>
          <w:rFonts w:asciiTheme="majorBidi" w:hAnsiTheme="majorBidi" w:cstheme="majorBidi"/>
        </w:rPr>
        <w:t>or all pedestrians</w:t>
      </w:r>
      <w:r w:rsidR="00933D65" w:rsidRPr="00FC5875">
        <w:rPr>
          <w:rFonts w:asciiTheme="majorBidi" w:hAnsiTheme="majorBidi" w:cstheme="majorBidi"/>
        </w:rPr>
        <w:t xml:space="preserve">. </w:t>
      </w:r>
      <w:r w:rsidR="004B0C7C">
        <w:rPr>
          <w:rFonts w:asciiTheme="majorBidi" w:hAnsiTheme="majorBidi" w:cstheme="majorBidi"/>
        </w:rPr>
        <w:t>Considering</w:t>
      </w:r>
      <w:r w:rsidR="00FC5875">
        <w:rPr>
          <w:rFonts w:asciiTheme="majorBidi" w:hAnsiTheme="majorBidi" w:cstheme="majorBidi"/>
        </w:rPr>
        <w:t xml:space="preserve"> group members are homogeneous is not true for </w:t>
      </w:r>
      <w:r w:rsidR="00615CC3">
        <w:rPr>
          <w:rFonts w:asciiTheme="majorBidi" w:hAnsiTheme="majorBidi" w:cstheme="majorBidi"/>
        </w:rPr>
        <w:t xml:space="preserve">an </w:t>
      </w:r>
      <w:r w:rsidR="00FC5875">
        <w:rPr>
          <w:rFonts w:asciiTheme="majorBidi" w:hAnsiTheme="majorBidi" w:cstheme="majorBidi"/>
        </w:rPr>
        <w:t>actual group which contains diffe</w:t>
      </w:r>
      <w:r w:rsidR="00F00A6E">
        <w:rPr>
          <w:rFonts w:asciiTheme="majorBidi" w:hAnsiTheme="majorBidi" w:cstheme="majorBidi"/>
        </w:rPr>
        <w:t>re</w:t>
      </w:r>
      <w:r w:rsidR="00FC5875">
        <w:rPr>
          <w:rFonts w:asciiTheme="majorBidi" w:hAnsiTheme="majorBidi" w:cstheme="majorBidi"/>
        </w:rPr>
        <w:t>nt members who</w:t>
      </w:r>
      <w:r w:rsidR="006B58B1">
        <w:rPr>
          <w:rFonts w:asciiTheme="majorBidi" w:hAnsiTheme="majorBidi" w:cstheme="majorBidi"/>
        </w:rPr>
        <w:t>se</w:t>
      </w:r>
      <w:r w:rsidR="00FC5875">
        <w:rPr>
          <w:rFonts w:asciiTheme="majorBidi" w:hAnsiTheme="majorBidi" w:cstheme="majorBidi"/>
        </w:rPr>
        <w:t xml:space="preserve"> physical attributes </w:t>
      </w:r>
      <w:r w:rsidR="006B58B1">
        <w:rPr>
          <w:rFonts w:asciiTheme="majorBidi" w:hAnsiTheme="majorBidi" w:cstheme="majorBidi"/>
        </w:rPr>
        <w:t>such as</w:t>
      </w:r>
      <w:r w:rsidR="00FC5875">
        <w:rPr>
          <w:rFonts w:asciiTheme="majorBidi" w:hAnsiTheme="majorBidi" w:cstheme="majorBidi"/>
        </w:rPr>
        <w:t xml:space="preserve"> speed</w:t>
      </w:r>
      <w:r w:rsidR="006B58B1">
        <w:rPr>
          <w:rFonts w:asciiTheme="majorBidi" w:hAnsiTheme="majorBidi" w:cstheme="majorBidi"/>
        </w:rPr>
        <w:t>, interaction strength are different</w:t>
      </w:r>
      <w:r w:rsidR="00645A0C">
        <w:rPr>
          <w:rFonts w:asciiTheme="majorBidi" w:hAnsiTheme="majorBidi" w:cstheme="majorBidi"/>
        </w:rPr>
        <w:t xml:space="preserve"> (</w:t>
      </w:r>
      <w:proofErr w:type="spellStart"/>
      <w:r w:rsidR="00645A0C" w:rsidRPr="00645A0C">
        <w:rPr>
          <w:rFonts w:asciiTheme="majorBidi" w:hAnsiTheme="majorBidi" w:cstheme="majorBidi"/>
        </w:rPr>
        <w:t>Daamen</w:t>
      </w:r>
      <w:proofErr w:type="spellEnd"/>
      <w:r w:rsidR="00645A0C" w:rsidRPr="00645A0C">
        <w:rPr>
          <w:rFonts w:asciiTheme="majorBidi" w:hAnsiTheme="majorBidi" w:cstheme="majorBidi"/>
        </w:rPr>
        <w:t xml:space="preserve"> &amp; </w:t>
      </w:r>
      <w:proofErr w:type="spellStart"/>
      <w:r w:rsidR="00645A0C" w:rsidRPr="008F4AC3">
        <w:rPr>
          <w:rFonts w:asciiTheme="majorBidi" w:hAnsiTheme="majorBidi" w:cstheme="majorBidi"/>
        </w:rPr>
        <w:t>Hoogendoorn</w:t>
      </w:r>
      <w:proofErr w:type="spellEnd"/>
      <w:r w:rsidR="00645A0C">
        <w:rPr>
          <w:rFonts w:asciiTheme="majorBidi" w:hAnsiTheme="majorBidi" w:cstheme="majorBidi"/>
        </w:rPr>
        <w:t>, 2012)</w:t>
      </w:r>
      <w:r w:rsidR="00FC5875">
        <w:rPr>
          <w:rFonts w:asciiTheme="majorBidi" w:hAnsiTheme="majorBidi" w:cstheme="majorBidi"/>
        </w:rPr>
        <w:t xml:space="preserve">. </w:t>
      </w:r>
      <w:r w:rsidR="00A67A5B">
        <w:rPr>
          <w:rFonts w:asciiTheme="majorBidi" w:hAnsiTheme="majorBidi" w:cstheme="majorBidi"/>
        </w:rPr>
        <w:t xml:space="preserve">Thus, this limitation makes modellers and simulation software’s end users simulate inaccurately different group members. </w:t>
      </w:r>
      <w:r w:rsidR="00F00A6E">
        <w:rPr>
          <w:rFonts w:asciiTheme="majorBidi" w:hAnsiTheme="majorBidi" w:cstheme="majorBidi"/>
        </w:rPr>
        <w:t xml:space="preserve">It raises a question about whether these group-force parameters are different for every group members to help them maintain group cohesion and structure. </w:t>
      </w:r>
      <w:r w:rsidR="00A67A5B">
        <w:rPr>
          <w:rFonts w:asciiTheme="majorBidi" w:hAnsiTheme="majorBidi" w:cstheme="majorBidi"/>
        </w:rPr>
        <w:t xml:space="preserve">Moreover, with the same group cohesion and structure, whether different placements of group members inside the structure can generate different flow rates. </w:t>
      </w:r>
    </w:p>
    <w:p w:rsidR="00A13759" w:rsidRPr="004456E1" w:rsidRDefault="00BE42E0" w:rsidP="00BE42E0">
      <w:pPr>
        <w:pStyle w:val="ListParagraph"/>
        <w:tabs>
          <w:tab w:val="left" w:pos="5784"/>
        </w:tabs>
        <w:spacing w:line="360" w:lineRule="auto"/>
        <w:ind w:left="0"/>
        <w:rPr>
          <w:rFonts w:asciiTheme="majorBidi" w:hAnsiTheme="majorBidi" w:cstheme="majorBidi"/>
        </w:rPr>
      </w:pPr>
      <w:r>
        <w:rPr>
          <w:rFonts w:asciiTheme="majorBidi" w:hAnsiTheme="majorBidi" w:cstheme="majorBidi"/>
        </w:rPr>
        <w:tab/>
      </w:r>
    </w:p>
    <w:p w:rsidR="003E3B14" w:rsidRDefault="003E3B14" w:rsidP="003E113D">
      <w:pPr>
        <w:pStyle w:val="ListParagraph"/>
        <w:spacing w:line="360" w:lineRule="auto"/>
        <w:ind w:left="0"/>
        <w:rPr>
          <w:rFonts w:asciiTheme="majorBidi" w:hAnsiTheme="majorBidi" w:cstheme="majorBidi"/>
        </w:rPr>
      </w:pPr>
      <w:r>
        <w:rPr>
          <w:rFonts w:asciiTheme="majorBidi" w:hAnsiTheme="majorBidi" w:cstheme="majorBidi"/>
        </w:rPr>
        <w:t>O</w:t>
      </w:r>
      <w:r w:rsidR="00AE22C3">
        <w:rPr>
          <w:rFonts w:asciiTheme="majorBidi" w:hAnsiTheme="majorBidi" w:cstheme="majorBidi"/>
        </w:rPr>
        <w:t xml:space="preserve">ne of the </w:t>
      </w:r>
      <w:r w:rsidR="00A7323E">
        <w:rPr>
          <w:rFonts w:asciiTheme="majorBidi" w:hAnsiTheme="majorBidi" w:cstheme="majorBidi"/>
        </w:rPr>
        <w:t>clearest</w:t>
      </w:r>
      <w:r w:rsidR="00AE22C3">
        <w:rPr>
          <w:rFonts w:asciiTheme="majorBidi" w:hAnsiTheme="majorBidi" w:cstheme="majorBidi"/>
        </w:rPr>
        <w:t xml:space="preserve"> </w:t>
      </w:r>
      <w:r w:rsidR="00A7323E">
        <w:rPr>
          <w:rFonts w:asciiTheme="majorBidi" w:hAnsiTheme="majorBidi" w:cstheme="majorBidi"/>
        </w:rPr>
        <w:t>limitations</w:t>
      </w:r>
      <w:r w:rsidR="00AE22C3">
        <w:rPr>
          <w:rFonts w:asciiTheme="majorBidi" w:hAnsiTheme="majorBidi" w:cstheme="majorBidi"/>
        </w:rPr>
        <w:t xml:space="preserve"> </w:t>
      </w:r>
      <w:r w:rsidR="005A6315">
        <w:rPr>
          <w:rFonts w:asciiTheme="majorBidi" w:hAnsiTheme="majorBidi" w:cstheme="majorBidi"/>
        </w:rPr>
        <w:t>of agent-based model</w:t>
      </w:r>
      <w:r w:rsidR="00BC785C">
        <w:rPr>
          <w:rFonts w:asciiTheme="majorBidi" w:hAnsiTheme="majorBidi" w:cstheme="majorBidi"/>
        </w:rPr>
        <w:t>s</w:t>
      </w:r>
      <w:r w:rsidR="005A6315">
        <w:rPr>
          <w:rFonts w:asciiTheme="majorBidi" w:hAnsiTheme="majorBidi" w:cstheme="majorBidi"/>
        </w:rPr>
        <w:t xml:space="preserve"> </w:t>
      </w:r>
      <w:r w:rsidR="00AE22C3">
        <w:rPr>
          <w:rFonts w:asciiTheme="majorBidi" w:hAnsiTheme="majorBidi" w:cstheme="majorBidi"/>
        </w:rPr>
        <w:t>mentioned in the future work of the study (</w:t>
      </w:r>
      <w:proofErr w:type="spellStart"/>
      <w:r w:rsidR="00AE22C3">
        <w:rPr>
          <w:rFonts w:asciiTheme="majorBidi" w:hAnsiTheme="majorBidi" w:cstheme="majorBidi"/>
        </w:rPr>
        <w:t>Weijmen</w:t>
      </w:r>
      <w:proofErr w:type="spellEnd"/>
      <w:r w:rsidR="00AE22C3">
        <w:rPr>
          <w:rFonts w:asciiTheme="majorBidi" w:hAnsiTheme="majorBidi" w:cstheme="majorBidi"/>
        </w:rPr>
        <w:t xml:space="preserve">, 2013) is the lack of a standard mechanism to </w:t>
      </w:r>
      <w:r w:rsidR="00C660FA">
        <w:rPr>
          <w:rFonts w:asciiTheme="majorBidi" w:hAnsiTheme="majorBidi" w:cstheme="majorBidi"/>
        </w:rPr>
        <w:t>measure</w:t>
      </w:r>
      <w:r w:rsidR="00AE22C3">
        <w:rPr>
          <w:rFonts w:asciiTheme="majorBidi" w:hAnsiTheme="majorBidi" w:cstheme="majorBidi"/>
        </w:rPr>
        <w:t xml:space="preserve"> the effects of agent’s parameters in </w:t>
      </w:r>
      <w:r w:rsidR="00AE22C3">
        <w:rPr>
          <w:rFonts w:asciiTheme="majorBidi" w:hAnsiTheme="majorBidi" w:cstheme="majorBidi"/>
        </w:rPr>
        <w:lastRenderedPageBreak/>
        <w:t xml:space="preserve">the pedestrian’s </w:t>
      </w:r>
      <w:r w:rsidR="00592877">
        <w:rPr>
          <w:rFonts w:asciiTheme="majorBidi" w:hAnsiTheme="majorBidi" w:cstheme="majorBidi"/>
        </w:rPr>
        <w:t>force</w:t>
      </w:r>
      <w:r w:rsidR="00AE22C3">
        <w:rPr>
          <w:rFonts w:asciiTheme="majorBidi" w:hAnsiTheme="majorBidi" w:cstheme="majorBidi"/>
        </w:rPr>
        <w:t xml:space="preserve"> calculation.</w:t>
      </w:r>
      <w:r w:rsidR="005138DA">
        <w:rPr>
          <w:rFonts w:asciiTheme="majorBidi" w:hAnsiTheme="majorBidi" w:cstheme="majorBidi"/>
        </w:rPr>
        <w:t xml:space="preserve"> </w:t>
      </w:r>
      <w:r>
        <w:rPr>
          <w:rFonts w:asciiTheme="majorBidi" w:hAnsiTheme="majorBidi" w:cstheme="majorBidi"/>
        </w:rPr>
        <w:t xml:space="preserve">Current </w:t>
      </w:r>
      <w:r w:rsidR="00376843">
        <w:rPr>
          <w:rFonts w:asciiTheme="majorBidi" w:hAnsiTheme="majorBidi" w:cstheme="majorBidi"/>
        </w:rPr>
        <w:t xml:space="preserve">agent-based models create various rules to simulate and </w:t>
      </w:r>
      <w:r>
        <w:rPr>
          <w:rFonts w:asciiTheme="majorBidi" w:hAnsiTheme="majorBidi" w:cstheme="majorBidi"/>
        </w:rPr>
        <w:t xml:space="preserve">investigate </w:t>
      </w:r>
      <w:r w:rsidR="00376843">
        <w:rPr>
          <w:rFonts w:asciiTheme="majorBidi" w:hAnsiTheme="majorBidi" w:cstheme="majorBidi"/>
        </w:rPr>
        <w:t xml:space="preserve">the relationship between </w:t>
      </w:r>
      <w:r>
        <w:rPr>
          <w:rFonts w:asciiTheme="majorBidi" w:hAnsiTheme="majorBidi" w:cstheme="majorBidi"/>
        </w:rPr>
        <w:t>group size and speed</w:t>
      </w:r>
      <w:r w:rsidR="00376843">
        <w:rPr>
          <w:rFonts w:asciiTheme="majorBidi" w:hAnsiTheme="majorBidi" w:cstheme="majorBidi"/>
        </w:rPr>
        <w:t xml:space="preserve"> rather than the effect of different agent’s parameters inside group on group cohesion behaviour.</w:t>
      </w:r>
    </w:p>
    <w:p w:rsidR="007B56CF" w:rsidRDefault="007B56CF" w:rsidP="005A6315">
      <w:pPr>
        <w:pStyle w:val="ListParagraph"/>
        <w:spacing w:line="360" w:lineRule="auto"/>
        <w:ind w:left="0"/>
        <w:rPr>
          <w:rFonts w:asciiTheme="majorBidi" w:hAnsiTheme="majorBidi" w:cstheme="majorBidi"/>
        </w:rPr>
      </w:pPr>
    </w:p>
    <w:p w:rsidR="009F64DE" w:rsidRDefault="005D6588" w:rsidP="003E113D">
      <w:pPr>
        <w:pStyle w:val="ListParagraph"/>
        <w:spacing w:line="360" w:lineRule="auto"/>
        <w:ind w:left="0"/>
        <w:rPr>
          <w:rFonts w:asciiTheme="majorBidi" w:hAnsiTheme="majorBidi" w:cstheme="majorBidi"/>
        </w:rPr>
      </w:pPr>
      <w:r>
        <w:rPr>
          <w:rFonts w:asciiTheme="majorBidi" w:hAnsiTheme="majorBidi" w:cstheme="majorBidi"/>
        </w:rPr>
        <w:t>A recent survey on the research field (</w:t>
      </w:r>
      <w:proofErr w:type="spellStart"/>
      <w:r w:rsidRPr="008F4AC3">
        <w:rPr>
          <w:rFonts w:asciiTheme="majorBidi" w:hAnsiTheme="majorBidi" w:cstheme="majorBidi"/>
        </w:rPr>
        <w:t>Hoogendoorn</w:t>
      </w:r>
      <w:proofErr w:type="spellEnd"/>
      <w:r>
        <w:rPr>
          <w:rFonts w:asciiTheme="majorBidi" w:hAnsiTheme="majorBidi" w:cstheme="majorBidi"/>
        </w:rPr>
        <w:t>, 2013)</w:t>
      </w:r>
      <w:r w:rsidR="009F64DE">
        <w:rPr>
          <w:rFonts w:asciiTheme="majorBidi" w:hAnsiTheme="majorBidi" w:cstheme="majorBidi"/>
        </w:rPr>
        <w:t xml:space="preserve"> </w:t>
      </w:r>
      <w:r>
        <w:rPr>
          <w:rFonts w:asciiTheme="majorBidi" w:hAnsiTheme="majorBidi" w:cstheme="majorBidi"/>
        </w:rPr>
        <w:t xml:space="preserve">shows that </w:t>
      </w:r>
      <w:r w:rsidR="009A353E">
        <w:rPr>
          <w:rFonts w:asciiTheme="majorBidi" w:hAnsiTheme="majorBidi" w:cstheme="majorBidi"/>
        </w:rPr>
        <w:t>force-based model</w:t>
      </w:r>
      <w:r w:rsidR="009F64DE">
        <w:rPr>
          <w:rFonts w:asciiTheme="majorBidi" w:hAnsiTheme="majorBidi" w:cstheme="majorBidi"/>
        </w:rPr>
        <w:t xml:space="preserve"> </w:t>
      </w:r>
      <w:r w:rsidR="00E35ED0">
        <w:rPr>
          <w:rFonts w:asciiTheme="majorBidi" w:hAnsiTheme="majorBidi" w:cstheme="majorBidi"/>
        </w:rPr>
        <w:t xml:space="preserve">is sufficient at simulating </w:t>
      </w:r>
      <w:r>
        <w:rPr>
          <w:rFonts w:asciiTheme="majorBidi" w:hAnsiTheme="majorBidi" w:cstheme="majorBidi"/>
        </w:rPr>
        <w:t>observable human crowd</w:t>
      </w:r>
      <w:r w:rsidR="00405905">
        <w:rPr>
          <w:rFonts w:asciiTheme="majorBidi" w:hAnsiTheme="majorBidi" w:cstheme="majorBidi"/>
        </w:rPr>
        <w:t xml:space="preserve"> </w:t>
      </w:r>
      <w:r>
        <w:rPr>
          <w:rFonts w:asciiTheme="majorBidi" w:hAnsiTheme="majorBidi" w:cstheme="majorBidi"/>
        </w:rPr>
        <w:t xml:space="preserve">self-organization </w:t>
      </w:r>
      <w:r w:rsidR="00E35ED0">
        <w:rPr>
          <w:rFonts w:asciiTheme="majorBidi" w:hAnsiTheme="majorBidi" w:cstheme="majorBidi"/>
        </w:rPr>
        <w:t>comparing t</w:t>
      </w:r>
      <w:r w:rsidR="009A353E">
        <w:rPr>
          <w:rFonts w:asciiTheme="majorBidi" w:hAnsiTheme="majorBidi" w:cstheme="majorBidi"/>
        </w:rPr>
        <w:t>o</w:t>
      </w:r>
      <w:r w:rsidR="00E35ED0">
        <w:rPr>
          <w:rFonts w:asciiTheme="majorBidi" w:hAnsiTheme="majorBidi" w:cstheme="majorBidi"/>
        </w:rPr>
        <w:t xml:space="preserve"> o</w:t>
      </w:r>
      <w:r w:rsidR="009A353E">
        <w:rPr>
          <w:rFonts w:asciiTheme="majorBidi" w:hAnsiTheme="majorBidi" w:cstheme="majorBidi"/>
        </w:rPr>
        <w:t>ther models</w:t>
      </w:r>
      <w:r>
        <w:rPr>
          <w:rFonts w:asciiTheme="majorBidi" w:hAnsiTheme="majorBidi" w:cstheme="majorBidi"/>
        </w:rPr>
        <w:t xml:space="preserve">. </w:t>
      </w:r>
      <w:r w:rsidR="009F64DE">
        <w:rPr>
          <w:rFonts w:asciiTheme="majorBidi" w:hAnsiTheme="majorBidi" w:cstheme="majorBidi"/>
        </w:rPr>
        <w:t xml:space="preserve">Therefore, this study </w:t>
      </w:r>
      <w:r w:rsidR="0041490F">
        <w:rPr>
          <w:rFonts w:asciiTheme="majorBidi" w:hAnsiTheme="majorBidi" w:cstheme="majorBidi"/>
        </w:rPr>
        <w:t>proposes</w:t>
      </w:r>
      <w:r w:rsidR="009F64DE">
        <w:rPr>
          <w:rFonts w:asciiTheme="majorBidi" w:hAnsiTheme="majorBidi" w:cstheme="majorBidi"/>
        </w:rPr>
        <w:t xml:space="preserve"> follow question</w:t>
      </w:r>
      <w:r w:rsidR="0041490F">
        <w:rPr>
          <w:rFonts w:asciiTheme="majorBidi" w:hAnsiTheme="majorBidi" w:cstheme="majorBidi"/>
        </w:rPr>
        <w:t xml:space="preserve">s to analyse the effect group behaviour when vary parameters of different </w:t>
      </w:r>
      <w:r w:rsidR="00E35ED0">
        <w:rPr>
          <w:rFonts w:asciiTheme="majorBidi" w:hAnsiTheme="majorBidi" w:cstheme="majorBidi"/>
        </w:rPr>
        <w:t>group members</w:t>
      </w:r>
      <w:r w:rsidR="0041490F">
        <w:rPr>
          <w:rFonts w:asciiTheme="majorBidi" w:hAnsiTheme="majorBidi" w:cstheme="majorBidi"/>
        </w:rPr>
        <w:t xml:space="preserve"> in force</w:t>
      </w:r>
      <w:r w:rsidR="003E113D">
        <w:rPr>
          <w:rFonts w:asciiTheme="majorBidi" w:hAnsiTheme="majorBidi" w:cstheme="majorBidi"/>
        </w:rPr>
        <w:t>-based</w:t>
      </w:r>
      <w:r w:rsidR="0041490F">
        <w:rPr>
          <w:rFonts w:asciiTheme="majorBidi" w:hAnsiTheme="majorBidi" w:cstheme="majorBidi"/>
        </w:rPr>
        <w:t xml:space="preserve"> </w:t>
      </w:r>
      <w:r w:rsidR="00E35ED0">
        <w:rPr>
          <w:rFonts w:asciiTheme="majorBidi" w:hAnsiTheme="majorBidi" w:cstheme="majorBidi"/>
        </w:rPr>
        <w:t>model</w:t>
      </w:r>
      <w:r w:rsidR="009F64DE">
        <w:rPr>
          <w:rFonts w:asciiTheme="majorBidi" w:hAnsiTheme="majorBidi" w:cstheme="majorBidi"/>
        </w:rPr>
        <w:t>:</w:t>
      </w:r>
    </w:p>
    <w:p w:rsidR="00E35ED0" w:rsidRDefault="00E35ED0" w:rsidP="00E35ED0">
      <w:pPr>
        <w:pStyle w:val="ListParagraph"/>
        <w:spacing w:line="360" w:lineRule="auto"/>
        <w:ind w:left="0"/>
        <w:rPr>
          <w:rFonts w:asciiTheme="majorBidi" w:hAnsiTheme="majorBidi" w:cstheme="majorBidi"/>
        </w:rPr>
      </w:pPr>
    </w:p>
    <w:p w:rsidR="00023FE7" w:rsidRDefault="00023FE7" w:rsidP="00A55943">
      <w:pPr>
        <w:pStyle w:val="ListParagraph"/>
        <w:numPr>
          <w:ilvl w:val="0"/>
          <w:numId w:val="3"/>
        </w:numPr>
        <w:spacing w:line="360" w:lineRule="auto"/>
        <w:ind w:left="284" w:hanging="284"/>
        <w:rPr>
          <w:rFonts w:asciiTheme="majorBidi" w:hAnsiTheme="majorBidi" w:cstheme="majorBidi"/>
        </w:rPr>
      </w:pPr>
      <w:r>
        <w:rPr>
          <w:rFonts w:asciiTheme="majorBidi" w:hAnsiTheme="majorBidi" w:cstheme="majorBidi"/>
        </w:rPr>
        <w:t xml:space="preserve">How does group </w:t>
      </w:r>
      <w:r w:rsidR="00136C60">
        <w:rPr>
          <w:rFonts w:asciiTheme="majorBidi" w:hAnsiTheme="majorBidi" w:cstheme="majorBidi"/>
        </w:rPr>
        <w:t>cohesion behaviour</w:t>
      </w:r>
      <w:r>
        <w:rPr>
          <w:rFonts w:asciiTheme="majorBidi" w:hAnsiTheme="majorBidi" w:cstheme="majorBidi"/>
        </w:rPr>
        <w:t xml:space="preserve"> change when varying </w:t>
      </w:r>
      <w:r w:rsidR="0046525D">
        <w:rPr>
          <w:rFonts w:asciiTheme="majorBidi" w:hAnsiTheme="majorBidi" w:cstheme="majorBidi"/>
        </w:rPr>
        <w:t>group member’s parameters</w:t>
      </w:r>
      <w:r w:rsidR="009F64DE">
        <w:rPr>
          <w:rFonts w:asciiTheme="majorBidi" w:hAnsiTheme="majorBidi" w:cstheme="majorBidi"/>
        </w:rPr>
        <w:t>?</w:t>
      </w:r>
    </w:p>
    <w:p w:rsidR="00A67A5B" w:rsidRDefault="00A55943" w:rsidP="00BC785C">
      <w:pPr>
        <w:pStyle w:val="ListParagraph"/>
        <w:numPr>
          <w:ilvl w:val="1"/>
          <w:numId w:val="9"/>
        </w:numPr>
        <w:spacing w:line="360" w:lineRule="auto"/>
        <w:rPr>
          <w:rFonts w:asciiTheme="majorBidi" w:hAnsiTheme="majorBidi" w:cstheme="majorBidi"/>
        </w:rPr>
      </w:pPr>
      <w:r>
        <w:rPr>
          <w:rFonts w:asciiTheme="majorBidi" w:hAnsiTheme="majorBidi" w:cstheme="majorBidi"/>
        </w:rPr>
        <w:t>W</w:t>
      </w:r>
      <w:r w:rsidR="00023FE7" w:rsidRPr="00023FE7">
        <w:rPr>
          <w:rFonts w:asciiTheme="majorBidi" w:hAnsiTheme="majorBidi" w:cstheme="majorBidi"/>
        </w:rPr>
        <w:t xml:space="preserve">hat </w:t>
      </w:r>
      <w:r w:rsidR="006A788C">
        <w:rPr>
          <w:rFonts w:asciiTheme="majorBidi" w:hAnsiTheme="majorBidi" w:cstheme="majorBidi"/>
        </w:rPr>
        <w:t xml:space="preserve">group cohesion behaviour can be created </w:t>
      </w:r>
      <w:r w:rsidR="00BC785C">
        <w:rPr>
          <w:rFonts w:asciiTheme="majorBidi" w:hAnsiTheme="majorBidi" w:cstheme="majorBidi"/>
        </w:rPr>
        <w:t>by</w:t>
      </w:r>
      <w:r w:rsidR="006A788C">
        <w:rPr>
          <w:rFonts w:asciiTheme="majorBidi" w:hAnsiTheme="majorBidi" w:cstheme="majorBidi"/>
        </w:rPr>
        <w:t xml:space="preserve"> varying </w:t>
      </w:r>
      <w:r w:rsidR="00BC785C">
        <w:rPr>
          <w:rFonts w:asciiTheme="majorBidi" w:hAnsiTheme="majorBidi" w:cstheme="majorBidi"/>
        </w:rPr>
        <w:t>parameters of each</w:t>
      </w:r>
      <w:r w:rsidR="006A788C">
        <w:rPr>
          <w:rFonts w:asciiTheme="majorBidi" w:hAnsiTheme="majorBidi" w:cstheme="majorBidi"/>
        </w:rPr>
        <w:t xml:space="preserve"> group member?</w:t>
      </w:r>
    </w:p>
    <w:p w:rsidR="00216D7F" w:rsidRDefault="006A788C" w:rsidP="006A788C">
      <w:pPr>
        <w:pStyle w:val="ListParagraph"/>
        <w:numPr>
          <w:ilvl w:val="1"/>
          <w:numId w:val="9"/>
        </w:numPr>
        <w:spacing w:line="360" w:lineRule="auto"/>
        <w:rPr>
          <w:rFonts w:asciiTheme="majorBidi" w:hAnsiTheme="majorBidi" w:cstheme="majorBidi"/>
        </w:rPr>
      </w:pPr>
      <w:r>
        <w:rPr>
          <w:rFonts w:asciiTheme="majorBidi" w:hAnsiTheme="majorBidi" w:cstheme="majorBidi"/>
        </w:rPr>
        <w:t>W</w:t>
      </w:r>
      <w:r w:rsidRPr="00023FE7">
        <w:rPr>
          <w:rFonts w:asciiTheme="majorBidi" w:hAnsiTheme="majorBidi" w:cstheme="majorBidi"/>
        </w:rPr>
        <w:t>hat parameter</w:t>
      </w:r>
      <w:r>
        <w:rPr>
          <w:rFonts w:asciiTheme="majorBidi" w:hAnsiTheme="majorBidi" w:cstheme="majorBidi"/>
        </w:rPr>
        <w:t xml:space="preserve"> set</w:t>
      </w:r>
      <w:r w:rsidRPr="00023FE7">
        <w:rPr>
          <w:rFonts w:asciiTheme="majorBidi" w:hAnsiTheme="majorBidi" w:cstheme="majorBidi"/>
        </w:rPr>
        <w:t xml:space="preserve">s </w:t>
      </w:r>
      <w:r>
        <w:rPr>
          <w:rFonts w:asciiTheme="majorBidi" w:hAnsiTheme="majorBidi" w:cstheme="majorBidi"/>
        </w:rPr>
        <w:t xml:space="preserve">of group members </w:t>
      </w:r>
      <w:r w:rsidRPr="00023FE7">
        <w:rPr>
          <w:rFonts w:asciiTheme="majorBidi" w:hAnsiTheme="majorBidi" w:cstheme="majorBidi"/>
        </w:rPr>
        <w:t>give</w:t>
      </w:r>
      <w:r>
        <w:rPr>
          <w:rFonts w:asciiTheme="majorBidi" w:hAnsiTheme="majorBidi" w:cstheme="majorBidi"/>
        </w:rPr>
        <w:t xml:space="preserve"> the same group cohesion behaviour?</w:t>
      </w:r>
    </w:p>
    <w:p w:rsidR="006A788C" w:rsidRPr="006A788C" w:rsidRDefault="006A788C" w:rsidP="006A788C">
      <w:pPr>
        <w:pStyle w:val="ListParagraph"/>
        <w:spacing w:line="360" w:lineRule="auto"/>
        <w:ind w:left="668"/>
        <w:rPr>
          <w:rFonts w:asciiTheme="majorBidi" w:hAnsiTheme="majorBidi" w:cstheme="majorBidi"/>
        </w:rPr>
      </w:pPr>
    </w:p>
    <w:p w:rsidR="00BE5956" w:rsidRPr="007C0340" w:rsidRDefault="007C0340" w:rsidP="00BC785C">
      <w:pPr>
        <w:pStyle w:val="ListParagraph"/>
        <w:numPr>
          <w:ilvl w:val="0"/>
          <w:numId w:val="3"/>
        </w:numPr>
        <w:spacing w:line="360" w:lineRule="auto"/>
        <w:ind w:left="284" w:hanging="284"/>
        <w:rPr>
          <w:rFonts w:asciiTheme="majorBidi" w:hAnsiTheme="majorBidi" w:cstheme="majorBidi"/>
        </w:rPr>
      </w:pPr>
      <w:r w:rsidRPr="007C0340">
        <w:rPr>
          <w:rFonts w:asciiTheme="majorBidi" w:hAnsiTheme="majorBidi" w:cstheme="majorBidi"/>
        </w:rPr>
        <w:t xml:space="preserve">What is the </w:t>
      </w:r>
      <w:r w:rsidR="00C75DE9">
        <w:rPr>
          <w:rFonts w:asciiTheme="majorBidi" w:hAnsiTheme="majorBidi" w:cstheme="majorBidi"/>
        </w:rPr>
        <w:t>impact</w:t>
      </w:r>
      <w:r w:rsidRPr="007C0340">
        <w:rPr>
          <w:rFonts w:asciiTheme="majorBidi" w:hAnsiTheme="majorBidi" w:cstheme="majorBidi"/>
        </w:rPr>
        <w:t xml:space="preserve"> of group cohesion behaviour </w:t>
      </w:r>
      <w:r w:rsidR="00C75DE9">
        <w:rPr>
          <w:rFonts w:asciiTheme="majorBidi" w:hAnsiTheme="majorBidi" w:cstheme="majorBidi"/>
        </w:rPr>
        <w:t>on flow rate</w:t>
      </w:r>
      <w:r w:rsidR="00BE5956" w:rsidRPr="007C0340">
        <w:rPr>
          <w:rFonts w:asciiTheme="majorBidi" w:hAnsiTheme="majorBidi" w:cstheme="majorBidi"/>
        </w:rPr>
        <w:t>?</w:t>
      </w:r>
    </w:p>
    <w:p w:rsidR="007C0340" w:rsidRPr="007C0340" w:rsidRDefault="007C0340" w:rsidP="000E2F73">
      <w:pPr>
        <w:pStyle w:val="ListParagraph"/>
        <w:numPr>
          <w:ilvl w:val="1"/>
          <w:numId w:val="5"/>
        </w:numPr>
        <w:spacing w:line="360" w:lineRule="auto"/>
        <w:ind w:left="709" w:hanging="425"/>
        <w:rPr>
          <w:rFonts w:asciiTheme="majorBidi" w:hAnsiTheme="majorBidi" w:cstheme="majorBidi"/>
        </w:rPr>
      </w:pPr>
      <w:r w:rsidRPr="007C0340">
        <w:rPr>
          <w:rFonts w:asciiTheme="majorBidi" w:hAnsiTheme="majorBidi" w:cstheme="majorBidi"/>
        </w:rPr>
        <w:t xml:space="preserve">How </w:t>
      </w:r>
      <w:r w:rsidR="00216D7F">
        <w:rPr>
          <w:rFonts w:asciiTheme="majorBidi" w:hAnsiTheme="majorBidi" w:cstheme="majorBidi"/>
        </w:rPr>
        <w:t xml:space="preserve">does </w:t>
      </w:r>
      <w:r w:rsidRPr="007C0340">
        <w:rPr>
          <w:rFonts w:asciiTheme="majorBidi" w:hAnsiTheme="majorBidi" w:cstheme="majorBidi"/>
        </w:rPr>
        <w:t xml:space="preserve">group behaviour affect </w:t>
      </w:r>
      <w:r w:rsidR="000B0AFE">
        <w:rPr>
          <w:rFonts w:asciiTheme="majorBidi" w:hAnsiTheme="majorBidi" w:cstheme="majorBidi"/>
        </w:rPr>
        <w:t>flow rate</w:t>
      </w:r>
      <w:r w:rsidRPr="007C0340">
        <w:rPr>
          <w:rFonts w:asciiTheme="majorBidi" w:hAnsiTheme="majorBidi" w:cstheme="majorBidi"/>
        </w:rPr>
        <w:t xml:space="preserve"> when varying parameters of each </w:t>
      </w:r>
      <w:r w:rsidR="000E2F73">
        <w:rPr>
          <w:rFonts w:asciiTheme="majorBidi" w:hAnsiTheme="majorBidi" w:cstheme="majorBidi"/>
        </w:rPr>
        <w:t>group member</w:t>
      </w:r>
      <w:r w:rsidRPr="007C0340">
        <w:rPr>
          <w:rFonts w:asciiTheme="majorBidi" w:hAnsiTheme="majorBidi" w:cstheme="majorBidi"/>
        </w:rPr>
        <w:t>?</w:t>
      </w:r>
    </w:p>
    <w:p w:rsidR="007C0340" w:rsidRDefault="007C0340" w:rsidP="00216D7F">
      <w:pPr>
        <w:pStyle w:val="ListParagraph"/>
        <w:numPr>
          <w:ilvl w:val="1"/>
          <w:numId w:val="5"/>
        </w:numPr>
        <w:spacing w:line="360" w:lineRule="auto"/>
        <w:ind w:left="709" w:hanging="425"/>
        <w:rPr>
          <w:rFonts w:asciiTheme="majorBidi" w:hAnsiTheme="majorBidi" w:cstheme="majorBidi"/>
        </w:rPr>
      </w:pPr>
      <w:r>
        <w:rPr>
          <w:rFonts w:asciiTheme="majorBidi" w:hAnsiTheme="majorBidi" w:cstheme="majorBidi"/>
        </w:rPr>
        <w:t xml:space="preserve">How to validate this effect </w:t>
      </w:r>
      <w:r w:rsidR="0076188F">
        <w:rPr>
          <w:rFonts w:asciiTheme="majorBidi" w:hAnsiTheme="majorBidi" w:cstheme="majorBidi"/>
        </w:rPr>
        <w:t xml:space="preserve">caused by parameter settings </w:t>
      </w:r>
      <w:r>
        <w:rPr>
          <w:rFonts w:asciiTheme="majorBidi" w:hAnsiTheme="majorBidi" w:cstheme="majorBidi"/>
        </w:rPr>
        <w:t>through real observation?</w:t>
      </w:r>
    </w:p>
    <w:p w:rsidR="00EC1D1C" w:rsidRDefault="00EC1D1C" w:rsidP="00EC1D1C">
      <w:pPr>
        <w:pStyle w:val="ListParagraph"/>
        <w:spacing w:line="360" w:lineRule="auto"/>
        <w:ind w:left="1080"/>
        <w:rPr>
          <w:rFonts w:asciiTheme="majorBidi" w:hAnsiTheme="majorBidi" w:cstheme="majorBidi"/>
        </w:rPr>
      </w:pPr>
    </w:p>
    <w:p w:rsidR="00216D7F" w:rsidRDefault="00216D7F" w:rsidP="00EC1D1C">
      <w:pPr>
        <w:pStyle w:val="ListParagraph"/>
        <w:spacing w:line="360" w:lineRule="auto"/>
        <w:ind w:left="1080"/>
        <w:rPr>
          <w:rFonts w:asciiTheme="majorBidi" w:hAnsiTheme="majorBidi" w:cstheme="majorBidi"/>
        </w:rPr>
      </w:pPr>
    </w:p>
    <w:p w:rsidR="00216D7F" w:rsidRDefault="00216D7F" w:rsidP="00EC1D1C">
      <w:pPr>
        <w:pStyle w:val="ListParagraph"/>
        <w:spacing w:line="360" w:lineRule="auto"/>
        <w:ind w:left="1080"/>
        <w:rPr>
          <w:rFonts w:asciiTheme="majorBidi" w:hAnsiTheme="majorBidi" w:cstheme="majorBidi"/>
        </w:rPr>
      </w:pPr>
    </w:p>
    <w:p w:rsidR="005D2F36" w:rsidRPr="00096FBE" w:rsidRDefault="00096FBE" w:rsidP="00C244DD">
      <w:pPr>
        <w:pStyle w:val="ListParagraph"/>
        <w:numPr>
          <w:ilvl w:val="0"/>
          <w:numId w:val="1"/>
        </w:numPr>
        <w:spacing w:line="360" w:lineRule="auto"/>
        <w:ind w:left="284" w:hanging="284"/>
        <w:rPr>
          <w:rFonts w:asciiTheme="majorBidi" w:hAnsiTheme="majorBidi" w:cstheme="majorBidi"/>
          <w:b/>
          <w:bCs/>
        </w:rPr>
      </w:pPr>
      <w:r w:rsidRPr="00096FBE">
        <w:rPr>
          <w:rFonts w:asciiTheme="majorBidi" w:hAnsiTheme="majorBidi" w:cstheme="majorBidi"/>
          <w:b/>
          <w:bCs/>
        </w:rPr>
        <w:t>Research methodology</w:t>
      </w:r>
    </w:p>
    <w:p w:rsidR="005E51AB" w:rsidRDefault="00736E1B" w:rsidP="009E6FAA">
      <w:pPr>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methodology to resolve proposed questions</w:t>
      </w:r>
      <w:r w:rsidR="009E6FAA">
        <w:rPr>
          <w:rFonts w:asciiTheme="majorBidi" w:hAnsiTheme="majorBidi" w:cstheme="majorBidi"/>
        </w:rPr>
        <w:t>, which are formulated as in Figure 1.</w:t>
      </w:r>
    </w:p>
    <w:p w:rsidR="005E51AB" w:rsidRDefault="00B84DED" w:rsidP="004551B9">
      <w:pPr>
        <w:ind w:left="709"/>
        <w:jc w:val="center"/>
        <w:rPr>
          <w:rFonts w:asciiTheme="majorBidi" w:hAnsiTheme="majorBidi" w:cstheme="majorBidi"/>
        </w:rPr>
      </w:pPr>
      <w:r>
        <w:rPr>
          <w:rFonts w:asciiTheme="majorBidi" w:hAnsiTheme="majorBidi" w:cstheme="majorBidi"/>
          <w:noProof/>
        </w:rPr>
        <w:drawing>
          <wp:inline distT="0" distB="0" distL="0" distR="0">
            <wp:extent cx="2140658"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4346" cy="2198341"/>
                    </a:xfrm>
                    <a:prstGeom prst="rect">
                      <a:avLst/>
                    </a:prstGeom>
                    <a:noFill/>
                    <a:ln>
                      <a:noFill/>
                    </a:ln>
                  </pic:spPr>
                </pic:pic>
              </a:graphicData>
            </a:graphic>
          </wp:inline>
        </w:drawing>
      </w:r>
    </w:p>
    <w:p w:rsidR="00736E1B" w:rsidRDefault="00736E1B" w:rsidP="004551B9">
      <w:pPr>
        <w:ind w:left="709"/>
        <w:jc w:val="center"/>
        <w:rPr>
          <w:rFonts w:asciiTheme="majorBidi" w:hAnsiTheme="majorBidi" w:cstheme="majorBidi"/>
        </w:rPr>
      </w:pPr>
      <w:proofErr w:type="gramStart"/>
      <w:r>
        <w:rPr>
          <w:rFonts w:asciiTheme="majorBidi" w:hAnsiTheme="majorBidi" w:cstheme="majorBidi"/>
        </w:rPr>
        <w:t>Figure 1.</w:t>
      </w:r>
      <w:proofErr w:type="gramEnd"/>
      <w:r>
        <w:rPr>
          <w:rFonts w:asciiTheme="majorBidi" w:hAnsiTheme="majorBidi" w:cstheme="majorBidi"/>
        </w:rPr>
        <w:t xml:space="preserve"> Mechanism to measure the effect of parameters on group cohesion behaviour by using force-based model</w:t>
      </w:r>
    </w:p>
    <w:p w:rsidR="00736E1B" w:rsidRDefault="00736E1B" w:rsidP="00736E1B">
      <w:pPr>
        <w:pStyle w:val="ListParagraph"/>
        <w:spacing w:line="360" w:lineRule="auto"/>
        <w:ind w:left="0"/>
        <w:rPr>
          <w:rFonts w:asciiTheme="majorBidi" w:hAnsiTheme="majorBidi" w:cstheme="majorBidi"/>
        </w:rPr>
      </w:pPr>
      <w:r>
        <w:rPr>
          <w:rFonts w:asciiTheme="majorBidi" w:hAnsiTheme="majorBidi" w:cstheme="majorBidi"/>
        </w:rPr>
        <w:t>The first question aims to understand possible combinations of group member’s parameters which can generate the same group cohesion degree and formation</w:t>
      </w:r>
      <w:r w:rsidR="009E6FAA">
        <w:rPr>
          <w:rFonts w:asciiTheme="majorBidi" w:hAnsiTheme="majorBidi" w:cstheme="majorBidi"/>
        </w:rPr>
        <w:t xml:space="preserve"> in simulation environment</w:t>
      </w:r>
      <w:r>
        <w:rPr>
          <w:rFonts w:asciiTheme="majorBidi" w:hAnsiTheme="majorBidi" w:cstheme="majorBidi"/>
        </w:rPr>
        <w:t xml:space="preserve">. The second </w:t>
      </w:r>
      <w:r>
        <w:rPr>
          <w:rFonts w:asciiTheme="majorBidi" w:hAnsiTheme="majorBidi" w:cstheme="majorBidi"/>
        </w:rPr>
        <w:lastRenderedPageBreak/>
        <w:t>question is to explore the impact of group cohesion behaviour on flow rate when varying parameters of group members.</w:t>
      </w:r>
    </w:p>
    <w:p w:rsidR="00736E1B" w:rsidRPr="009E6FAA" w:rsidRDefault="00736E1B" w:rsidP="004E7B86">
      <w:pPr>
        <w:pStyle w:val="ListParagraph"/>
        <w:numPr>
          <w:ilvl w:val="0"/>
          <w:numId w:val="10"/>
        </w:numPr>
        <w:spacing w:before="240" w:line="360" w:lineRule="auto"/>
        <w:ind w:left="567" w:hanging="567"/>
        <w:contextualSpacing w:val="0"/>
        <w:rPr>
          <w:rFonts w:asciiTheme="majorBidi" w:hAnsiTheme="majorBidi" w:cstheme="majorBidi"/>
          <w:u w:val="single"/>
        </w:rPr>
      </w:pPr>
      <w:r w:rsidRPr="009E6FAA">
        <w:rPr>
          <w:rFonts w:asciiTheme="majorBidi" w:hAnsiTheme="majorBidi" w:cstheme="majorBidi"/>
          <w:u w:val="single"/>
        </w:rPr>
        <w:t>How does group cohesion behaviour change when varying group member’s parameters?</w:t>
      </w: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proofErr w:type="spellStart"/>
      <w:r w:rsidR="00736E1B" w:rsidRPr="0045789F">
        <w:rPr>
          <w:rFonts w:asciiTheme="majorBidi" w:hAnsiTheme="majorBidi" w:cstheme="majorBidi"/>
        </w:rPr>
        <w:t>Daamen</w:t>
      </w:r>
      <w:proofErr w:type="spellEnd"/>
      <w:r w:rsidR="00736E1B">
        <w:rPr>
          <w:rFonts w:asciiTheme="majorBidi" w:hAnsiTheme="majorBidi" w:cstheme="majorBidi"/>
        </w:rPr>
        <w:t xml:space="preserve"> &amp; </w:t>
      </w:r>
      <w:proofErr w:type="spellStart"/>
      <w:r w:rsidR="00736E1B">
        <w:rPr>
          <w:rFonts w:asciiTheme="majorBidi" w:hAnsiTheme="majorBidi" w:cstheme="majorBidi"/>
        </w:rPr>
        <w:t>Hoorgedoorn</w:t>
      </w:r>
      <w:proofErr w:type="spellEnd"/>
      <w:r w:rsidR="00736E1B">
        <w:rPr>
          <w:rFonts w:asciiTheme="majorBidi" w:hAnsiTheme="majorBidi" w:cstheme="majorBidi"/>
        </w:rPr>
        <w:t>,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45379B"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45379B"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45379B"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45379B"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6B4F7C" w:rsidRPr="006B4F7C" w:rsidRDefault="006B4F7C" w:rsidP="004E7B86">
      <w:pPr>
        <w:pStyle w:val="ListParagraph"/>
        <w:numPr>
          <w:ilvl w:val="1"/>
          <w:numId w:val="11"/>
        </w:numPr>
        <w:spacing w:line="360" w:lineRule="auto"/>
        <w:ind w:left="567" w:hanging="567"/>
        <w:rPr>
          <w:rFonts w:asciiTheme="majorBidi" w:hAnsiTheme="majorBidi" w:cstheme="majorBidi"/>
          <w:u w:val="single"/>
        </w:rPr>
      </w:pPr>
      <w:r w:rsidRPr="006B4F7C">
        <w:rPr>
          <w:rFonts w:asciiTheme="majorBidi" w:hAnsiTheme="majorBidi" w:cstheme="majorBidi"/>
          <w:u w:val="single"/>
        </w:rPr>
        <w:t>What group cohesion behaviour 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proofErr w:type="spellStart"/>
      <w:r w:rsidR="00BA4A22" w:rsidRPr="0045789F">
        <w:rPr>
          <w:rFonts w:asciiTheme="majorBidi" w:hAnsiTheme="majorBidi" w:cstheme="majorBidi"/>
        </w:rPr>
        <w:t>Daamen</w:t>
      </w:r>
      <w:proofErr w:type="spellEnd"/>
      <w:r w:rsidR="00BA4A22">
        <w:rPr>
          <w:rFonts w:asciiTheme="majorBidi" w:hAnsiTheme="majorBidi" w:cstheme="majorBidi"/>
        </w:rPr>
        <w:t xml:space="preserve"> &amp; </w:t>
      </w:r>
      <w:proofErr w:type="spellStart"/>
      <w:r w:rsidR="00BA4A22">
        <w:rPr>
          <w:rFonts w:asciiTheme="majorBidi" w:hAnsiTheme="majorBidi" w:cstheme="majorBidi"/>
        </w:rPr>
        <w:t>Hoorgedoorn</w:t>
      </w:r>
      <w:proofErr w:type="spellEnd"/>
      <w:r w:rsidR="00BA4A22">
        <w:rPr>
          <w:rFonts w:asciiTheme="majorBidi" w:hAnsiTheme="majorBidi" w:cstheme="majorBidi"/>
        </w:rPr>
        <w:t>,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w:t>
      </w:r>
      <w:proofErr w:type="gramStart"/>
      <w:r w:rsidR="0082788A">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cohesion behaviour change smoothly or discontinuous</w:t>
      </w:r>
    </w:p>
    <w:p w:rsidR="00F02340" w:rsidRPr="004A7903" w:rsidRDefault="00F02340"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speed</w:t>
      </w:r>
    </w:p>
    <w:p w:rsidR="0082788A"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r w:rsidR="00E331CD">
        <w:rPr>
          <w:rFonts w:asciiTheme="majorBidi" w:hAnsiTheme="majorBidi" w:cstheme="majorBidi"/>
        </w:rPr>
        <w:t xml:space="preserve"> </w:t>
      </w:r>
    </w:p>
    <w:p w:rsidR="004A274D" w:rsidRPr="00006BD7" w:rsidRDefault="004A274D" w:rsidP="004E7B86">
      <w:pPr>
        <w:pStyle w:val="ListParagraph"/>
        <w:numPr>
          <w:ilvl w:val="1"/>
          <w:numId w:val="11"/>
        </w:numPr>
        <w:spacing w:before="240" w:line="360" w:lineRule="auto"/>
        <w:ind w:left="567" w:hanging="567"/>
        <w:contextualSpacing w:val="0"/>
        <w:rPr>
          <w:rFonts w:asciiTheme="majorBidi" w:hAnsiTheme="majorBidi" w:cstheme="majorBidi"/>
          <w:u w:val="single"/>
        </w:rPr>
      </w:pPr>
      <w:r w:rsidRPr="00006BD7">
        <w:rPr>
          <w:rFonts w:asciiTheme="majorBidi" w:hAnsiTheme="majorBidi" w:cstheme="majorBidi"/>
          <w:u w:val="single"/>
        </w:rPr>
        <w:lastRenderedPageBreak/>
        <w:t>What parameter sets of group members give the same group cohesion behaviour?</w:t>
      </w:r>
    </w:p>
    <w:p w:rsidR="002B33C1" w:rsidRDefault="002B33C1" w:rsidP="002B33C1">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 either the same group formation or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D82799" w:rsidRPr="00D82799" w:rsidRDefault="00D82799" w:rsidP="004E7B86">
      <w:pPr>
        <w:pStyle w:val="ListParagraph"/>
        <w:numPr>
          <w:ilvl w:val="0"/>
          <w:numId w:val="11"/>
        </w:numPr>
        <w:spacing w:before="240" w:line="360" w:lineRule="auto"/>
        <w:ind w:left="567" w:hanging="567"/>
        <w:contextualSpacing w:val="0"/>
        <w:rPr>
          <w:rFonts w:asciiTheme="majorBidi" w:hAnsiTheme="majorBidi" w:cstheme="majorBidi"/>
          <w:u w:val="single"/>
        </w:rPr>
      </w:pPr>
      <w:r w:rsidRPr="00D82799">
        <w:rPr>
          <w:rFonts w:asciiTheme="majorBidi" w:hAnsiTheme="majorBidi" w:cstheme="majorBidi"/>
          <w:u w:val="single"/>
        </w:rPr>
        <w:t>What is the impact of group cohesion behaviour on flow rate?</w:t>
      </w:r>
    </w:p>
    <w:p w:rsidR="00437939" w:rsidRDefault="00437939" w:rsidP="002A3AE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understand the impact of group cohesion when group members interact with other pedestrians moving individually in simulation environments. The below sub question 2.1 aims to use average parameter settings of determined areas  in sub question 1.2 for scenarios of group moving along corridor and going through a door. These scenarios aim to explore the </w:t>
      </w:r>
      <w:r w:rsidR="00B2000E">
        <w:rPr>
          <w:rFonts w:asciiTheme="majorBidi" w:hAnsiTheme="majorBidi" w:cstheme="majorBidi"/>
        </w:rPr>
        <w:t>effect 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361522" w:rsidRPr="00361522" w:rsidRDefault="00361522" w:rsidP="004E7B86">
      <w:pPr>
        <w:pStyle w:val="ListParagraph"/>
        <w:numPr>
          <w:ilvl w:val="1"/>
          <w:numId w:val="14"/>
        </w:numPr>
        <w:spacing w:line="360" w:lineRule="auto"/>
        <w:ind w:left="567" w:hanging="567"/>
        <w:contextualSpacing w:val="0"/>
        <w:rPr>
          <w:rFonts w:asciiTheme="majorBidi" w:hAnsiTheme="majorBidi" w:cstheme="majorBidi"/>
          <w:u w:val="single"/>
        </w:rPr>
      </w:pPr>
      <w:r w:rsidRPr="00361522">
        <w:rPr>
          <w:rFonts w:asciiTheme="majorBidi" w:hAnsiTheme="majorBidi" w:cstheme="majorBidi"/>
          <w:u w:val="single"/>
        </w:rPr>
        <w:t>How does group behaviour affect flow rate when varying parameters of each group member?</w:t>
      </w:r>
    </w:p>
    <w:p w:rsidR="00580059" w:rsidRDefault="00580059" w:rsidP="00C54964">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w:t>
      </w:r>
      <w:r w:rsidR="00E17E00">
        <w:rPr>
          <w:rFonts w:asciiTheme="majorBidi" w:hAnsiTheme="majorBidi" w:cstheme="majorBidi"/>
        </w:rPr>
        <w:t>and</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3416EA" w:rsidRPr="003D5391" w:rsidRDefault="003416EA" w:rsidP="003416EA">
      <w:pPr>
        <w:pStyle w:val="ListParagraph"/>
        <w:spacing w:line="360" w:lineRule="auto"/>
        <w:ind w:left="1440"/>
        <w:rPr>
          <w:rFonts w:asciiTheme="majorBidi" w:hAnsiTheme="majorBidi" w:cstheme="majorBidi"/>
        </w:rPr>
      </w:pPr>
    </w:p>
    <w:p w:rsidR="00475A16" w:rsidRDefault="00475A16" w:rsidP="00475A16">
      <w:pPr>
        <w:pStyle w:val="ListParagraph"/>
        <w:numPr>
          <w:ilvl w:val="1"/>
          <w:numId w:val="5"/>
        </w:numPr>
        <w:spacing w:line="360" w:lineRule="auto"/>
        <w:ind w:left="709" w:hanging="425"/>
        <w:rPr>
          <w:rFonts w:asciiTheme="majorBidi" w:hAnsiTheme="majorBidi" w:cstheme="majorBidi"/>
          <w:u w:val="single"/>
        </w:rPr>
      </w:pPr>
      <w:r w:rsidRPr="00475A16">
        <w:rPr>
          <w:rFonts w:asciiTheme="majorBidi" w:hAnsiTheme="majorBidi" w:cstheme="majorBidi"/>
          <w:u w:val="single"/>
        </w:rPr>
        <w:lastRenderedPageBreak/>
        <w:t>How to validate this effect caused by parameter settings through real observation?</w:t>
      </w:r>
    </w:p>
    <w:p w:rsidR="00475A16" w:rsidRPr="00475A16" w:rsidRDefault="00475A16" w:rsidP="00475A16">
      <w:pPr>
        <w:pStyle w:val="ListParagraph"/>
        <w:spacing w:line="360" w:lineRule="auto"/>
        <w:ind w:left="709"/>
        <w:rPr>
          <w:rFonts w:asciiTheme="majorBidi" w:hAnsiTheme="majorBidi" w:cstheme="majorBidi"/>
          <w:u w:val="single"/>
        </w:rPr>
      </w:pPr>
    </w:p>
    <w:p w:rsidR="006F53D8" w:rsidRDefault="006F53D8" w:rsidP="009B342E">
      <w:pPr>
        <w:pStyle w:val="ListParagraph"/>
        <w:spacing w:line="360" w:lineRule="auto"/>
        <w:ind w:left="0"/>
        <w:rPr>
          <w:rFonts w:asciiTheme="majorBidi" w:hAnsiTheme="majorBidi" w:cstheme="majorBidi"/>
        </w:rPr>
      </w:pPr>
      <w:r>
        <w:rPr>
          <w:rFonts w:asciiTheme="majorBidi" w:hAnsiTheme="majorBidi" w:cstheme="majorBidi"/>
        </w:rPr>
        <w:t xml:space="preserve"> T</w:t>
      </w:r>
      <w:r w:rsidR="0043338F">
        <w:rPr>
          <w:rFonts w:asciiTheme="majorBidi" w:hAnsiTheme="majorBidi" w:cstheme="majorBidi"/>
        </w:rPr>
        <w:t xml:space="preserve">he observation of actual groups is performed </w:t>
      </w:r>
      <w:r w:rsidR="002D2C6B">
        <w:rPr>
          <w:rFonts w:asciiTheme="majorBidi" w:hAnsiTheme="majorBidi" w:cstheme="majorBidi"/>
        </w:rPr>
        <w:t>at</w:t>
      </w:r>
      <w:r>
        <w:rPr>
          <w:rFonts w:asciiTheme="majorBidi" w:hAnsiTheme="majorBidi" w:cstheme="majorBidi"/>
        </w:rPr>
        <w:t xml:space="preserve"> Floor 6 of Building H, Monash Caulfield campus.</w:t>
      </w:r>
      <w:r w:rsidR="002D2C6B">
        <w:rPr>
          <w:rFonts w:asciiTheme="majorBidi" w:hAnsiTheme="majorBidi" w:cstheme="majorBidi"/>
        </w:rPr>
        <w:t xml:space="preserve"> A small group </w:t>
      </w:r>
      <w:r w:rsidR="00C204BE" w:rsidRPr="002D2C6B">
        <w:rPr>
          <w:rFonts w:asciiTheme="majorBidi" w:hAnsiTheme="majorBidi" w:cstheme="majorBidi"/>
          <w:i/>
          <w:iCs/>
        </w:rPr>
        <w:t>A</w:t>
      </w:r>
      <w:r w:rsidR="00C204BE">
        <w:rPr>
          <w:rFonts w:asciiTheme="majorBidi" w:hAnsiTheme="majorBidi" w:cstheme="majorBidi"/>
        </w:rPr>
        <w:t xml:space="preserve"> </w:t>
      </w:r>
      <w:r w:rsidR="009B342E">
        <w:rPr>
          <w:rFonts w:asciiTheme="majorBidi" w:hAnsiTheme="majorBidi" w:cstheme="majorBidi"/>
        </w:rPr>
        <w:t>(group size = 5</w:t>
      </w:r>
      <w:r w:rsidR="00C204BE">
        <w:rPr>
          <w:rFonts w:asciiTheme="majorBidi" w:hAnsiTheme="majorBidi" w:cstheme="majorBidi"/>
        </w:rPr>
        <w:t xml:space="preserve">) </w:t>
      </w:r>
      <w:r w:rsidR="002D2C6B">
        <w:rPr>
          <w:rFonts w:asciiTheme="majorBidi" w:hAnsiTheme="majorBidi" w:cstheme="majorBidi"/>
        </w:rPr>
        <w:t xml:space="preserve">of </w:t>
      </w:r>
      <w:r w:rsidR="00C204BE">
        <w:rPr>
          <w:rFonts w:asciiTheme="majorBidi" w:hAnsiTheme="majorBidi" w:cstheme="majorBidi"/>
        </w:rPr>
        <w:t>different pedestrian type</w:t>
      </w:r>
      <w:r w:rsidR="009E4A75">
        <w:rPr>
          <w:rFonts w:asciiTheme="majorBidi" w:hAnsiTheme="majorBidi" w:cstheme="majorBidi"/>
        </w:rPr>
        <w:t>s</w:t>
      </w:r>
      <w:r w:rsidR="00C204BE">
        <w:rPr>
          <w:rFonts w:asciiTheme="majorBidi" w:hAnsiTheme="majorBidi" w:cstheme="majorBidi"/>
        </w:rPr>
        <w:t xml:space="preserve"> and</w:t>
      </w:r>
      <w:r w:rsidR="002D2C6B">
        <w:rPr>
          <w:rFonts w:asciiTheme="majorBidi" w:hAnsiTheme="majorBidi" w:cstheme="majorBidi"/>
        </w:rPr>
        <w:t xml:space="preserve"> crowd </w:t>
      </w:r>
      <w:r w:rsidR="002D2C6B" w:rsidRPr="002D2C6B">
        <w:rPr>
          <w:rFonts w:asciiTheme="majorBidi" w:hAnsiTheme="majorBidi" w:cstheme="majorBidi"/>
          <w:i/>
          <w:iCs/>
        </w:rPr>
        <w:t>B</w:t>
      </w:r>
      <w:r w:rsidR="002D2C6B">
        <w:rPr>
          <w:rFonts w:asciiTheme="majorBidi" w:hAnsiTheme="majorBidi" w:cstheme="majorBidi"/>
        </w:rPr>
        <w:t xml:space="preserve"> </w:t>
      </w:r>
      <w:r w:rsidR="00C204BE">
        <w:rPr>
          <w:rFonts w:asciiTheme="majorBidi" w:hAnsiTheme="majorBidi" w:cstheme="majorBidi"/>
        </w:rPr>
        <w:t>(same pedestrian type</w:t>
      </w:r>
      <w:r w:rsidR="009B342E">
        <w:rPr>
          <w:rFonts w:asciiTheme="majorBidi" w:hAnsiTheme="majorBidi" w:cstheme="majorBidi"/>
        </w:rPr>
        <w:t>, size =5</w:t>
      </w:r>
      <w:r w:rsidR="00C204BE">
        <w:rPr>
          <w:rFonts w:asciiTheme="majorBidi" w:hAnsiTheme="majorBidi" w:cstheme="majorBidi"/>
        </w:rPr>
        <w:t xml:space="preserve">) </w:t>
      </w:r>
      <w:r w:rsidR="002D2C6B">
        <w:rPr>
          <w:rFonts w:asciiTheme="majorBidi" w:hAnsiTheme="majorBidi" w:cstheme="majorBidi"/>
        </w:rPr>
        <w:t>are recruited to perform above case studies.</w:t>
      </w:r>
      <w:r w:rsidR="009E4A75">
        <w:rPr>
          <w:rFonts w:asciiTheme="majorBidi" w:hAnsiTheme="majorBidi" w:cstheme="majorBidi"/>
        </w:rPr>
        <w:t xml:space="preserve"> </w:t>
      </w:r>
      <w:r w:rsidR="009B342E">
        <w:rPr>
          <w:rFonts w:asciiTheme="majorBidi" w:hAnsiTheme="majorBidi" w:cstheme="majorBidi"/>
        </w:rPr>
        <w:t xml:space="preserve">A simulation tool is scaled </w:t>
      </w:r>
      <w:r w:rsidR="009B342E" w:rsidRPr="00E160AB">
        <w:rPr>
          <w:rFonts w:asciiTheme="majorBidi" w:hAnsiTheme="majorBidi" w:cstheme="majorBidi"/>
        </w:rPr>
        <w:t>correspondingly</w:t>
      </w:r>
      <w:r w:rsidR="009B342E">
        <w:rPr>
          <w:rFonts w:asciiTheme="majorBidi" w:hAnsiTheme="majorBidi" w:cstheme="majorBidi"/>
        </w:rPr>
        <w:t xml:space="preserve"> with design layout.</w:t>
      </w:r>
    </w:p>
    <w:p w:rsidR="000A45FE" w:rsidRDefault="000A45FE" w:rsidP="009B342E">
      <w:pPr>
        <w:pStyle w:val="ListParagraph"/>
        <w:spacing w:line="360" w:lineRule="auto"/>
        <w:ind w:left="0"/>
        <w:rPr>
          <w:rFonts w:asciiTheme="majorBidi" w:hAnsiTheme="majorBidi" w:cstheme="majorBidi"/>
        </w:rPr>
      </w:pPr>
    </w:p>
    <w:p w:rsidR="00E160AB" w:rsidRDefault="009E4A75" w:rsidP="00E160AB">
      <w:pPr>
        <w:pStyle w:val="ListParagraph"/>
        <w:spacing w:line="360" w:lineRule="auto"/>
        <w:ind w:left="0"/>
        <w:rPr>
          <w:rFonts w:asciiTheme="majorBidi" w:hAnsiTheme="majorBidi" w:cstheme="majorBidi"/>
        </w:rPr>
      </w:pPr>
      <w:r>
        <w:rPr>
          <w:rFonts w:asciiTheme="majorBidi" w:hAnsiTheme="majorBidi" w:cstheme="majorBidi"/>
        </w:rPr>
        <w:t>In each case study, g</w:t>
      </w:r>
      <w:r w:rsidR="00E160AB">
        <w:rPr>
          <w:rFonts w:asciiTheme="majorBidi" w:hAnsiTheme="majorBidi" w:cstheme="majorBidi"/>
        </w:rPr>
        <w:t xml:space="preserve">roup A </w:t>
      </w:r>
      <w:r>
        <w:rPr>
          <w:rFonts w:asciiTheme="majorBidi" w:hAnsiTheme="majorBidi" w:cstheme="majorBidi"/>
        </w:rPr>
        <w:t xml:space="preserve">is needed to perform without interacting with crowd </w:t>
      </w:r>
      <w:r w:rsidRPr="009E4A75">
        <w:rPr>
          <w:rFonts w:asciiTheme="majorBidi" w:hAnsiTheme="majorBidi" w:cstheme="majorBidi"/>
          <w:i/>
          <w:iCs/>
        </w:rPr>
        <w:t>B</w:t>
      </w:r>
      <w:r>
        <w:rPr>
          <w:rFonts w:asciiTheme="majorBidi" w:hAnsiTheme="majorBidi" w:cstheme="majorBidi"/>
        </w:rPr>
        <w:t xml:space="preserve"> to collect data (group cohesion and formation) for calibration process</w:t>
      </w:r>
      <w:r w:rsidR="00E160AB">
        <w:rPr>
          <w:rFonts w:asciiTheme="majorBidi" w:hAnsiTheme="majorBidi" w:cstheme="majorBidi"/>
        </w:rPr>
        <w:t xml:space="preserve"> of parameters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E160AB">
        <w:rPr>
          <w:rFonts w:asciiTheme="majorBidi" w:hAnsiTheme="majorBidi" w:cstheme="majorBidi"/>
          <w:sz w:val="24"/>
          <w:szCs w:val="24"/>
        </w:rPr>
        <w:t xml:space="preserve">, </w:t>
      </w:r>
      <m:oMath>
        <m:r>
          <w:rPr>
            <w:rFonts w:ascii="Cambria Math" w:hAnsi="Cambria Math" w:cstheme="majorBidi"/>
            <w:sz w:val="24"/>
            <w:szCs w:val="24"/>
          </w:rPr>
          <m:t>τ</m:t>
        </m:r>
      </m:oMath>
      <w:r w:rsidR="00E160AB">
        <w:rPr>
          <w:rFonts w:asciiTheme="majorBidi" w:hAnsiTheme="majorBidi" w:cstheme="majorBidi"/>
        </w:rPr>
        <w:t xml:space="preserve"> , </w:t>
      </w:r>
      <m:oMath>
        <m:r>
          <w:rPr>
            <w:rFonts w:ascii="Cambria Math" w:hAnsi="Cambria Math" w:cstheme="majorBidi"/>
          </w:rPr>
          <m:t>A</m:t>
        </m:r>
      </m:oMath>
      <w:r w:rsidR="00E160AB">
        <w:rPr>
          <w:rFonts w:asciiTheme="majorBidi" w:hAnsiTheme="majorBidi" w:cstheme="majorBidi"/>
        </w:rPr>
        <w:t xml:space="preserve"> , </w:t>
      </w:r>
      <m:oMath>
        <m:r>
          <w:rPr>
            <w:rFonts w:ascii="Cambria Math" w:hAnsi="Cambria Math" w:cstheme="majorBidi"/>
          </w:rPr>
          <m:t>B</m:t>
        </m:r>
      </m:oMath>
      <w:r w:rsidR="00E160AB">
        <w:rPr>
          <w:rFonts w:asciiTheme="majorBidi" w:hAnsiTheme="majorBidi" w:cstheme="majorBidi"/>
        </w:rPr>
        <w:t xml:space="preserve"> in original social force model</w:t>
      </w:r>
      <w:r>
        <w:rPr>
          <w:rFonts w:asciiTheme="majorBidi" w:hAnsiTheme="majorBidi" w:cstheme="majorBidi"/>
        </w:rPr>
        <w:t xml:space="preserve">. </w:t>
      </w:r>
    </w:p>
    <w:p w:rsidR="009B342E" w:rsidRDefault="009B342E" w:rsidP="00E160AB">
      <w:pPr>
        <w:pStyle w:val="ListParagraph"/>
        <w:spacing w:line="360" w:lineRule="auto"/>
        <w:ind w:left="0"/>
        <w:rPr>
          <w:rFonts w:asciiTheme="majorBidi" w:hAnsiTheme="majorBidi" w:cstheme="majorBidi"/>
        </w:rPr>
      </w:pPr>
    </w:p>
    <w:p w:rsidR="00E160AB" w:rsidRDefault="00E160AB" w:rsidP="00415BCD">
      <w:pPr>
        <w:pStyle w:val="ListParagraph"/>
        <w:spacing w:line="360" w:lineRule="auto"/>
        <w:ind w:left="0"/>
        <w:rPr>
          <w:rFonts w:asciiTheme="majorBidi" w:hAnsiTheme="majorBidi" w:cstheme="majorBidi"/>
        </w:rPr>
      </w:pPr>
      <w:r>
        <w:rPr>
          <w:rFonts w:asciiTheme="majorBidi" w:hAnsiTheme="majorBidi" w:cstheme="majorBidi"/>
        </w:rPr>
        <w:t xml:space="preserve">When group A interact with crowd B in reality, </w:t>
      </w:r>
      <w:r w:rsidR="009B342E">
        <w:rPr>
          <w:rFonts w:asciiTheme="majorBidi" w:hAnsiTheme="majorBidi" w:cstheme="majorBidi"/>
        </w:rPr>
        <w:t xml:space="preserve">information of </w:t>
      </w:r>
      <w:r w:rsidR="00C944CB">
        <w:rPr>
          <w:rFonts w:asciiTheme="majorBidi" w:hAnsiTheme="majorBidi" w:cstheme="majorBidi"/>
        </w:rPr>
        <w:t xml:space="preserve">group cohesion degree, group formation, and flow rate </w:t>
      </w:r>
      <w:r w:rsidR="00415BCD">
        <w:rPr>
          <w:rFonts w:asciiTheme="majorBidi" w:hAnsiTheme="majorBidi" w:cstheme="majorBidi"/>
        </w:rPr>
        <w:t>are</w:t>
      </w:r>
      <w:r w:rsidR="00C944CB">
        <w:rPr>
          <w:rFonts w:asciiTheme="majorBidi" w:hAnsiTheme="majorBidi" w:cstheme="majorBidi"/>
        </w:rPr>
        <w:t xml:space="preserve"> collected</w:t>
      </w:r>
      <w:r>
        <w:rPr>
          <w:rFonts w:asciiTheme="majorBidi" w:hAnsiTheme="majorBidi" w:cstheme="majorBidi"/>
        </w:rPr>
        <w:t>.</w:t>
      </w:r>
      <w:r w:rsidR="009B342E">
        <w:rPr>
          <w:rFonts w:asciiTheme="majorBidi" w:hAnsiTheme="majorBidi" w:cstheme="majorBidi"/>
        </w:rPr>
        <w:t xml:space="preserve"> This information aims to find the combination of parameter settings which generate </w:t>
      </w:r>
      <w:r w:rsidR="00C944CB">
        <w:rPr>
          <w:rFonts w:asciiTheme="majorBidi" w:hAnsiTheme="majorBidi" w:cstheme="majorBidi"/>
        </w:rPr>
        <w:t>this result</w:t>
      </w:r>
      <w:r w:rsidR="009B342E">
        <w:rPr>
          <w:rFonts w:asciiTheme="majorBidi" w:hAnsiTheme="majorBidi" w:cstheme="majorBidi"/>
        </w:rPr>
        <w:t xml:space="preserve">. The parameter settings will be used to </w:t>
      </w:r>
      <w:r w:rsidR="00084180">
        <w:rPr>
          <w:rFonts w:asciiTheme="majorBidi" w:hAnsiTheme="majorBidi" w:cstheme="majorBidi"/>
        </w:rPr>
        <w:t>evaluate</w:t>
      </w:r>
      <w:r w:rsidR="009B342E">
        <w:rPr>
          <w:rFonts w:asciiTheme="majorBidi" w:hAnsiTheme="majorBidi" w:cstheme="majorBidi"/>
        </w:rPr>
        <w:t xml:space="preserve"> the distance error </w:t>
      </w:r>
      <w:r w:rsidR="00C24C6C">
        <w:rPr>
          <w:rFonts w:asciiTheme="majorBidi" w:hAnsiTheme="majorBidi" w:cstheme="majorBidi"/>
        </w:rPr>
        <w:t>bet</w:t>
      </w:r>
      <w:r w:rsidR="009B342E">
        <w:rPr>
          <w:rFonts w:asciiTheme="majorBidi" w:hAnsiTheme="majorBidi" w:cstheme="majorBidi"/>
        </w:rPr>
        <w:t>w</w:t>
      </w:r>
      <w:r w:rsidR="00C24C6C">
        <w:rPr>
          <w:rFonts w:asciiTheme="majorBidi" w:hAnsiTheme="majorBidi" w:cstheme="majorBidi"/>
        </w:rPr>
        <w:t>een group cohesion behaviour in reality with simulation w</w:t>
      </w:r>
      <w:r w:rsidR="009B342E">
        <w:rPr>
          <w:rFonts w:asciiTheme="majorBidi" w:hAnsiTheme="majorBidi" w:cstheme="majorBidi"/>
        </w:rPr>
        <w:t>hen varying the percentage of different pedestrians in group A</w:t>
      </w:r>
      <w:r w:rsidR="00084180">
        <w:rPr>
          <w:rFonts w:asciiTheme="majorBidi" w:hAnsiTheme="majorBidi" w:cstheme="majorBidi"/>
        </w:rPr>
        <w:t xml:space="preserve"> for other experiment times</w:t>
      </w:r>
      <w:r w:rsidR="009B342E">
        <w:rPr>
          <w:rFonts w:asciiTheme="majorBidi" w:hAnsiTheme="majorBidi" w:cstheme="majorBidi"/>
        </w:rPr>
        <w:t>.</w:t>
      </w:r>
    </w:p>
    <w:p w:rsidR="00F43EEE" w:rsidRPr="008667FE" w:rsidRDefault="00F43EEE" w:rsidP="00E160AB">
      <w:pPr>
        <w:rPr>
          <w:rFonts w:asciiTheme="majorBidi" w:hAnsiTheme="majorBidi" w:cstheme="majorBidi"/>
        </w:rPr>
      </w:pPr>
    </w:p>
    <w:p w:rsidR="00E160AB" w:rsidRPr="008667FE" w:rsidRDefault="00E160AB" w:rsidP="00E160AB">
      <w:pPr>
        <w:rPr>
          <w:rFonts w:asciiTheme="majorBidi" w:hAnsiTheme="majorBidi" w:cstheme="majorBidi"/>
        </w:rPr>
      </w:pPr>
    </w:p>
    <w:p w:rsidR="00287902" w:rsidRPr="00111E23" w:rsidRDefault="00287902"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t xml:space="preserve">Research </w:t>
      </w:r>
      <w:r>
        <w:rPr>
          <w:rFonts w:asciiTheme="majorBidi" w:hAnsiTheme="majorBidi" w:cstheme="majorBidi"/>
          <w:b/>
          <w:bCs/>
        </w:rPr>
        <w:t>contribution</w:t>
      </w:r>
    </w:p>
    <w:p w:rsidR="00AA440D" w:rsidRDefault="00AA440D" w:rsidP="00A70AAC">
      <w:pPr>
        <w:pStyle w:val="ListParagraph"/>
        <w:spacing w:line="360" w:lineRule="auto"/>
        <w:ind w:left="0"/>
        <w:rPr>
          <w:rFonts w:asciiTheme="majorBidi" w:hAnsiTheme="majorBidi" w:cstheme="majorBidi"/>
        </w:rPr>
      </w:pPr>
    </w:p>
    <w:p w:rsidR="00287902" w:rsidRDefault="00287902" w:rsidP="008B62F0">
      <w:pPr>
        <w:pStyle w:val="ListParagraph"/>
        <w:spacing w:line="360" w:lineRule="auto"/>
        <w:ind w:left="0"/>
        <w:rPr>
          <w:rFonts w:asciiTheme="majorBidi" w:hAnsiTheme="majorBidi" w:cstheme="majorBidi"/>
        </w:rPr>
      </w:pPr>
      <w:r>
        <w:rPr>
          <w:rFonts w:asciiTheme="majorBidi" w:hAnsiTheme="majorBidi" w:cstheme="majorBidi"/>
        </w:rPr>
        <w:t>T</w:t>
      </w:r>
      <w:r w:rsidRPr="008F3C53">
        <w:rPr>
          <w:rFonts w:asciiTheme="majorBidi" w:hAnsiTheme="majorBidi" w:cstheme="majorBidi"/>
        </w:rPr>
        <w:t>h</w:t>
      </w:r>
      <w:r>
        <w:rPr>
          <w:rFonts w:asciiTheme="majorBidi" w:hAnsiTheme="majorBidi" w:cstheme="majorBidi"/>
        </w:rPr>
        <w:t>e contribution of the proposed study is to help modellers understand possible impacts of group</w:t>
      </w:r>
      <w:r w:rsidR="008B62F0">
        <w:rPr>
          <w:rFonts w:asciiTheme="majorBidi" w:hAnsiTheme="majorBidi" w:cstheme="majorBidi"/>
        </w:rPr>
        <w:t xml:space="preserve"> behaviour </w:t>
      </w:r>
      <w:r w:rsidR="00A70AAC">
        <w:rPr>
          <w:rFonts w:asciiTheme="majorBidi" w:hAnsiTheme="majorBidi" w:cstheme="majorBidi"/>
        </w:rPr>
        <w:t>i</w:t>
      </w:r>
      <w:r>
        <w:rPr>
          <w:rFonts w:asciiTheme="majorBidi" w:hAnsiTheme="majorBidi" w:cstheme="majorBidi"/>
        </w:rPr>
        <w:t xml:space="preserve">n evacuation </w:t>
      </w:r>
      <w:r w:rsidR="00A70AAC">
        <w:rPr>
          <w:rFonts w:asciiTheme="majorBidi" w:hAnsiTheme="majorBidi" w:cstheme="majorBidi"/>
        </w:rPr>
        <w:t xml:space="preserve">scenarios </w:t>
      </w:r>
      <w:r>
        <w:rPr>
          <w:rFonts w:asciiTheme="majorBidi" w:hAnsiTheme="majorBidi" w:cstheme="majorBidi"/>
        </w:rPr>
        <w:t xml:space="preserve">according different parameter settings. In live events, it also helps </w:t>
      </w:r>
      <w:r w:rsidRPr="009C68A2">
        <w:rPr>
          <w:rFonts w:asciiTheme="majorBidi" w:hAnsiTheme="majorBidi" w:cstheme="majorBidi"/>
        </w:rPr>
        <w:t>event organizer</w:t>
      </w:r>
      <w:r>
        <w:rPr>
          <w:rFonts w:asciiTheme="majorBidi" w:hAnsiTheme="majorBidi" w:cstheme="majorBidi"/>
        </w:rPr>
        <w:t>s restore</w:t>
      </w:r>
      <w:r w:rsidRPr="009C68A2">
        <w:rPr>
          <w:rFonts w:asciiTheme="majorBidi" w:hAnsiTheme="majorBidi" w:cstheme="majorBidi"/>
        </w:rPr>
        <w:t xml:space="preserve"> </w:t>
      </w:r>
      <w:r>
        <w:rPr>
          <w:rFonts w:asciiTheme="majorBidi" w:hAnsiTheme="majorBidi" w:cstheme="majorBidi"/>
        </w:rPr>
        <w:t xml:space="preserve">the </w:t>
      </w:r>
      <w:r w:rsidRPr="009C68A2">
        <w:rPr>
          <w:rFonts w:asciiTheme="majorBidi" w:hAnsiTheme="majorBidi" w:cstheme="majorBidi"/>
        </w:rPr>
        <w:t xml:space="preserve">order of </w:t>
      </w:r>
      <w:r>
        <w:rPr>
          <w:rFonts w:asciiTheme="majorBidi" w:hAnsiTheme="majorBidi" w:cstheme="majorBidi"/>
        </w:rPr>
        <w:t>crowd before deteriorative situations can occur when groups are trying to escape a door</w:t>
      </w:r>
      <w:r w:rsidRPr="009C68A2">
        <w:rPr>
          <w:rFonts w:asciiTheme="majorBidi" w:hAnsiTheme="majorBidi" w:cstheme="majorBidi"/>
        </w:rPr>
        <w:t xml:space="preserve">. </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C244DD">
      <w:pPr>
        <w:pStyle w:val="ListParagraph"/>
        <w:numPr>
          <w:ilvl w:val="0"/>
          <w:numId w:val="1"/>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A70AAC">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t>Daamen, W., &amp; Hoogendoorn, S. P.,</w:t>
      </w:r>
      <w:r w:rsidR="006435B2">
        <w:rPr>
          <w:rFonts w:asciiTheme="majorBidi" w:hAnsiTheme="majorBidi" w:cstheme="majorBidi"/>
          <w:lang w:val="de-DE"/>
        </w:rPr>
        <w:t>(</w:t>
      </w:r>
      <w:r w:rsidRPr="00997C8B">
        <w:rPr>
          <w:rFonts w:asciiTheme="majorBidi" w:hAnsiTheme="majorBidi" w:cstheme="majorBidi"/>
          <w:lang w:val="de-DE"/>
        </w:rPr>
        <w:t>2012</w:t>
      </w:r>
      <w:r w:rsidR="006435B2">
        <w:rPr>
          <w:rFonts w:asciiTheme="majorBidi" w:hAnsiTheme="majorBidi" w:cstheme="majorBidi"/>
          <w:lang w:val="de-DE"/>
        </w:rPr>
        <w:t>)</w:t>
      </w:r>
      <w:r w:rsidRPr="00997C8B">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AD2EBB" w:rsidP="001C2C3B">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roofErr w:type="spellStart"/>
      <w:proofErr w:type="gramStart"/>
      <w:r w:rsidR="00C30A41">
        <w:rPr>
          <w:rFonts w:asciiTheme="majorBidi" w:hAnsiTheme="majorBidi" w:cstheme="majorBidi"/>
        </w:rPr>
        <w:t>Grosshandler</w:t>
      </w:r>
      <w:proofErr w:type="spellEnd"/>
      <w:r w:rsidR="00C30A41">
        <w:rPr>
          <w:rFonts w:asciiTheme="majorBidi" w:hAnsiTheme="majorBidi" w:cstheme="majorBidi"/>
        </w:rPr>
        <w:t xml:space="preserve">, W., </w:t>
      </w:r>
      <w:proofErr w:type="spellStart"/>
      <w:r w:rsidR="00C30A41">
        <w:rPr>
          <w:rFonts w:asciiTheme="majorBidi" w:hAnsiTheme="majorBidi" w:cstheme="majorBidi"/>
        </w:rPr>
        <w:t>Bryner</w:t>
      </w:r>
      <w:proofErr w:type="spellEnd"/>
      <w:r w:rsidR="00C30A41">
        <w:rPr>
          <w:rFonts w:asciiTheme="majorBidi" w:hAnsiTheme="majorBidi" w:cstheme="majorBidi"/>
        </w:rPr>
        <w:t xml:space="preserve">, N., </w:t>
      </w:r>
      <w:proofErr w:type="spellStart"/>
      <w:r w:rsidR="00C30A41">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sidR="00C30A41">
        <w:rPr>
          <w:rFonts w:asciiTheme="majorBidi" w:hAnsiTheme="majorBidi" w:cstheme="majorBidi"/>
        </w:rPr>
        <w:t>eport of the Technical Investigation of the Station Nightclub fire.</w:t>
      </w:r>
      <w:proofErr w:type="gramEnd"/>
      <w:r w:rsidR="00C30A41">
        <w:rPr>
          <w:rFonts w:asciiTheme="majorBidi" w:hAnsiTheme="majorBidi" w:cstheme="majorBidi"/>
        </w:rPr>
        <w:t xml:space="preserve"> </w:t>
      </w:r>
      <w:proofErr w:type="gramStart"/>
      <w:r w:rsidR="00C30A41">
        <w:rPr>
          <w:rFonts w:asciiTheme="majorBidi" w:hAnsiTheme="majorBidi" w:cstheme="majorBidi"/>
        </w:rPr>
        <w:t xml:space="preserve">Technical report, </w:t>
      </w:r>
      <w:r w:rsidR="00C30A41" w:rsidRPr="007C4B8D">
        <w:rPr>
          <w:rFonts w:asciiTheme="majorBidi" w:hAnsiTheme="majorBidi" w:cstheme="majorBidi"/>
          <w:i/>
          <w:iCs/>
        </w:rPr>
        <w:t>National Institute of Standards and Technology, USA</w:t>
      </w:r>
      <w:r w:rsidR="00C30A41">
        <w:rPr>
          <w:rFonts w:asciiTheme="majorBidi" w:hAnsiTheme="majorBidi" w:cstheme="majorBidi"/>
        </w:rPr>
        <w:t>, 2005.</w:t>
      </w:r>
      <w:proofErr w:type="gramEnd"/>
      <w:r w:rsidR="00C30A41">
        <w:rPr>
          <w:rFonts w:asciiTheme="majorBidi" w:hAnsiTheme="majorBidi" w:cstheme="majorBidi"/>
        </w:rPr>
        <w:t xml:space="preserve"> Available at </w:t>
      </w:r>
      <w:hyperlink r:id="rId11" w:history="1">
        <w:r w:rsidR="00C30A41" w:rsidRPr="0014465E">
          <w:rPr>
            <w:rStyle w:val="Hyperlink"/>
            <w:rFonts w:asciiTheme="majorBidi" w:hAnsiTheme="majorBidi" w:cstheme="majorBidi"/>
            <w:u w:val="none"/>
          </w:rPr>
          <w:t>http://fire.nist.gov/bfrlpubs/fire05/PDF/f05032.pdf</w:t>
        </w:r>
      </w:hyperlink>
      <w:r w:rsidR="00C30A41">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Default="00CD3D28"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sidR="002957B4">
        <w:rPr>
          <w:rFonts w:asciiTheme="majorBidi" w:hAnsiTheme="majorBidi" w:cstheme="majorBidi"/>
        </w:rPr>
        <w:t xml:space="preserve">, D., </w:t>
      </w:r>
      <w:proofErr w:type="spellStart"/>
      <w:r w:rsidR="002957B4">
        <w:rPr>
          <w:rFonts w:asciiTheme="majorBidi" w:hAnsiTheme="majorBidi" w:cstheme="majorBidi"/>
        </w:rPr>
        <w:t>Buzna</w:t>
      </w:r>
      <w:proofErr w:type="spellEnd"/>
      <w:r w:rsidR="002957B4">
        <w:rPr>
          <w:rFonts w:asciiTheme="majorBidi" w:hAnsiTheme="majorBidi" w:cstheme="majorBidi"/>
        </w:rPr>
        <w:t>, L., Johansson, A.,</w:t>
      </w:r>
      <w:r>
        <w:rPr>
          <w:rFonts w:asciiTheme="majorBidi" w:hAnsiTheme="majorBidi" w:cstheme="majorBidi"/>
        </w:rPr>
        <w:t xml:space="preserve"> (2005)</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lastRenderedPageBreak/>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4B00EC" w:rsidRDefault="004B00EC" w:rsidP="004B00EC">
      <w:pPr>
        <w:pStyle w:val="ListParagraph"/>
        <w:ind w:hanging="436"/>
        <w:rPr>
          <w:rFonts w:asciiTheme="majorBidi" w:hAnsiTheme="majorBidi" w:cstheme="majorBidi"/>
        </w:rPr>
      </w:pPr>
      <w:proofErr w:type="spellStart"/>
      <w:r w:rsidRPr="00077E06">
        <w:rPr>
          <w:rFonts w:asciiTheme="majorBidi" w:hAnsiTheme="majorBidi" w:cstheme="majorBidi"/>
        </w:rPr>
        <w:t>Weidmann</w:t>
      </w:r>
      <w:proofErr w:type="spellEnd"/>
      <w:r w:rsidRPr="00077E06">
        <w:rPr>
          <w:rFonts w:asciiTheme="majorBidi" w:hAnsiTheme="majorBidi" w:cstheme="majorBidi"/>
        </w:rPr>
        <w:t xml:space="preserve">, U., Uwe, K., </w:t>
      </w:r>
      <w:proofErr w:type="spellStart"/>
      <w:r w:rsidRPr="00077E06">
        <w:rPr>
          <w:rFonts w:asciiTheme="majorBidi" w:hAnsiTheme="majorBidi" w:cstheme="majorBidi"/>
        </w:rPr>
        <w:t>Schreckenberg</w:t>
      </w:r>
      <w:proofErr w:type="spellEnd"/>
      <w:r w:rsidRPr="00077E06">
        <w:rPr>
          <w:rFonts w:asciiTheme="majorBidi" w:hAnsiTheme="majorBidi" w:cstheme="majorBidi"/>
        </w:rPr>
        <w:t>, M. (</w:t>
      </w:r>
      <w:proofErr w:type="spellStart"/>
      <w:proofErr w:type="gramStart"/>
      <w:r w:rsidRPr="00077E06">
        <w:rPr>
          <w:rFonts w:asciiTheme="majorBidi" w:hAnsiTheme="majorBidi" w:cstheme="majorBidi"/>
        </w:rPr>
        <w:t>eds</w:t>
      </w:r>
      <w:proofErr w:type="spellEnd"/>
      <w:proofErr w:type="gramEnd"/>
      <w:r w:rsidRPr="00077E06">
        <w:rPr>
          <w:rFonts w:asciiTheme="majorBidi" w:hAnsiTheme="majorBidi" w:cstheme="majorBidi"/>
        </w:rPr>
        <w:t xml:space="preserve">).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109" w:rsidRDefault="00881109" w:rsidP="00797D3A">
      <w:pPr>
        <w:spacing w:after="0" w:line="240" w:lineRule="auto"/>
      </w:pPr>
      <w:r>
        <w:separator/>
      </w:r>
    </w:p>
  </w:endnote>
  <w:endnote w:type="continuationSeparator" w:id="0">
    <w:p w:rsidR="00881109" w:rsidRDefault="00881109"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45379B" w:rsidRDefault="0045379B">
        <w:pPr>
          <w:pStyle w:val="Footer"/>
          <w:jc w:val="right"/>
        </w:pPr>
        <w:r>
          <w:fldChar w:fldCharType="begin"/>
        </w:r>
        <w:r>
          <w:instrText xml:space="preserve"> PAGE   \* MERGEFORMAT </w:instrText>
        </w:r>
        <w:r>
          <w:fldChar w:fldCharType="separate"/>
        </w:r>
        <w:r w:rsidR="00D60479">
          <w:rPr>
            <w:noProof/>
          </w:rPr>
          <w:t>7</w:t>
        </w:r>
        <w:r>
          <w:rPr>
            <w:noProof/>
          </w:rPr>
          <w:fldChar w:fldCharType="end"/>
        </w:r>
      </w:p>
    </w:sdtContent>
  </w:sdt>
  <w:p w:rsidR="0045379B" w:rsidRDefault="00453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109" w:rsidRDefault="00881109" w:rsidP="00797D3A">
      <w:pPr>
        <w:spacing w:after="0" w:line="240" w:lineRule="auto"/>
      </w:pPr>
      <w:r>
        <w:separator/>
      </w:r>
    </w:p>
  </w:footnote>
  <w:footnote w:type="continuationSeparator" w:id="0">
    <w:p w:rsidR="00881109" w:rsidRDefault="00881109"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6D37BAC"/>
    <w:multiLevelType w:val="multilevel"/>
    <w:tmpl w:val="A7D8786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3">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3"/>
  </w:num>
  <w:num w:numId="3">
    <w:abstractNumId w:val="11"/>
  </w:num>
  <w:num w:numId="4">
    <w:abstractNumId w:val="6"/>
  </w:num>
  <w:num w:numId="5">
    <w:abstractNumId w:val="14"/>
  </w:num>
  <w:num w:numId="6">
    <w:abstractNumId w:val="4"/>
  </w:num>
  <w:num w:numId="7">
    <w:abstractNumId w:val="8"/>
  </w:num>
  <w:num w:numId="8">
    <w:abstractNumId w:val="7"/>
  </w:num>
  <w:num w:numId="9">
    <w:abstractNumId w:val="9"/>
  </w:num>
  <w:num w:numId="10">
    <w:abstractNumId w:val="2"/>
  </w:num>
  <w:num w:numId="11">
    <w:abstractNumId w:val="10"/>
  </w:num>
  <w:num w:numId="12">
    <w:abstractNumId w:val="12"/>
  </w:num>
  <w:num w:numId="13">
    <w:abstractNumId w:val="13"/>
  </w:num>
  <w:num w:numId="14">
    <w:abstractNumId w:val="0"/>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2C4"/>
    <w:rsid w:val="00004373"/>
    <w:rsid w:val="00004412"/>
    <w:rsid w:val="00004C4C"/>
    <w:rsid w:val="00005A07"/>
    <w:rsid w:val="000068F7"/>
    <w:rsid w:val="00006BD7"/>
    <w:rsid w:val="000070D2"/>
    <w:rsid w:val="000073B4"/>
    <w:rsid w:val="0000756A"/>
    <w:rsid w:val="00007AE6"/>
    <w:rsid w:val="00010091"/>
    <w:rsid w:val="000100F4"/>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E73"/>
    <w:rsid w:val="00052F5B"/>
    <w:rsid w:val="0005346B"/>
    <w:rsid w:val="00054169"/>
    <w:rsid w:val="00054809"/>
    <w:rsid w:val="00054E49"/>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59C3"/>
    <w:rsid w:val="000666D2"/>
    <w:rsid w:val="00066A61"/>
    <w:rsid w:val="000706B8"/>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12BC"/>
    <w:rsid w:val="00091F87"/>
    <w:rsid w:val="000920AA"/>
    <w:rsid w:val="000926DC"/>
    <w:rsid w:val="00092950"/>
    <w:rsid w:val="00092D2E"/>
    <w:rsid w:val="000946E5"/>
    <w:rsid w:val="00094AF8"/>
    <w:rsid w:val="000956C7"/>
    <w:rsid w:val="00095BE3"/>
    <w:rsid w:val="00095D4E"/>
    <w:rsid w:val="0009624D"/>
    <w:rsid w:val="000963D4"/>
    <w:rsid w:val="00096FBE"/>
    <w:rsid w:val="00097124"/>
    <w:rsid w:val="000978E3"/>
    <w:rsid w:val="000A04A3"/>
    <w:rsid w:val="000A0D1B"/>
    <w:rsid w:val="000A1564"/>
    <w:rsid w:val="000A20CD"/>
    <w:rsid w:val="000A24A4"/>
    <w:rsid w:val="000A2A2C"/>
    <w:rsid w:val="000A2A79"/>
    <w:rsid w:val="000A3B41"/>
    <w:rsid w:val="000A3DC6"/>
    <w:rsid w:val="000A44EA"/>
    <w:rsid w:val="000A45FE"/>
    <w:rsid w:val="000A4ACD"/>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413"/>
    <w:rsid w:val="00167327"/>
    <w:rsid w:val="0017148C"/>
    <w:rsid w:val="0017181A"/>
    <w:rsid w:val="00171820"/>
    <w:rsid w:val="00171923"/>
    <w:rsid w:val="00171F4E"/>
    <w:rsid w:val="00172C94"/>
    <w:rsid w:val="0017379E"/>
    <w:rsid w:val="00173E48"/>
    <w:rsid w:val="001740AF"/>
    <w:rsid w:val="00174404"/>
    <w:rsid w:val="00174739"/>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4D"/>
    <w:rsid w:val="001849C1"/>
    <w:rsid w:val="001878A3"/>
    <w:rsid w:val="00190A25"/>
    <w:rsid w:val="00192457"/>
    <w:rsid w:val="001927AF"/>
    <w:rsid w:val="001937BC"/>
    <w:rsid w:val="00193887"/>
    <w:rsid w:val="0019436D"/>
    <w:rsid w:val="00194629"/>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44A"/>
    <w:rsid w:val="002156BE"/>
    <w:rsid w:val="00216CC6"/>
    <w:rsid w:val="00216D7F"/>
    <w:rsid w:val="00216F7A"/>
    <w:rsid w:val="0021710B"/>
    <w:rsid w:val="00217214"/>
    <w:rsid w:val="002175C8"/>
    <w:rsid w:val="002208ED"/>
    <w:rsid w:val="00220A68"/>
    <w:rsid w:val="002215BE"/>
    <w:rsid w:val="0022182D"/>
    <w:rsid w:val="00223D68"/>
    <w:rsid w:val="002248E2"/>
    <w:rsid w:val="00224FA6"/>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5954"/>
    <w:rsid w:val="002A5B2A"/>
    <w:rsid w:val="002A5F36"/>
    <w:rsid w:val="002A6634"/>
    <w:rsid w:val="002A66F2"/>
    <w:rsid w:val="002A7661"/>
    <w:rsid w:val="002B174F"/>
    <w:rsid w:val="002B1B4C"/>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C6B"/>
    <w:rsid w:val="002D2E43"/>
    <w:rsid w:val="002D34F9"/>
    <w:rsid w:val="002D4934"/>
    <w:rsid w:val="002D5153"/>
    <w:rsid w:val="002D5DDC"/>
    <w:rsid w:val="002D6849"/>
    <w:rsid w:val="002D6B5D"/>
    <w:rsid w:val="002D6BDF"/>
    <w:rsid w:val="002D75C8"/>
    <w:rsid w:val="002D7996"/>
    <w:rsid w:val="002E03DF"/>
    <w:rsid w:val="002E0B47"/>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FED"/>
    <w:rsid w:val="0037353C"/>
    <w:rsid w:val="00373EEA"/>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13D"/>
    <w:rsid w:val="003E1D2A"/>
    <w:rsid w:val="003E1D9C"/>
    <w:rsid w:val="003E220A"/>
    <w:rsid w:val="003E317B"/>
    <w:rsid w:val="003E3376"/>
    <w:rsid w:val="003E345F"/>
    <w:rsid w:val="003E34E2"/>
    <w:rsid w:val="003E3B14"/>
    <w:rsid w:val="003E3C1F"/>
    <w:rsid w:val="003E4047"/>
    <w:rsid w:val="003E517C"/>
    <w:rsid w:val="003E5C1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5478"/>
    <w:rsid w:val="00415BCD"/>
    <w:rsid w:val="00416F06"/>
    <w:rsid w:val="004176B3"/>
    <w:rsid w:val="00420B42"/>
    <w:rsid w:val="00420E4B"/>
    <w:rsid w:val="0042110F"/>
    <w:rsid w:val="00422E35"/>
    <w:rsid w:val="00423E8A"/>
    <w:rsid w:val="00424973"/>
    <w:rsid w:val="004254BD"/>
    <w:rsid w:val="004256EB"/>
    <w:rsid w:val="0042692D"/>
    <w:rsid w:val="00427F20"/>
    <w:rsid w:val="00427FB2"/>
    <w:rsid w:val="00431545"/>
    <w:rsid w:val="00431B0E"/>
    <w:rsid w:val="00431C80"/>
    <w:rsid w:val="00431E0F"/>
    <w:rsid w:val="00432562"/>
    <w:rsid w:val="00432DB4"/>
    <w:rsid w:val="0043338F"/>
    <w:rsid w:val="00433456"/>
    <w:rsid w:val="00433CB9"/>
    <w:rsid w:val="0043403D"/>
    <w:rsid w:val="004343A7"/>
    <w:rsid w:val="00435358"/>
    <w:rsid w:val="004365CC"/>
    <w:rsid w:val="0043678C"/>
    <w:rsid w:val="00437259"/>
    <w:rsid w:val="0043745F"/>
    <w:rsid w:val="004378D6"/>
    <w:rsid w:val="00437939"/>
    <w:rsid w:val="00437CA6"/>
    <w:rsid w:val="0044042F"/>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379B"/>
    <w:rsid w:val="0045419B"/>
    <w:rsid w:val="00454798"/>
    <w:rsid w:val="004551B9"/>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7D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3661"/>
    <w:rsid w:val="004A3A23"/>
    <w:rsid w:val="004A48AA"/>
    <w:rsid w:val="004A4C53"/>
    <w:rsid w:val="004A4C93"/>
    <w:rsid w:val="004A57F6"/>
    <w:rsid w:val="004A5A02"/>
    <w:rsid w:val="004A5BCA"/>
    <w:rsid w:val="004A5C4E"/>
    <w:rsid w:val="004A68E7"/>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2409"/>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201EB"/>
    <w:rsid w:val="00521D72"/>
    <w:rsid w:val="00522180"/>
    <w:rsid w:val="0052298F"/>
    <w:rsid w:val="00522D94"/>
    <w:rsid w:val="00523C57"/>
    <w:rsid w:val="005244F9"/>
    <w:rsid w:val="005248F2"/>
    <w:rsid w:val="005250F3"/>
    <w:rsid w:val="00525FB2"/>
    <w:rsid w:val="00527285"/>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6369"/>
    <w:rsid w:val="00546CB0"/>
    <w:rsid w:val="00547099"/>
    <w:rsid w:val="005476B1"/>
    <w:rsid w:val="00547768"/>
    <w:rsid w:val="005477CC"/>
    <w:rsid w:val="0055094C"/>
    <w:rsid w:val="00551346"/>
    <w:rsid w:val="005513BA"/>
    <w:rsid w:val="0055145B"/>
    <w:rsid w:val="00551899"/>
    <w:rsid w:val="0055290C"/>
    <w:rsid w:val="0055324A"/>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7868"/>
    <w:rsid w:val="006312BC"/>
    <w:rsid w:val="006314F2"/>
    <w:rsid w:val="00631B47"/>
    <w:rsid w:val="0063285D"/>
    <w:rsid w:val="00632B4F"/>
    <w:rsid w:val="0063345B"/>
    <w:rsid w:val="00634723"/>
    <w:rsid w:val="006350FB"/>
    <w:rsid w:val="0064096D"/>
    <w:rsid w:val="00641732"/>
    <w:rsid w:val="00641D0C"/>
    <w:rsid w:val="006435B2"/>
    <w:rsid w:val="00643F1C"/>
    <w:rsid w:val="006442EA"/>
    <w:rsid w:val="00644F69"/>
    <w:rsid w:val="00645660"/>
    <w:rsid w:val="006456C9"/>
    <w:rsid w:val="00645A0C"/>
    <w:rsid w:val="00645E16"/>
    <w:rsid w:val="00646874"/>
    <w:rsid w:val="006472D1"/>
    <w:rsid w:val="00650770"/>
    <w:rsid w:val="00651343"/>
    <w:rsid w:val="006517A8"/>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74DD"/>
    <w:rsid w:val="00677AE8"/>
    <w:rsid w:val="00680BF9"/>
    <w:rsid w:val="00680F7F"/>
    <w:rsid w:val="00681966"/>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1B92"/>
    <w:rsid w:val="00781E28"/>
    <w:rsid w:val="00781F69"/>
    <w:rsid w:val="0078220C"/>
    <w:rsid w:val="00782791"/>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694"/>
    <w:rsid w:val="007E2D3B"/>
    <w:rsid w:val="007E2D70"/>
    <w:rsid w:val="007E2E21"/>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BB0"/>
    <w:rsid w:val="008C212A"/>
    <w:rsid w:val="008C2C02"/>
    <w:rsid w:val="008C43A5"/>
    <w:rsid w:val="008C4500"/>
    <w:rsid w:val="008C5594"/>
    <w:rsid w:val="008C5C76"/>
    <w:rsid w:val="008C6702"/>
    <w:rsid w:val="008C6B78"/>
    <w:rsid w:val="008C6FF6"/>
    <w:rsid w:val="008C6FFF"/>
    <w:rsid w:val="008C712F"/>
    <w:rsid w:val="008D03F1"/>
    <w:rsid w:val="008D050A"/>
    <w:rsid w:val="008D0745"/>
    <w:rsid w:val="008D11A2"/>
    <w:rsid w:val="008D14F6"/>
    <w:rsid w:val="008D154E"/>
    <w:rsid w:val="008D263B"/>
    <w:rsid w:val="008D2C5F"/>
    <w:rsid w:val="008D321A"/>
    <w:rsid w:val="008D36B6"/>
    <w:rsid w:val="008D42CF"/>
    <w:rsid w:val="008D442E"/>
    <w:rsid w:val="008D4535"/>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2521"/>
    <w:rsid w:val="008F31F2"/>
    <w:rsid w:val="008F3C53"/>
    <w:rsid w:val="008F4AAD"/>
    <w:rsid w:val="008F4AC3"/>
    <w:rsid w:val="008F4EFC"/>
    <w:rsid w:val="0090123F"/>
    <w:rsid w:val="00901500"/>
    <w:rsid w:val="00901AAF"/>
    <w:rsid w:val="00902479"/>
    <w:rsid w:val="0090311C"/>
    <w:rsid w:val="0090334D"/>
    <w:rsid w:val="00903775"/>
    <w:rsid w:val="00903887"/>
    <w:rsid w:val="00903C88"/>
    <w:rsid w:val="0090468D"/>
    <w:rsid w:val="00904E4D"/>
    <w:rsid w:val="009054CA"/>
    <w:rsid w:val="00905CA9"/>
    <w:rsid w:val="00907952"/>
    <w:rsid w:val="00907BA1"/>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6C1A"/>
    <w:rsid w:val="00927F50"/>
    <w:rsid w:val="00930514"/>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BEC"/>
    <w:rsid w:val="009E611B"/>
    <w:rsid w:val="009E636C"/>
    <w:rsid w:val="009E6FAA"/>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C59"/>
    <w:rsid w:val="00A244F6"/>
    <w:rsid w:val="00A248F7"/>
    <w:rsid w:val="00A24962"/>
    <w:rsid w:val="00A24E5F"/>
    <w:rsid w:val="00A259EF"/>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6FDB"/>
    <w:rsid w:val="00A97766"/>
    <w:rsid w:val="00A97863"/>
    <w:rsid w:val="00A97969"/>
    <w:rsid w:val="00AA050A"/>
    <w:rsid w:val="00AA33A1"/>
    <w:rsid w:val="00AA3D3A"/>
    <w:rsid w:val="00AA440D"/>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B4B"/>
    <w:rsid w:val="00B16F8B"/>
    <w:rsid w:val="00B17389"/>
    <w:rsid w:val="00B175CD"/>
    <w:rsid w:val="00B178CA"/>
    <w:rsid w:val="00B17D1D"/>
    <w:rsid w:val="00B17FFC"/>
    <w:rsid w:val="00B2000E"/>
    <w:rsid w:val="00B20762"/>
    <w:rsid w:val="00B22589"/>
    <w:rsid w:val="00B242EA"/>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2A80"/>
    <w:rsid w:val="00B42A92"/>
    <w:rsid w:val="00B432B5"/>
    <w:rsid w:val="00B4339C"/>
    <w:rsid w:val="00B436F7"/>
    <w:rsid w:val="00B438DC"/>
    <w:rsid w:val="00B4393B"/>
    <w:rsid w:val="00B4495E"/>
    <w:rsid w:val="00B44F73"/>
    <w:rsid w:val="00B45172"/>
    <w:rsid w:val="00B45419"/>
    <w:rsid w:val="00B45724"/>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3142"/>
    <w:rsid w:val="00B83332"/>
    <w:rsid w:val="00B83450"/>
    <w:rsid w:val="00B843C0"/>
    <w:rsid w:val="00B84DED"/>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85C"/>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4BE"/>
    <w:rsid w:val="00C20583"/>
    <w:rsid w:val="00C20C09"/>
    <w:rsid w:val="00C216D1"/>
    <w:rsid w:val="00C23BD1"/>
    <w:rsid w:val="00C23D33"/>
    <w:rsid w:val="00C244DD"/>
    <w:rsid w:val="00C24C6C"/>
    <w:rsid w:val="00C24EB3"/>
    <w:rsid w:val="00C25BC0"/>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DCB"/>
    <w:rsid w:val="00C53B03"/>
    <w:rsid w:val="00C54964"/>
    <w:rsid w:val="00C54C5A"/>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80D"/>
    <w:rsid w:val="00C81035"/>
    <w:rsid w:val="00C8293F"/>
    <w:rsid w:val="00C8301D"/>
    <w:rsid w:val="00C837A3"/>
    <w:rsid w:val="00C84BFB"/>
    <w:rsid w:val="00C858AB"/>
    <w:rsid w:val="00C8612E"/>
    <w:rsid w:val="00C87748"/>
    <w:rsid w:val="00C924E7"/>
    <w:rsid w:val="00C92937"/>
    <w:rsid w:val="00C92B7B"/>
    <w:rsid w:val="00C944CB"/>
    <w:rsid w:val="00C9506A"/>
    <w:rsid w:val="00C9512F"/>
    <w:rsid w:val="00C95FA7"/>
    <w:rsid w:val="00C95FAC"/>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E034F"/>
    <w:rsid w:val="00CE0AB4"/>
    <w:rsid w:val="00CE0D1C"/>
    <w:rsid w:val="00CE172F"/>
    <w:rsid w:val="00CE1FCF"/>
    <w:rsid w:val="00CE37F6"/>
    <w:rsid w:val="00CE4139"/>
    <w:rsid w:val="00CE47B9"/>
    <w:rsid w:val="00CE5B07"/>
    <w:rsid w:val="00CE5C7C"/>
    <w:rsid w:val="00CE5D84"/>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C32"/>
    <w:rsid w:val="00D05CA3"/>
    <w:rsid w:val="00D075B2"/>
    <w:rsid w:val="00D07A46"/>
    <w:rsid w:val="00D07AF8"/>
    <w:rsid w:val="00D108A4"/>
    <w:rsid w:val="00D1148B"/>
    <w:rsid w:val="00D118B6"/>
    <w:rsid w:val="00D11AAD"/>
    <w:rsid w:val="00D13D0D"/>
    <w:rsid w:val="00D158EC"/>
    <w:rsid w:val="00D15D8C"/>
    <w:rsid w:val="00D17748"/>
    <w:rsid w:val="00D178B3"/>
    <w:rsid w:val="00D17BA9"/>
    <w:rsid w:val="00D2040E"/>
    <w:rsid w:val="00D209F9"/>
    <w:rsid w:val="00D20B8B"/>
    <w:rsid w:val="00D23578"/>
    <w:rsid w:val="00D23967"/>
    <w:rsid w:val="00D24C9F"/>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E4E"/>
    <w:rsid w:val="00D578AB"/>
    <w:rsid w:val="00D60479"/>
    <w:rsid w:val="00D61330"/>
    <w:rsid w:val="00D614E6"/>
    <w:rsid w:val="00D61FE1"/>
    <w:rsid w:val="00D622AE"/>
    <w:rsid w:val="00D623F9"/>
    <w:rsid w:val="00D62B59"/>
    <w:rsid w:val="00D6333A"/>
    <w:rsid w:val="00D666FD"/>
    <w:rsid w:val="00D66BD1"/>
    <w:rsid w:val="00D66FFE"/>
    <w:rsid w:val="00D679F2"/>
    <w:rsid w:val="00D67D90"/>
    <w:rsid w:val="00D67EEC"/>
    <w:rsid w:val="00D67FDE"/>
    <w:rsid w:val="00D70005"/>
    <w:rsid w:val="00D706DE"/>
    <w:rsid w:val="00D70E11"/>
    <w:rsid w:val="00D7169B"/>
    <w:rsid w:val="00D726FF"/>
    <w:rsid w:val="00D728BE"/>
    <w:rsid w:val="00D74139"/>
    <w:rsid w:val="00D74207"/>
    <w:rsid w:val="00D745BB"/>
    <w:rsid w:val="00D7555D"/>
    <w:rsid w:val="00D7556D"/>
    <w:rsid w:val="00D765F6"/>
    <w:rsid w:val="00D76716"/>
    <w:rsid w:val="00D7684F"/>
    <w:rsid w:val="00D76C45"/>
    <w:rsid w:val="00D81945"/>
    <w:rsid w:val="00D82003"/>
    <w:rsid w:val="00D82799"/>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240A"/>
    <w:rsid w:val="00DB2A63"/>
    <w:rsid w:val="00DB318B"/>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188"/>
    <w:rsid w:val="00DD049A"/>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B2F7C"/>
    <w:rsid w:val="00EB312C"/>
    <w:rsid w:val="00EB4646"/>
    <w:rsid w:val="00EB4BC8"/>
    <w:rsid w:val="00EB50B0"/>
    <w:rsid w:val="00EB53E5"/>
    <w:rsid w:val="00EB6318"/>
    <w:rsid w:val="00EB65BD"/>
    <w:rsid w:val="00EB6918"/>
    <w:rsid w:val="00EB6D9E"/>
    <w:rsid w:val="00EB7AA5"/>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65B"/>
    <w:rsid w:val="00ED4A93"/>
    <w:rsid w:val="00ED5116"/>
    <w:rsid w:val="00ED6490"/>
    <w:rsid w:val="00ED6512"/>
    <w:rsid w:val="00ED6AE3"/>
    <w:rsid w:val="00ED6FED"/>
    <w:rsid w:val="00ED77D0"/>
    <w:rsid w:val="00ED7818"/>
    <w:rsid w:val="00ED7834"/>
    <w:rsid w:val="00ED7A8F"/>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330E"/>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2089"/>
    <w:rsid w:val="00FC20C4"/>
    <w:rsid w:val="00FC23D0"/>
    <w:rsid w:val="00FC2DD5"/>
    <w:rsid w:val="00FC5394"/>
    <w:rsid w:val="00FC5795"/>
    <w:rsid w:val="00FC5875"/>
    <w:rsid w:val="00FC5B5B"/>
    <w:rsid w:val="00FC685E"/>
    <w:rsid w:val="00FC6FCD"/>
    <w:rsid w:val="00FC75BE"/>
    <w:rsid w:val="00FC77FD"/>
    <w:rsid w:val="00FD1948"/>
    <w:rsid w:val="00FD1EED"/>
    <w:rsid w:val="00FD2615"/>
    <w:rsid w:val="00FD352C"/>
    <w:rsid w:val="00FD3AA1"/>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E681E"/>
    <w:rsid w:val="00FF03AA"/>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34E8-9629-4614-AE65-90BA3BCB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17968</TotalTime>
  <Pages>13</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3400</cp:revision>
  <cp:lastPrinted>2015-07-20T08:16:00Z</cp:lastPrinted>
  <dcterms:created xsi:type="dcterms:W3CDTF">2015-06-15T01:49:00Z</dcterms:created>
  <dcterms:modified xsi:type="dcterms:W3CDTF">2015-08-01T11:38:00Z</dcterms:modified>
</cp:coreProperties>
</file>