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 xml:space="preserve">inevitable challenges for every country in the effort of planning infrastructure, estimating traffic needs and capacities, and increasing the safety of pedestrians since over 70% of the world population is predicted to live in cities by 2050 (Weidmann,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bookmarkStart w:id="0" w:name="_GoBack"/>
      <w:bookmarkEnd w:id="0"/>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171923" w:rsidRPr="00426C1A" w:rsidRDefault="004730BD" w:rsidP="000505F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t>varies</w:t>
      </w:r>
      <w:r w:rsidR="004A5159" w:rsidRPr="009A01DD">
        <w:rPr>
          <w:rFonts w:asciiTheme="majorBidi" w:hAnsiTheme="majorBidi" w:cstheme="majorBidi"/>
        </w:rPr>
        <w:t xml:space="preserve">, </w:t>
      </w:r>
      <w:r w:rsidR="00C71BC1" w:rsidRPr="009A01DD">
        <w:rPr>
          <w:rFonts w:asciiTheme="majorBidi" w:hAnsiTheme="majorBidi" w:cstheme="majorBidi"/>
        </w:rPr>
        <w:t xml:space="preserve">and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distribution.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2E0A53" w:rsidRPr="0006096E">
        <w:rPr>
          <w:rFonts w:asciiTheme="majorBidi" w:hAnsiTheme="majorBidi" w:cstheme="majorBidi"/>
        </w:rPr>
        <w:t>the</w:t>
      </w:r>
      <w:r w:rsidR="0006096E" w:rsidRPr="0006096E">
        <w:rPr>
          <w:rFonts w:asciiTheme="majorBidi" w:hAnsiTheme="majorBidi" w:cstheme="majorBidi"/>
        </w:rPr>
        <w:t xml:space="preserve"> difference in between group member’s parameter distribution</w:t>
      </w:r>
      <w:r w:rsidR="00426C1A">
        <w:rPr>
          <w:rFonts w:asciiTheme="majorBidi" w:hAnsiTheme="majorBidi" w:cstheme="majorBidi"/>
        </w:rPr>
        <w:t>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171923" w:rsidRPr="0006096E">
        <w:rPr>
          <w:rFonts w:asciiTheme="majorBidi" w:hAnsiTheme="majorBidi" w:cstheme="majorBidi"/>
        </w:rPr>
        <w:t xml:space="preserve">. </w:t>
      </w:r>
      <w:r w:rsidR="00EF0134" w:rsidRPr="0006096E">
        <w:rPr>
          <w:rFonts w:asciiTheme="majorBidi" w:hAnsiTheme="majorBidi" w:cstheme="majorBidi"/>
        </w:rPr>
        <w:t>Group</w:t>
      </w:r>
      <w:r w:rsidR="0051117D" w:rsidRPr="0006096E">
        <w:rPr>
          <w:rFonts w:asciiTheme="majorBidi" w:hAnsiTheme="majorBidi" w:cstheme="majorBidi"/>
        </w:rPr>
        <w:t>s</w:t>
      </w:r>
      <w:r w:rsidR="00EF0134" w:rsidRPr="0006096E">
        <w:rPr>
          <w:rFonts w:asciiTheme="majorBidi" w:hAnsiTheme="majorBidi" w:cstheme="majorBidi"/>
        </w:rPr>
        <w:t xml:space="preserve"> </w:t>
      </w:r>
      <w:r w:rsidR="00EF0134">
        <w:rPr>
          <w:rFonts w:asciiTheme="majorBidi" w:hAnsiTheme="majorBidi" w:cstheme="majorBidi"/>
        </w:rPr>
        <w:t>of different members can be easily seen in both of normal and emergency situations.</w:t>
      </w:r>
      <w:r w:rsidR="004657F3">
        <w:rPr>
          <w:rFonts w:asciiTheme="majorBidi" w:hAnsiTheme="majorBidi" w:cstheme="majorBidi"/>
        </w:rPr>
        <w:t xml:space="preserve"> </w:t>
      </w:r>
      <w:r w:rsidR="0006096E">
        <w:rPr>
          <w:rFonts w:asciiTheme="majorBidi" w:hAnsiTheme="majorBidi" w:cstheme="majorBidi"/>
        </w:rPr>
        <w:t>In emergency situations, a</w:t>
      </w:r>
      <w:r w:rsidR="002E0A53">
        <w:rPr>
          <w:rFonts w:asciiTheme="majorBidi" w:hAnsiTheme="majorBidi" w:cstheme="majorBidi"/>
        </w:rPr>
        <w:t xml:space="preserve"> s</w:t>
      </w:r>
      <w:r w:rsidR="0006096E">
        <w:rPr>
          <w:rFonts w:asciiTheme="majorBidi" w:hAnsiTheme="majorBidi" w:cstheme="majorBidi"/>
        </w:rPr>
        <w:t xml:space="preserve">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Pr="00426C1A" w:rsidRDefault="00171923" w:rsidP="00612BB3">
      <w:pPr>
        <w:pStyle w:val="ListParagraph"/>
        <w:spacing w:line="360" w:lineRule="auto"/>
        <w:ind w:left="0"/>
        <w:rPr>
          <w:rFonts w:asciiTheme="majorBidi" w:hAnsiTheme="majorBidi" w:cstheme="majorBidi"/>
        </w:rPr>
      </w:pPr>
    </w:p>
    <w:p w:rsidR="0078475C" w:rsidRPr="00426C1A" w:rsidRDefault="00081AD9" w:rsidP="004F2C1D">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4F2C1D">
        <w:rPr>
          <w:rFonts w:asciiTheme="majorBidi" w:hAnsiTheme="majorBidi" w:cstheme="majorBidi"/>
        </w:rPr>
        <w:t>setting</w:t>
      </w:r>
      <w:r w:rsidR="0066026F" w:rsidRPr="00426C1A">
        <w:rPr>
          <w:rFonts w:asciiTheme="majorBidi" w:hAnsiTheme="majorBidi" w:cstheme="majorBidi"/>
        </w:rPr>
        <w:t xml:space="preserve"> different </w:t>
      </w:r>
      <w:r w:rsidR="0051117D" w:rsidRPr="00426C1A">
        <w:rPr>
          <w:rFonts w:asciiTheme="majorBidi" w:hAnsiTheme="majorBidi" w:cstheme="majorBidi"/>
        </w:rPr>
        <w:t>parameter</w:t>
      </w:r>
      <w:r w:rsidR="002633E6" w:rsidRPr="00426C1A">
        <w:rPr>
          <w:rFonts w:asciiTheme="majorBidi" w:hAnsiTheme="majorBidi" w:cstheme="majorBidi"/>
        </w:rPr>
        <w:t xml:space="preserve"> distribution</w:t>
      </w:r>
      <w:r w:rsidR="0051117D" w:rsidRPr="00426C1A">
        <w:rPr>
          <w:rFonts w:asciiTheme="majorBidi" w:hAnsiTheme="majorBidi" w:cstheme="majorBidi"/>
        </w:rPr>
        <w:t xml:space="preserve">s </w:t>
      </w:r>
      <w:r w:rsidR="004F2C1D">
        <w:rPr>
          <w:rFonts w:asciiTheme="majorBidi" w:hAnsiTheme="majorBidi" w:cstheme="majorBidi"/>
        </w:rPr>
        <w:t>for</w:t>
      </w:r>
      <w:r w:rsidR="0051117D" w:rsidRPr="00426C1A">
        <w:rPr>
          <w:rFonts w:asciiTheme="majorBidi" w:hAnsiTheme="majorBidi" w:cstheme="majorBidi"/>
        </w:rPr>
        <w:t xml:space="preserve"> group members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and group cohesion degree </w:t>
      </w:r>
      <w:r w:rsidR="00D67FDE" w:rsidRPr="00426C1A">
        <w:rPr>
          <w:rFonts w:asciiTheme="majorBidi" w:hAnsiTheme="majorBidi" w:cstheme="majorBidi"/>
        </w:rPr>
        <w:t xml:space="preserve">through </w:t>
      </w:r>
      <w:r w:rsidR="008667FE" w:rsidRPr="00426C1A">
        <w:rPr>
          <w:rFonts w:asciiTheme="majorBidi" w:hAnsiTheme="majorBidi" w:cstheme="majorBidi"/>
        </w:rPr>
        <w:t>proposed case studies of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AC7BB7">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and challenge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B6315E">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standard Vicsek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w:t>
      </w:r>
      <w:r w:rsidR="00A50954" w:rsidRPr="00802A85">
        <w:rPr>
          <w:rFonts w:asciiTheme="majorBidi" w:hAnsiTheme="majorBidi" w:cstheme="majorBidi"/>
        </w:rPr>
        <w:lastRenderedPageBreak/>
        <w:t xml:space="preserve">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102956"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102956"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102956"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lastRenderedPageBreak/>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102956"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102956"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102956">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102956">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102956">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102956">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102956"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lastRenderedPageBreak/>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sidR="00690CE3">
        <w:rPr>
          <w:rFonts w:asciiTheme="majorBidi" w:hAnsiTheme="majorBidi" w:cstheme="majorBidi"/>
        </w:rPr>
        <w:t xml:space="preserve">Vizzari </w:t>
      </w:r>
      <w:r w:rsidR="005B3848">
        <w:rPr>
          <w:rFonts w:asciiTheme="majorBidi" w:hAnsiTheme="majorBidi" w:cstheme="majorBidi"/>
        </w:rPr>
        <w:t>(</w:t>
      </w:r>
      <w:r w:rsidRPr="00DF201E">
        <w:rPr>
          <w:rFonts w:asciiTheme="majorBidi" w:hAnsiTheme="majorBidi" w:cstheme="majorBidi"/>
        </w:rPr>
        <w:t>Vizzari</w:t>
      </w:r>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r>
        <w:rPr>
          <w:rFonts w:asciiTheme="majorBidi" w:hAnsiTheme="majorBidi" w:cstheme="majorBidi"/>
        </w:rPr>
        <w:t>w</w:t>
      </w:r>
      <w:r w:rsidR="007E6304" w:rsidRPr="00C14305">
        <w:rPr>
          <w:rFonts w:asciiTheme="majorBidi" w:hAnsiTheme="majorBidi" w:cstheme="majorBidi"/>
        </w:rPr>
        <w:t>here</w:t>
      </w:r>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r w:rsidR="00C14305" w:rsidRPr="00C14305">
        <w:rPr>
          <w:rFonts w:asciiTheme="majorBidi" w:hAnsiTheme="majorBidi" w:cstheme="majorBidi"/>
          <w:i/>
          <w:iCs/>
        </w:rPr>
        <w:t>i</w:t>
      </w:r>
    </w:p>
    <w:p w:rsidR="000772E5"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GroupId</w:t>
      </w:r>
      <w:r w:rsidR="00C14305" w:rsidRPr="00C14305">
        <w:rPr>
          <w:rFonts w:asciiTheme="majorBidi" w:hAnsiTheme="majorBidi" w:cstheme="majorBidi"/>
        </w:rPr>
        <w:t xml:space="preserve">: identification number of group that pedestrian </w:t>
      </w:r>
      <w:r w:rsidR="00C14305" w:rsidRPr="00C14305">
        <w:rPr>
          <w:rFonts w:asciiTheme="majorBidi" w:hAnsiTheme="majorBidi" w:cstheme="majorBidi"/>
          <w:i/>
          <w:iCs/>
        </w:rPr>
        <w:t>i</w:t>
      </w:r>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r>
        <w:rPr>
          <w:rFonts w:asciiTheme="majorBidi" w:hAnsiTheme="majorBidi" w:cstheme="majorBidi"/>
          <w:i/>
          <w:iCs/>
        </w:rPr>
        <w:t>i</w:t>
      </w:r>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r w:rsidR="00BE4ADD" w:rsidRPr="00BE4ADD">
        <w:rPr>
          <w:rFonts w:asciiTheme="majorBidi" w:hAnsiTheme="majorBidi" w:cstheme="majorBidi"/>
          <w:i/>
          <w:iCs/>
        </w:rPr>
        <w:t>i</w:t>
      </w:r>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102956"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r>
        <w:rPr>
          <w:rFonts w:asciiTheme="majorBidi" w:hAnsiTheme="majorBidi" w:cstheme="majorBidi"/>
        </w:rPr>
        <w:t>where:</w:t>
      </w:r>
    </w:p>
    <w:p w:rsidR="008E1739" w:rsidRPr="003E7A15" w:rsidRDefault="00102956"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r w:rsidR="003E7A15" w:rsidRPr="003E7A15">
        <w:rPr>
          <w:rFonts w:asciiTheme="majorBidi" w:hAnsiTheme="majorBidi" w:cstheme="majorBidi"/>
          <w:i/>
          <w:iCs/>
        </w:rPr>
        <w:t>c</w:t>
      </w:r>
      <w:r w:rsidR="003E7A15" w:rsidRPr="003E7A15">
        <w:rPr>
          <w:rFonts w:asciiTheme="majorBidi" w:hAnsiTheme="majorBidi" w:cstheme="majorBidi"/>
        </w:rPr>
        <w:t xml:space="preserve"> over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r w:rsidR="00EF63EF">
        <w:rPr>
          <w:rFonts w:asciiTheme="majorBidi" w:hAnsiTheme="majorBidi" w:cstheme="majorBidi"/>
          <w:i/>
          <w:iCs/>
        </w:rPr>
        <w:t xml:space="preserve">i </w:t>
      </w:r>
      <w:r w:rsidR="00EF63EF">
        <w:rPr>
          <w:rFonts w:asciiTheme="majorBidi" w:hAnsiTheme="majorBidi" w:cstheme="majorBidi"/>
        </w:rPr>
        <w:t xml:space="preserve">avoid other pedestrians. It is measured by density field of current cell </w:t>
      </w:r>
      <w:r w:rsidR="00EF63EF" w:rsidRPr="00DF1903">
        <w:rPr>
          <w:rFonts w:asciiTheme="majorBidi" w:hAnsiTheme="majorBidi" w:cstheme="majorBidi"/>
          <w:i/>
          <w:iCs/>
        </w:rPr>
        <w:t>c</w:t>
      </w:r>
      <w:r w:rsidR="00EF63EF">
        <w:rPr>
          <w:rFonts w:asciiTheme="majorBidi" w:hAnsiTheme="majorBidi" w:cstheme="majorBidi"/>
        </w:rPr>
        <w:t xml:space="preserve"> over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102956"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r w:rsidR="00CD5987">
        <w:rPr>
          <w:rFonts w:asciiTheme="majorBidi" w:hAnsiTheme="majorBidi" w:cstheme="majorBidi"/>
          <w:i/>
          <w:iCs/>
        </w:rPr>
        <w:t>i</w:t>
      </w:r>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102956"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r w:rsidR="002D6BDF">
        <w:rPr>
          <w:rFonts w:asciiTheme="majorBidi" w:hAnsiTheme="majorBidi" w:cstheme="majorBidi"/>
        </w:rPr>
        <w:t xml:space="preserve">is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is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w:t>
      </w:r>
      <w:r w:rsidRPr="00AE2364">
        <w:rPr>
          <w:rFonts w:asciiTheme="majorBidi" w:hAnsiTheme="majorBidi" w:cstheme="majorBidi"/>
        </w:rPr>
        <w:lastRenderedPageBreak/>
        <w:t>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102956"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102956"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102956"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102956"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w:t>
      </w:r>
      <w:r w:rsidR="00777625">
        <w:rPr>
          <w:rFonts w:asciiTheme="majorBidi" w:hAnsiTheme="majorBidi" w:cstheme="majorBidi"/>
        </w:rPr>
        <w:lastRenderedPageBreak/>
        <w:t xml:space="preserve">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71982">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and the standard Vicsek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656075">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force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BA37A4" w:rsidP="0073283B">
      <w:pPr>
        <w:pStyle w:val="ListParagraph"/>
        <w:spacing w:line="360" w:lineRule="auto"/>
        <w:ind w:left="0"/>
        <w:rPr>
          <w:rFonts w:asciiTheme="majorBidi" w:hAnsiTheme="majorBidi" w:cstheme="majorBidi"/>
          <w:color w:val="FF0000"/>
        </w:rPr>
      </w:pPr>
      <w:r>
        <w:rPr>
          <w:rFonts w:asciiTheme="majorBidi" w:hAnsiTheme="majorBidi" w:cstheme="majorBidi"/>
        </w:rPr>
        <w:t>Standard Vicsek model relies on particle-based approach to simulate the cohesiveness of flocking organisms</w:t>
      </w:r>
      <w:r w:rsidR="00C44B7F">
        <w:rPr>
          <w:rFonts w:asciiTheme="majorBidi" w:hAnsiTheme="majorBidi" w:cstheme="majorBidi"/>
        </w:rPr>
        <w:t>. Vicsek and colleague</w:t>
      </w:r>
      <w:r>
        <w:rPr>
          <w:rFonts w:asciiTheme="majorBidi" w:hAnsiTheme="majorBidi" w:cstheme="majorBidi"/>
        </w:rPr>
        <w:t xml:space="preserve">s explore </w:t>
      </w:r>
      <w:r w:rsidR="005E150B">
        <w:rPr>
          <w:rFonts w:asciiTheme="majorBidi" w:hAnsiTheme="majorBidi" w:cstheme="majorBidi"/>
        </w:rPr>
        <w:t xml:space="preserve">the </w:t>
      </w:r>
      <w:r>
        <w:rPr>
          <w:rFonts w:asciiTheme="majorBidi" w:hAnsiTheme="majorBidi" w:cstheme="majorBidi"/>
        </w:rPr>
        <w:t xml:space="preserve">average </w:t>
      </w:r>
      <w:r w:rsidR="0073283B">
        <w:rPr>
          <w:rFonts w:asciiTheme="majorBidi" w:hAnsiTheme="majorBidi" w:cstheme="majorBidi"/>
        </w:rPr>
        <w:t>direction</w:t>
      </w:r>
      <w:r>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w:t>
      </w:r>
      <w:r w:rsidR="006D4AA3">
        <w:rPr>
          <w:rFonts w:asciiTheme="majorBidi" w:hAnsiTheme="majorBidi" w:cstheme="majorBidi"/>
        </w:rPr>
        <w:t>s</w:t>
      </w:r>
      <w:r w:rsidR="00C75294">
        <w:rPr>
          <w:rFonts w:asciiTheme="majorBidi" w:hAnsiTheme="majorBidi" w:cstheme="majorBidi"/>
        </w:rPr>
        <w:t xml:space="preserve">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A925AA">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AD18A4">
        <w:rPr>
          <w:rFonts w:asciiTheme="majorBidi" w:hAnsiTheme="majorBidi" w:cstheme="majorBidi"/>
        </w:rPr>
        <w:t xml:space="preserve">the difference </w:t>
      </w:r>
      <w:r w:rsidR="0090442F">
        <w:rPr>
          <w:rFonts w:asciiTheme="majorBidi" w:hAnsiTheme="majorBidi" w:cstheme="majorBidi"/>
        </w:rPr>
        <w:t xml:space="preserve">of </w:t>
      </w:r>
      <w:r w:rsidR="00280A71">
        <w:rPr>
          <w:rFonts w:asciiTheme="majorBidi" w:hAnsiTheme="majorBidi" w:cstheme="majorBidi"/>
        </w:rPr>
        <w:t>group member’s</w:t>
      </w:r>
      <w:r w:rsidR="0090442F">
        <w:rPr>
          <w:rFonts w:asciiTheme="majorBidi" w:hAnsiTheme="majorBidi" w:cstheme="majorBidi"/>
        </w:rPr>
        <w:t xml:space="preserve"> parameter</w:t>
      </w:r>
      <w:r w:rsidR="00AD18A4">
        <w:rPr>
          <w:rFonts w:asciiTheme="majorBidi" w:hAnsiTheme="majorBidi" w:cstheme="majorBidi"/>
        </w:rPr>
        <w:t xml:space="preserve"> distribution</w:t>
      </w:r>
      <w:r w:rsidR="0090442F">
        <w:rPr>
          <w:rFonts w:asciiTheme="majorBidi" w:hAnsiTheme="majorBidi" w:cstheme="majorBidi"/>
        </w:rPr>
        <w:t xml:space="preserve">s </w:t>
      </w:r>
      <w:r w:rsidR="00280A71">
        <w:rPr>
          <w:rFonts w:asciiTheme="majorBidi" w:hAnsiTheme="majorBidi" w:cstheme="majorBidi"/>
        </w:rPr>
        <w:t>has not been investigated</w:t>
      </w:r>
      <w:r>
        <w:rPr>
          <w:rFonts w:asciiTheme="majorBidi" w:hAnsiTheme="majorBidi" w:cstheme="majorBidi"/>
        </w:rPr>
        <w:t xml:space="preserve"> on </w:t>
      </w:r>
      <w:r w:rsidR="00022F02">
        <w:rPr>
          <w:rFonts w:asciiTheme="majorBidi" w:hAnsiTheme="majorBidi" w:cstheme="majorBidi"/>
        </w:rPr>
        <w:t>flow rate an</w:t>
      </w:r>
      <w:r w:rsidR="00A925AA">
        <w:rPr>
          <w:rFonts w:asciiTheme="majorBidi" w:hAnsiTheme="majorBidi" w:cstheme="majorBidi"/>
        </w:rPr>
        <w:t xml:space="preserve">d group cohesion degree measurements </w:t>
      </w:r>
      <w:r w:rsidR="004422E4">
        <w:rPr>
          <w:rFonts w:asciiTheme="majorBidi" w:hAnsiTheme="majorBidi" w:cstheme="majorBidi"/>
        </w:rPr>
        <w:t>of human group behaviour</w:t>
      </w:r>
      <w:r w:rsidR="00E9123F">
        <w:rPr>
          <w:rFonts w:asciiTheme="majorBidi" w:hAnsiTheme="majorBidi" w:cstheme="majorBidi"/>
        </w:rPr>
        <w:t xml:space="preserve"> since current studies treat crowds as sets of particles</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660876" w:rsidRDefault="00CE4411" w:rsidP="005D1BE9">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consider that group members are homogeneous as particles through using the same parameter values, even though an actual group contains different group members, who have different parameter distributions to those of others</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841E29">
        <w:rPr>
          <w:rFonts w:asciiTheme="majorBidi" w:hAnsiTheme="majorBidi" w:cstheme="majorBidi"/>
        </w:rPr>
        <w:t>.</w:t>
      </w:r>
    </w:p>
    <w:p w:rsidR="00325340" w:rsidRPr="005A0C1E" w:rsidRDefault="005D7966" w:rsidP="00CC5F8A">
      <w:pPr>
        <w:spacing w:line="360" w:lineRule="auto"/>
        <w:rPr>
          <w:rFonts w:asciiTheme="majorBidi" w:hAnsiTheme="majorBidi" w:cstheme="majorBidi"/>
        </w:rPr>
      </w:pPr>
      <w:r w:rsidRPr="005A0C1E">
        <w:rPr>
          <w:rFonts w:asciiTheme="majorBidi" w:hAnsiTheme="majorBidi" w:cstheme="majorBidi"/>
        </w:rPr>
        <w:t xml:space="preserve">1. </w:t>
      </w:r>
      <w:r w:rsidR="00D82F27" w:rsidRPr="005A0C1E">
        <w:rPr>
          <w:rFonts w:asciiTheme="majorBidi" w:hAnsiTheme="majorBidi" w:cstheme="majorBidi"/>
        </w:rPr>
        <w:t>What is the effect</w:t>
      </w:r>
      <w:r w:rsidR="00F06CE5" w:rsidRPr="005A0C1E">
        <w:rPr>
          <w:rFonts w:asciiTheme="majorBidi" w:hAnsiTheme="majorBidi" w:cstheme="majorBidi"/>
        </w:rPr>
        <w:t xml:space="preserve"> of </w:t>
      </w:r>
      <w:r w:rsidR="00871948" w:rsidRPr="00142F91">
        <w:rPr>
          <w:rFonts w:asciiTheme="majorBidi" w:hAnsiTheme="majorBidi" w:cstheme="majorBidi"/>
        </w:rPr>
        <w:t>setting different parameter distributions for</w:t>
      </w:r>
      <w:r w:rsidR="00913B45" w:rsidRPr="00142F91">
        <w:rPr>
          <w:rFonts w:asciiTheme="majorBidi" w:hAnsiTheme="majorBidi" w:cstheme="majorBidi"/>
        </w:rPr>
        <w:t xml:space="preserve"> group member</w:t>
      </w:r>
      <w:r w:rsidR="00871948" w:rsidRPr="00142F91">
        <w:rPr>
          <w:rFonts w:asciiTheme="majorBidi" w:hAnsiTheme="majorBidi" w:cstheme="majorBidi"/>
        </w:rPr>
        <w:t>s</w:t>
      </w:r>
      <w:r w:rsidR="00913B45" w:rsidRPr="00142F91">
        <w:rPr>
          <w:rFonts w:asciiTheme="majorBidi" w:hAnsiTheme="majorBidi" w:cstheme="majorBidi"/>
        </w:rPr>
        <w:t xml:space="preserve"> </w:t>
      </w:r>
      <w:r w:rsidR="00265F98" w:rsidRPr="00142F91">
        <w:rPr>
          <w:rFonts w:asciiTheme="majorBidi" w:hAnsiTheme="majorBidi" w:cstheme="majorBidi"/>
        </w:rPr>
        <w:t>on</w:t>
      </w:r>
      <w:r w:rsidR="00D84D03" w:rsidRPr="00142F91">
        <w:rPr>
          <w:rFonts w:asciiTheme="majorBidi" w:hAnsiTheme="majorBidi" w:cstheme="majorBidi"/>
        </w:rPr>
        <w:t xml:space="preserve"> </w:t>
      </w:r>
      <w:r w:rsidR="00CB73B1" w:rsidRPr="00142F91">
        <w:rPr>
          <w:rFonts w:asciiTheme="majorBidi" w:hAnsiTheme="majorBidi" w:cstheme="majorBidi"/>
        </w:rPr>
        <w:t xml:space="preserve">the measurement of </w:t>
      </w:r>
      <w:r w:rsidR="00D84D03" w:rsidRPr="00142F91">
        <w:rPr>
          <w:rFonts w:asciiTheme="majorBidi" w:hAnsiTheme="majorBidi" w:cstheme="majorBidi"/>
        </w:rPr>
        <w:t>group cohesion model</w:t>
      </w:r>
      <w:r w:rsidR="00CC5F8A" w:rsidRPr="00142F91">
        <w:rPr>
          <w:rFonts w:asciiTheme="majorBidi" w:hAnsiTheme="majorBidi" w:cstheme="majorBidi"/>
        </w:rPr>
        <w:t>s</w:t>
      </w:r>
      <w:r w:rsidR="00325340" w:rsidRPr="005A0C1E">
        <w:rPr>
          <w:rFonts w:asciiTheme="majorBidi" w:hAnsiTheme="majorBidi" w:cstheme="majorBidi"/>
        </w:rPr>
        <w:t>?</w:t>
      </w:r>
    </w:p>
    <w:p w:rsidR="009F6066" w:rsidRPr="00674991" w:rsidRDefault="009F6066" w:rsidP="00843E50">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different pedestrian types?</w:t>
      </w:r>
      <w:r w:rsidRPr="00674991">
        <w:rPr>
          <w:rFonts w:asciiTheme="majorBidi" w:hAnsiTheme="majorBidi" w:cstheme="majorBidi"/>
        </w:rPr>
        <w:t xml:space="preserve">  </w:t>
      </w:r>
    </w:p>
    <w:p w:rsidR="00B67B70" w:rsidRPr="002F4755" w:rsidRDefault="00B67B70" w:rsidP="00265F98">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group member’s parameter</w:t>
      </w:r>
      <w:r w:rsidR="00265F98">
        <w:rPr>
          <w:rFonts w:asciiTheme="majorBidi" w:hAnsiTheme="majorBidi" w:cstheme="majorBidi"/>
        </w:rPr>
        <w:t xml:space="preserve"> distribution</w:t>
      </w:r>
      <w:r w:rsidRPr="002F4755">
        <w:rPr>
          <w:rFonts w:asciiTheme="majorBidi" w:hAnsiTheme="majorBidi" w:cstheme="majorBidi"/>
        </w:rPr>
        <w:t>s affect flow rate when group members interact with out-group pedestrians?</w:t>
      </w:r>
    </w:p>
    <w:p w:rsidR="00656075" w:rsidRDefault="00B67B70" w:rsidP="00A77046">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group member’s parameter</w:t>
      </w:r>
      <w:r w:rsidR="00602940">
        <w:rPr>
          <w:rFonts w:asciiTheme="majorBidi" w:hAnsiTheme="majorBidi" w:cstheme="majorBidi"/>
        </w:rPr>
        <w:t xml:space="preserve"> distribution</w:t>
      </w:r>
      <w:r w:rsidRPr="002F4755">
        <w:rPr>
          <w:rFonts w:asciiTheme="majorBidi" w:hAnsiTheme="majorBidi" w:cstheme="majorBidi"/>
        </w:rPr>
        <w:t>s vary?</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Default="00266818" w:rsidP="00353582">
      <w:pPr>
        <w:pStyle w:val="ListParagraph"/>
        <w:spacing w:line="360" w:lineRule="auto"/>
        <w:ind w:left="0"/>
        <w:rPr>
          <w:rFonts w:asciiTheme="majorBidi" w:hAnsiTheme="majorBidi" w:cstheme="majorBidi"/>
        </w:rPr>
      </w:pPr>
    </w:p>
    <w:p w:rsidR="00266818" w:rsidRPr="00266818" w:rsidRDefault="00266818" w:rsidP="00AD429A">
      <w:pPr>
        <w:pStyle w:val="ListParagraph"/>
        <w:numPr>
          <w:ilvl w:val="1"/>
          <w:numId w:val="29"/>
        </w:numPr>
        <w:spacing w:line="360" w:lineRule="auto"/>
        <w:rPr>
          <w:rFonts w:asciiTheme="majorBidi" w:hAnsiTheme="majorBidi" w:cstheme="majorBidi"/>
          <w:u w:val="single"/>
        </w:rPr>
      </w:pPr>
      <w:r w:rsidRPr="00266818">
        <w:rPr>
          <w:rFonts w:asciiTheme="majorBidi" w:hAnsiTheme="majorBidi" w:cstheme="majorBidi"/>
          <w:u w:val="single"/>
        </w:rPr>
        <w:t>What is the difference in flow rates between setting different parameter distributions and aver</w:t>
      </w:r>
      <w:r w:rsidR="006F3C3C">
        <w:rPr>
          <w:rFonts w:asciiTheme="majorBidi" w:hAnsiTheme="majorBidi" w:cstheme="majorBidi"/>
          <w:u w:val="single"/>
        </w:rPr>
        <w:t>aging out</w:t>
      </w:r>
      <w:r w:rsidRPr="00266818">
        <w:rPr>
          <w:rFonts w:asciiTheme="majorBidi" w:hAnsiTheme="majorBidi" w:cstheme="majorBidi"/>
          <w:u w:val="single"/>
        </w:rPr>
        <w:t xml:space="preserve"> parameter distribution </w:t>
      </w:r>
      <w:r w:rsidR="00AD429A">
        <w:rPr>
          <w:rFonts w:asciiTheme="majorBidi" w:hAnsiTheme="majorBidi" w:cstheme="majorBidi"/>
          <w:u w:val="single"/>
        </w:rPr>
        <w:t>for</w:t>
      </w:r>
      <w:r w:rsidRPr="00266818">
        <w:rPr>
          <w:rFonts w:asciiTheme="majorBidi" w:hAnsiTheme="majorBidi" w:cstheme="majorBidi"/>
          <w:u w:val="single"/>
        </w:rPr>
        <w:t xml:space="preserve"> simulating different pedestrian types?  </w:t>
      </w:r>
    </w:p>
    <w:p w:rsidR="00353582" w:rsidRDefault="00353582" w:rsidP="00DE26C8">
      <w:pPr>
        <w:pStyle w:val="ListParagraph"/>
        <w:spacing w:line="360" w:lineRule="auto"/>
        <w:ind w:left="0"/>
        <w:rPr>
          <w:rFonts w:asciiTheme="majorBidi" w:hAnsiTheme="majorBidi" w:cstheme="majorBidi"/>
        </w:rPr>
      </w:pPr>
    </w:p>
    <w:p w:rsidR="00EA0F79"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xml:space="preserve">. </w:t>
      </w:r>
      <w:r w:rsidR="00EA0F79">
        <w:rPr>
          <w:rFonts w:asciiTheme="majorBidi" w:hAnsiTheme="majorBidi" w:cstheme="majorBidi"/>
        </w:rPr>
        <w:t>This work is to examine the viability of setting different parameter distributions on crowd of pedestrians moving individually without taken into account group force.</w:t>
      </w:r>
    </w:p>
    <w:p w:rsidR="00EA0F79" w:rsidRDefault="00EA0F79" w:rsidP="00675F52">
      <w:pPr>
        <w:pStyle w:val="ListParagraph"/>
        <w:spacing w:line="360" w:lineRule="auto"/>
        <w:ind w:left="0"/>
        <w:rPr>
          <w:rFonts w:asciiTheme="majorBidi" w:hAnsiTheme="majorBidi" w:cstheme="majorBidi"/>
        </w:rPr>
      </w:pPr>
    </w:p>
    <w:p w:rsidR="00596372" w:rsidRDefault="00596372" w:rsidP="00675F52">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 (</w:t>
      </w:r>
      <w:r w:rsidRPr="0045789F">
        <w:rPr>
          <w:rFonts w:asciiTheme="majorBidi" w:hAnsiTheme="majorBidi" w:cstheme="majorBidi"/>
        </w:rPr>
        <w:t>Daamen</w:t>
      </w:r>
      <w:r>
        <w:rPr>
          <w:rFonts w:asciiTheme="majorBidi" w:hAnsiTheme="majorBidi" w:cstheme="majorBidi"/>
        </w:rPr>
        <w:t xml:space="preserve"> &amp; Hoorgedoorn,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w:t>
      </w:r>
      <w:r>
        <w:rPr>
          <w:rFonts w:asciiTheme="majorBidi" w:hAnsiTheme="majorBidi" w:cstheme="majorBidi"/>
        </w:rPr>
        <w:lastRenderedPageBreak/>
        <w:t xml:space="preserve">interaction strength, and interaction range) as in equations 10-13. Thus, a hypothesis testing is applied 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same </w:t>
      </w:r>
      <w:r w:rsidR="00FE4E7D">
        <w:rPr>
          <w:rFonts w:asciiTheme="majorBidi" w:hAnsiTheme="majorBidi" w:cstheme="majorBidi"/>
        </w:rPr>
        <w:t xml:space="preserve">parameter </w:t>
      </w:r>
      <w:r>
        <w:rPr>
          <w:rFonts w:asciiTheme="majorBidi" w:hAnsiTheme="majorBidi" w:cstheme="majorBidi"/>
        </w:rPr>
        <w:t xml:space="preserve">distribution and </w:t>
      </w:r>
      <w:r w:rsidR="00FE4E7D">
        <w:rPr>
          <w:rFonts w:asciiTheme="majorBidi" w:hAnsiTheme="majorBidi" w:cstheme="majorBidi"/>
        </w:rPr>
        <w:t xml:space="preserve">the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uses different </w:t>
      </w:r>
      <w:r w:rsidR="00FE4E7D">
        <w:rPr>
          <w:rFonts w:asciiTheme="majorBidi" w:hAnsiTheme="majorBidi" w:cstheme="majorBidi"/>
        </w:rPr>
        <w:t xml:space="preserve">parameter </w:t>
      </w:r>
      <w:r>
        <w:rPr>
          <w:rFonts w:asciiTheme="majorBidi" w:hAnsiTheme="majorBidi" w:cstheme="majorBidi"/>
        </w:rPr>
        <w:t>distribution</w:t>
      </w:r>
      <w:r w:rsidR="00FE4E7D">
        <w:rPr>
          <w:rFonts w:asciiTheme="majorBidi" w:hAnsiTheme="majorBidi" w:cstheme="majorBidi"/>
        </w:rPr>
        <w:t>s</w:t>
      </w:r>
      <w:r>
        <w:rPr>
          <w:rFonts w:asciiTheme="majorBidi" w:hAnsiTheme="majorBidi" w:cstheme="majorBidi"/>
        </w:rPr>
        <w:t xml:space="preserve">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Escape rates of two prototypes are investigated through hypothesis testing and blockage frequency measurement.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102956"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102956"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102956"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102956"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C39C6">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0C39C6" w:rsidRPr="006F3C3C" w:rsidRDefault="000C39C6" w:rsidP="006F3C3C">
      <w:pPr>
        <w:pStyle w:val="ListParagraph"/>
        <w:numPr>
          <w:ilvl w:val="1"/>
          <w:numId w:val="30"/>
        </w:numPr>
        <w:spacing w:line="360" w:lineRule="auto"/>
        <w:rPr>
          <w:rFonts w:asciiTheme="majorBidi" w:hAnsiTheme="majorBidi" w:cstheme="majorBidi"/>
          <w:u w:val="single"/>
        </w:rPr>
      </w:pPr>
      <w:r w:rsidRPr="006F3C3C">
        <w:rPr>
          <w:rFonts w:asciiTheme="majorBidi" w:hAnsiTheme="majorBidi" w:cstheme="majorBidi"/>
          <w:u w:val="single"/>
        </w:rPr>
        <w:t>How do each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w:t>
      </w:r>
      <w:r w:rsidR="00D20EEE">
        <w:rPr>
          <w:rFonts w:asciiTheme="majorBidi" w:hAnsiTheme="majorBidi" w:cstheme="majorBidi"/>
        </w:rPr>
        <w:t>g pedestrians along a corridor.</w:t>
      </w:r>
    </w:p>
    <w:p w:rsidR="00EE5BE0" w:rsidRDefault="00EE5BE0" w:rsidP="00CA4688">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EE5BE0" w:rsidRDefault="00BD55BC" w:rsidP="00BD55BC">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14:anchorId="61490AB0" wp14:editId="4A2BF2A1">
            <wp:extent cx="2049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47900"/>
                    </a:xfrm>
                    <a:prstGeom prst="rect">
                      <a:avLst/>
                    </a:prstGeom>
                    <a:noFill/>
                    <a:ln>
                      <a:noFill/>
                    </a:ln>
                  </pic:spPr>
                </pic:pic>
              </a:graphicData>
            </a:graphic>
          </wp:inline>
        </w:drawing>
      </w:r>
    </w:p>
    <w:p w:rsidR="002C40F5" w:rsidRPr="00E21BC7" w:rsidRDefault="00355384" w:rsidP="00BD55BC">
      <w:pPr>
        <w:pStyle w:val="ListParagraph"/>
        <w:spacing w:line="360" w:lineRule="auto"/>
        <w:ind w:left="0"/>
        <w:jc w:val="center"/>
        <w:rPr>
          <w:rFonts w:asciiTheme="majorBidi" w:hAnsiTheme="majorBidi" w:cstheme="majorBidi"/>
        </w:rPr>
      </w:pPr>
      <w:r w:rsidRPr="00E21BC7">
        <w:rPr>
          <w:rFonts w:asciiTheme="majorBidi" w:hAnsiTheme="majorBidi" w:cstheme="majorBidi"/>
        </w:rPr>
        <w:t xml:space="preserve">Figure 2. </w:t>
      </w:r>
      <w:r w:rsidR="00CD67E1" w:rsidRPr="00E21BC7">
        <w:rPr>
          <w:rFonts w:asciiTheme="majorBidi" w:hAnsiTheme="majorBidi" w:cstheme="majorBidi"/>
        </w:rPr>
        <w:t xml:space="preserve">The architecture of </w:t>
      </w:r>
      <w:r w:rsidR="00A4544E" w:rsidRPr="00E21BC7">
        <w:rPr>
          <w:rFonts w:asciiTheme="majorBidi" w:hAnsiTheme="majorBidi" w:cstheme="majorBidi"/>
        </w:rPr>
        <w:t>investigating parameter</w:t>
      </w:r>
      <w:r w:rsidR="00936696" w:rsidRPr="00E21BC7">
        <w:rPr>
          <w:rFonts w:asciiTheme="majorBidi" w:hAnsiTheme="majorBidi" w:cstheme="majorBidi"/>
        </w:rPr>
        <w:t xml:space="preserve"> </w:t>
      </w:r>
      <w:r w:rsidR="00BD55BC" w:rsidRPr="00E21BC7">
        <w:rPr>
          <w:rFonts w:asciiTheme="majorBidi" w:hAnsiTheme="majorBidi" w:cstheme="majorBidi"/>
        </w:rPr>
        <w:t xml:space="preserve">distributions </w:t>
      </w:r>
      <w:r w:rsidR="00936696" w:rsidRPr="00E21BC7">
        <w:rPr>
          <w:rFonts w:asciiTheme="majorBidi" w:hAnsiTheme="majorBidi" w:cstheme="majorBidi"/>
        </w:rPr>
        <w:t xml:space="preserve">on </w:t>
      </w:r>
      <w:r w:rsidR="00CD67E1" w:rsidRPr="00E21BC7">
        <w:rPr>
          <w:rFonts w:asciiTheme="majorBidi" w:hAnsiTheme="majorBidi" w:cstheme="majorBidi"/>
        </w:rPr>
        <w:t>flow rate</w:t>
      </w:r>
      <w:r w:rsidR="00BD55BC" w:rsidRPr="00E21BC7">
        <w:rPr>
          <w:rFonts w:asciiTheme="majorBidi" w:hAnsiTheme="majorBidi" w:cstheme="majorBidi"/>
        </w:rPr>
        <w:t xml:space="preserve"> of evacuation and corridor scenarios</w:t>
      </w:r>
      <w:r w:rsidR="00CD67E1" w:rsidRPr="00E21BC7">
        <w:rPr>
          <w:rFonts w:asciiTheme="majorBidi" w:hAnsiTheme="majorBidi" w:cstheme="majorBidi"/>
        </w:rPr>
        <w:t xml:space="preserv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lastRenderedPageBreak/>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102956"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102956"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r>
        <w:rPr>
          <w:rFonts w:asciiTheme="majorBidi" w:hAnsiTheme="majorBidi" w:cstheme="majorBidi"/>
        </w:rPr>
        <w:t>where</w:t>
      </w:r>
      <w:r w:rsidR="00226E9C">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 xml:space="preserve">evacuation </w:t>
      </w:r>
      <w:r w:rsidR="00AD5592" w:rsidRPr="00256107">
        <w:rPr>
          <w:rFonts w:asciiTheme="majorBidi" w:hAnsiTheme="majorBidi" w:cstheme="majorBidi"/>
        </w:rPr>
        <w:t>scenario</w:t>
      </w:r>
      <w:r w:rsidR="00F4695D" w:rsidRPr="00256107">
        <w:rPr>
          <w:rFonts w:asciiTheme="majorBidi" w:hAnsiTheme="majorBidi" w:cstheme="majorBidi"/>
        </w:rPr>
        <w:t xml:space="preserve"> and flow motions</w:t>
      </w:r>
      <w:r w:rsidR="00AD5592" w:rsidRPr="00256107">
        <w:rPr>
          <w:rFonts w:asciiTheme="majorBidi" w:hAnsiTheme="majorBidi" w:cstheme="majorBidi"/>
        </w:rPr>
        <w:t xml:space="preserve">. </w:t>
      </w:r>
      <w:r w:rsidR="00857B26" w:rsidRPr="00256107">
        <w:rPr>
          <w:rFonts w:asciiTheme="majorBidi" w:hAnsiTheme="majorBidi" w:cstheme="majorBidi"/>
        </w:rPr>
        <w:t xml:space="preserve">Each simulation environment will </w:t>
      </w:r>
      <w:r w:rsidR="00846C6C" w:rsidRPr="00256107">
        <w:rPr>
          <w:rFonts w:asciiTheme="majorBidi" w:hAnsiTheme="majorBidi" w:cstheme="majorBidi"/>
        </w:rPr>
        <w:t xml:space="preserve">also </w:t>
      </w:r>
      <w:r w:rsidR="00857B26" w:rsidRPr="00256107">
        <w:rPr>
          <w:rFonts w:asciiTheme="majorBidi" w:hAnsiTheme="majorBidi" w:cstheme="majorBidi"/>
        </w:rPr>
        <w:t xml:space="preserve">consider both of deterministic </w:t>
      </w:r>
      <w:r w:rsidR="00846C6C" w:rsidRPr="00256107">
        <w:rPr>
          <w:rFonts w:asciiTheme="majorBidi" w:hAnsiTheme="majorBidi" w:cstheme="majorBidi"/>
        </w:rPr>
        <w:t xml:space="preserve">model or non-deterministic model </w:t>
      </w:r>
      <w:r w:rsidR="005A54E8" w:rsidRPr="00256107">
        <w:rPr>
          <w:rFonts w:asciiTheme="majorBidi" w:hAnsiTheme="majorBidi" w:cstheme="majorBidi"/>
        </w:rPr>
        <w:t xml:space="preserve">by adding </w:t>
      </w:r>
      <w:r w:rsidR="00846C6C" w:rsidRPr="00256107">
        <w:rPr>
          <w:rFonts w:asciiTheme="majorBidi" w:hAnsiTheme="majorBidi" w:cstheme="majorBidi"/>
        </w:rPr>
        <w:t xml:space="preserve">random noise taken from </w:t>
      </w:r>
      <w:r w:rsidR="005A54E8" w:rsidRPr="00256107">
        <w:rPr>
          <w:rFonts w:asciiTheme="majorBidi" w:hAnsiTheme="majorBidi" w:cstheme="majorBidi"/>
        </w:rPr>
        <w:t>a</w:t>
      </w:r>
      <w:r w:rsidR="00846C6C" w:rsidRPr="00256107">
        <w:rPr>
          <w:rFonts w:asciiTheme="majorBidi" w:hAnsiTheme="majorBidi" w:cstheme="majorBidi"/>
        </w:rPr>
        <w:t xml:space="preserve"> uniform distribution.</w:t>
      </w:r>
      <w:r w:rsidR="00FD4CC2" w:rsidRPr="00256107">
        <w:rPr>
          <w:rFonts w:asciiTheme="majorBidi" w:hAnsiTheme="majorBidi" w:cstheme="majorBidi"/>
        </w:rPr>
        <w:t xml:space="preserve"> </w:t>
      </w:r>
      <w:r w:rsidR="00711EB1" w:rsidRPr="00256107">
        <w:rPr>
          <w:rFonts w:asciiTheme="majorBidi" w:hAnsiTheme="majorBidi" w:cstheme="majorBidi"/>
        </w:rPr>
        <w:t xml:space="preserve">With the </w:t>
      </w:r>
      <w:r w:rsidR="00711EB1">
        <w:rPr>
          <w:rFonts w:asciiTheme="majorBidi" w:hAnsiTheme="majorBidi" w:cstheme="majorBidi"/>
        </w:rPr>
        <w:t xml:space="preserve">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3C4123">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p>
    <w:p w:rsidR="006E01AB" w:rsidRPr="006E01AB" w:rsidRDefault="006E01AB" w:rsidP="00764B95">
      <w:pPr>
        <w:pStyle w:val="ListParagraph"/>
        <w:numPr>
          <w:ilvl w:val="1"/>
          <w:numId w:val="30"/>
        </w:numPr>
        <w:spacing w:line="360" w:lineRule="auto"/>
        <w:rPr>
          <w:rFonts w:asciiTheme="majorBidi" w:hAnsiTheme="majorBidi" w:cstheme="majorBidi"/>
        </w:rPr>
      </w:pPr>
      <w:r w:rsidRPr="006E01AB">
        <w:rPr>
          <w:rFonts w:asciiTheme="majorBidi" w:hAnsiTheme="majorBidi" w:cstheme="majorBidi"/>
          <w:u w:val="single"/>
        </w:rPr>
        <w:t>How does group cohesion degree change when group member’s parameters vary</w:t>
      </w:r>
      <w:r w:rsidRPr="006E01AB">
        <w:rPr>
          <w:rFonts w:asciiTheme="majorBidi" w:hAnsiTheme="majorBidi" w:cstheme="majorBidi"/>
        </w:rPr>
        <w:t>?</w:t>
      </w:r>
    </w:p>
    <w:p w:rsidR="008D11E2" w:rsidRDefault="00CF17FD" w:rsidP="00B937B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r w:rsidR="00BB7841">
        <w:rPr>
          <w:rFonts w:asciiTheme="majorBidi" w:hAnsiTheme="majorBidi" w:cstheme="majorBidi"/>
        </w:rPr>
        <w:t xml:space="preserve"> </w:t>
      </w:r>
      <w:r w:rsidR="00F26790">
        <w:rPr>
          <w:rFonts w:asciiTheme="majorBidi" w:hAnsiTheme="majorBidi" w:cstheme="majorBidi"/>
        </w:rPr>
        <w:t>Group’s s</w:t>
      </w:r>
      <w:r w:rsidR="00BB7841">
        <w:rPr>
          <w:rFonts w:asciiTheme="majorBidi" w:hAnsiTheme="majorBidi" w:cstheme="majorBidi"/>
        </w:rPr>
        <w:t>patial occupation is important since it affect</w:t>
      </w:r>
      <w:r w:rsidR="00F26790">
        <w:rPr>
          <w:rFonts w:asciiTheme="majorBidi" w:hAnsiTheme="majorBidi" w:cstheme="majorBidi"/>
        </w:rPr>
        <w:t>s</w:t>
      </w:r>
      <w:r w:rsidR="00BB7841">
        <w:rPr>
          <w:rFonts w:asciiTheme="majorBidi" w:hAnsiTheme="majorBidi" w:cstheme="majorBidi"/>
        </w:rPr>
        <w:t xml:space="preserve"> </w:t>
      </w:r>
      <w:r w:rsidR="00B937B2">
        <w:rPr>
          <w:rFonts w:asciiTheme="majorBidi" w:hAnsiTheme="majorBidi" w:cstheme="majorBidi"/>
        </w:rPr>
        <w:t>movement direction</w:t>
      </w:r>
      <w:r w:rsidR="00BB7841">
        <w:rPr>
          <w:rFonts w:asciiTheme="majorBidi" w:hAnsiTheme="majorBidi" w:cstheme="majorBidi"/>
        </w:rPr>
        <w:t xml:space="preserve"> of out-group pedestrians and </w:t>
      </w:r>
      <w:r w:rsidR="003711D3">
        <w:rPr>
          <w:rFonts w:asciiTheme="majorBidi" w:hAnsiTheme="majorBidi" w:cstheme="majorBidi"/>
        </w:rPr>
        <w:t>the prediction of</w:t>
      </w:r>
      <w:r w:rsidR="00084FCA">
        <w:rPr>
          <w:rFonts w:asciiTheme="majorBidi" w:hAnsiTheme="majorBidi" w:cstheme="majorBidi"/>
        </w:rPr>
        <w:t xml:space="preserve"> </w:t>
      </w:r>
      <w:r w:rsidR="00EB6C85">
        <w:rPr>
          <w:rFonts w:asciiTheme="majorBidi" w:hAnsiTheme="majorBidi" w:cstheme="majorBidi"/>
        </w:rPr>
        <w:t>empty</w:t>
      </w:r>
      <w:r w:rsidR="00084FCA">
        <w:rPr>
          <w:rFonts w:asciiTheme="majorBidi" w:hAnsiTheme="majorBidi" w:cstheme="majorBidi"/>
        </w:rPr>
        <w:t xml:space="preserve"> space</w:t>
      </w:r>
      <w:r w:rsidR="00044D94">
        <w:rPr>
          <w:rFonts w:asciiTheme="majorBidi" w:hAnsiTheme="majorBidi" w:cstheme="majorBidi"/>
        </w:rPr>
        <w:t>.</w:t>
      </w:r>
    </w:p>
    <w:p w:rsidR="00AE398F" w:rsidRDefault="00AE398F" w:rsidP="008D11E2">
      <w:pPr>
        <w:pStyle w:val="ListParagraph"/>
        <w:spacing w:line="360" w:lineRule="auto"/>
        <w:ind w:left="0"/>
        <w:rPr>
          <w:rFonts w:asciiTheme="majorBidi" w:hAnsiTheme="majorBidi" w:cstheme="majorBidi"/>
          <w:color w:val="FF0000"/>
        </w:rPr>
      </w:pPr>
    </w:p>
    <w:p w:rsidR="006E01AB" w:rsidRDefault="0075718A" w:rsidP="006D47F2">
      <w:pPr>
        <w:pStyle w:val="ListParagraph"/>
        <w:spacing w:line="360" w:lineRule="auto"/>
        <w:ind w:left="0"/>
        <w:rPr>
          <w:rFonts w:asciiTheme="majorBidi" w:hAnsiTheme="majorBidi" w:cstheme="majorBidi"/>
        </w:rPr>
      </w:pPr>
      <w:r>
        <w:rPr>
          <w:rFonts w:asciiTheme="majorBidi" w:hAnsiTheme="majorBidi" w:cstheme="majorBidi"/>
        </w:rPr>
        <w:t xml:space="preserve">In social group force model (Moussaid &amp; Helbing,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 xml:space="preserve">the impact of </w:t>
      </w:r>
      <w:r w:rsidR="006D47F2">
        <w:rPr>
          <w:rFonts w:asciiTheme="majorBidi" w:hAnsiTheme="majorBidi" w:cstheme="majorBidi"/>
        </w:rPr>
        <w:t xml:space="preserve">setting different parameter distributions for group members </w:t>
      </w:r>
      <w:r w:rsidR="001239BC" w:rsidRPr="001239BC">
        <w:rPr>
          <w:rFonts w:asciiTheme="majorBidi" w:hAnsiTheme="majorBidi" w:cstheme="majorBidi"/>
        </w:rPr>
        <w:t>on group cohesion degree</w:t>
      </w:r>
      <w:r w:rsidR="00C31F9F">
        <w:rPr>
          <w:rFonts w:asciiTheme="majorBidi" w:hAnsiTheme="majorBidi" w:cstheme="majorBidi"/>
        </w:rPr>
        <w:t xml:space="preserve"> at different values of group force parameters</w:t>
      </w:r>
      <w:r w:rsidR="001239BC" w:rsidRPr="001239BC">
        <w:rPr>
          <w:rFonts w:asciiTheme="majorBidi" w:hAnsiTheme="majorBidi" w:cstheme="majorBidi"/>
        </w:rPr>
        <w:t>.</w:t>
      </w:r>
    </w:p>
    <w:p w:rsidR="00650CB8" w:rsidRPr="00CF1541" w:rsidRDefault="00650CB8" w:rsidP="009539BF">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F96E4D">
        <w:rPr>
          <w:rFonts w:asciiTheme="majorBidi" w:hAnsiTheme="majorBidi" w:cstheme="majorBidi"/>
          <w:u w:val="single"/>
        </w:rPr>
        <w:t>on group cohesion degree</w:t>
      </w:r>
      <w:r w:rsidRPr="00CF1541">
        <w:rPr>
          <w:rFonts w:asciiTheme="majorBidi" w:hAnsiTheme="majorBidi" w:cstheme="majorBidi"/>
          <w:u w:val="single"/>
        </w:rPr>
        <w:t>?</w:t>
      </w:r>
    </w:p>
    <w:p w:rsidR="004A7903" w:rsidRDefault="004A7903" w:rsidP="000B38E1">
      <w:pPr>
        <w:spacing w:line="360" w:lineRule="auto"/>
        <w:rPr>
          <w:rFonts w:asciiTheme="majorBidi" w:hAnsiTheme="majorBidi" w:cstheme="majorBidi"/>
        </w:rPr>
      </w:pPr>
      <w:r>
        <w:rPr>
          <w:rFonts w:asciiTheme="majorBidi" w:hAnsiTheme="majorBidi" w:cstheme="majorBidi"/>
        </w:rPr>
        <w:t xml:space="preserve">For each </w:t>
      </w:r>
      <w:r w:rsidR="000B38E1">
        <w:rPr>
          <w:rFonts w:asciiTheme="majorBidi" w:hAnsiTheme="majorBidi" w:cstheme="majorBidi"/>
        </w:rPr>
        <w:t>control parameter</w:t>
      </w:r>
      <w:r>
        <w:rPr>
          <w:rFonts w:asciiTheme="majorBidi" w:hAnsiTheme="majorBidi" w:cstheme="majorBidi"/>
        </w:rPr>
        <w:t xml:space="preserv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 xml:space="preserve">to understand at which </w:t>
      </w:r>
      <w:r w:rsidR="002669A6">
        <w:rPr>
          <w:rFonts w:asciiTheme="majorBidi" w:hAnsiTheme="majorBidi" w:cstheme="majorBidi"/>
        </w:rPr>
        <w:t xml:space="preserve">their </w:t>
      </w:r>
      <w:r w:rsidR="00D12936">
        <w:rPr>
          <w:rFonts w:asciiTheme="majorBidi" w:hAnsiTheme="majorBidi" w:cstheme="majorBidi"/>
        </w:rPr>
        <w:t>values</w:t>
      </w:r>
      <w:r w:rsidR="00D12936">
        <w:rPr>
          <w:rFonts w:asciiTheme="majorBidi" w:hAnsiTheme="majorBidi" w:cstheme="majorBidi"/>
          <w:sz w:val="24"/>
          <w:szCs w:val="24"/>
        </w:rPr>
        <w:t xml:space="preserve">, </w:t>
      </w:r>
      <w:r w:rsidR="00D12936">
        <w:rPr>
          <w:rFonts w:asciiTheme="majorBidi" w:hAnsiTheme="majorBidi" w:cstheme="majorBidi"/>
        </w:rPr>
        <w:t>following criteria are</w:t>
      </w:r>
      <w:r w:rsidR="00381421">
        <w:rPr>
          <w:rFonts w:asciiTheme="majorBidi" w:hAnsiTheme="majorBidi" w:cstheme="majorBidi"/>
        </w:rPr>
        <w:t xml:space="preserve"> emerged</w:t>
      </w:r>
      <w:r>
        <w:rPr>
          <w:rFonts w:asciiTheme="majorBidi" w:hAnsiTheme="majorBidi" w:cstheme="majorBidi"/>
        </w:rPr>
        <w:t>:</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7A7A38" w:rsidRDefault="007A7A38" w:rsidP="00585B96">
      <w:pPr>
        <w:pStyle w:val="ListParagraph"/>
        <w:numPr>
          <w:ilvl w:val="0"/>
          <w:numId w:val="12"/>
        </w:numPr>
        <w:spacing w:line="360" w:lineRule="auto"/>
        <w:rPr>
          <w:rFonts w:asciiTheme="majorBidi" w:hAnsiTheme="majorBidi" w:cstheme="majorBidi"/>
        </w:rPr>
      </w:pPr>
      <w:r>
        <w:rPr>
          <w:rFonts w:asciiTheme="majorBidi" w:hAnsiTheme="majorBidi" w:cstheme="majorBidi"/>
        </w:rPr>
        <w:lastRenderedPageBreak/>
        <w:t>group</w:t>
      </w:r>
      <w:r w:rsidR="004A6774">
        <w:rPr>
          <w:rFonts w:asciiTheme="majorBidi" w:hAnsiTheme="majorBidi" w:cstheme="majorBidi"/>
        </w:rPr>
        <w:t>’s</w:t>
      </w:r>
      <w:r>
        <w:rPr>
          <w:rFonts w:asciiTheme="majorBidi" w:hAnsiTheme="majorBidi" w:cstheme="majorBidi"/>
        </w:rPr>
        <w:t xml:space="preserve"> </w:t>
      </w:r>
      <w:r w:rsidR="00585B96">
        <w:rPr>
          <w:rFonts w:asciiTheme="majorBidi" w:hAnsiTheme="majorBidi" w:cstheme="majorBidi"/>
        </w:rPr>
        <w:t>spatial organization</w:t>
      </w:r>
      <w:r>
        <w:rPr>
          <w:rFonts w:asciiTheme="majorBidi" w:hAnsiTheme="majorBidi" w:cstheme="majorBidi"/>
        </w:rPr>
        <w:t xml:space="preserve"> changes in the same group cohesion degree </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B7A2C">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4A274D" w:rsidRPr="00CF1541" w:rsidRDefault="00A846EC" w:rsidP="00CB1AE8">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sidR="00CB1AE8">
        <w:rPr>
          <w:rFonts w:asciiTheme="majorBidi" w:hAnsiTheme="majorBidi" w:cstheme="majorBidi"/>
          <w:u w:val="single"/>
        </w:rPr>
        <w:t xml:space="preserve"> when interacting with static obstacles</w:t>
      </w:r>
      <w:r w:rsidR="004A274D" w:rsidRPr="00CF1541">
        <w:rPr>
          <w:rFonts w:asciiTheme="majorBidi" w:hAnsiTheme="majorBidi" w:cstheme="majorBidi"/>
          <w:u w:val="single"/>
        </w:rPr>
        <w:t>?</w:t>
      </w:r>
    </w:p>
    <w:p w:rsidR="00A0609E" w:rsidRPr="00C54754" w:rsidRDefault="00FE6EDB" w:rsidP="00EA52C9">
      <w:pPr>
        <w:pStyle w:val="ListParagraph"/>
        <w:spacing w:line="360" w:lineRule="auto"/>
        <w:ind w:left="0"/>
        <w:rPr>
          <w:rFonts w:asciiTheme="majorBidi" w:hAnsiTheme="majorBidi" w:cstheme="majorBidi"/>
        </w:rPr>
      </w:pPr>
      <w:r>
        <w:rPr>
          <w:rFonts w:asciiTheme="majorBidi" w:hAnsiTheme="majorBidi" w:cstheme="majorBidi"/>
        </w:rPr>
        <w:t>This work aims to understand how</w:t>
      </w:r>
      <w:r w:rsidR="003242E1">
        <w:rPr>
          <w:rFonts w:asciiTheme="majorBidi" w:hAnsiTheme="majorBidi" w:cstheme="majorBidi"/>
        </w:rPr>
        <w:t xml:space="preserve"> group</w:t>
      </w:r>
      <w:r w:rsidR="0052079E">
        <w:rPr>
          <w:rFonts w:asciiTheme="majorBidi" w:hAnsiTheme="majorBidi" w:cstheme="majorBidi"/>
        </w:rPr>
        <w:t xml:space="preserve"> members react </w:t>
      </w:r>
      <w:r w:rsidR="0063538D">
        <w:rPr>
          <w:rFonts w:asciiTheme="majorBidi" w:hAnsiTheme="majorBidi" w:cstheme="majorBidi"/>
        </w:rPr>
        <w:t xml:space="preserve">through the change of group cohesion degree </w:t>
      </w:r>
      <w:r w:rsidR="00C375AC">
        <w:rPr>
          <w:rFonts w:asciiTheme="majorBidi" w:hAnsiTheme="majorBidi" w:cstheme="majorBidi"/>
        </w:rPr>
        <w:t xml:space="preserve">when </w:t>
      </w:r>
      <w:r w:rsidR="00EA52C9">
        <w:rPr>
          <w:rFonts w:asciiTheme="majorBidi" w:hAnsiTheme="majorBidi" w:cstheme="majorBidi"/>
        </w:rPr>
        <w:t>facing obstacles</w:t>
      </w:r>
      <w:r w:rsidR="00C375AC" w:rsidRPr="00C54754">
        <w:rPr>
          <w:rFonts w:asciiTheme="majorBidi" w:hAnsiTheme="majorBidi" w:cstheme="majorBidi"/>
        </w:rPr>
        <w:t xml:space="preserve">. </w:t>
      </w:r>
      <w:r w:rsidR="00FA5FDC" w:rsidRPr="00C54754">
        <w:rPr>
          <w:rFonts w:asciiTheme="majorBidi" w:hAnsiTheme="majorBidi" w:cstheme="majorBidi"/>
        </w:rPr>
        <w:t xml:space="preserve">At each control parameter </w:t>
      </w:r>
      <w:r w:rsidR="00EA52C9">
        <w:rPr>
          <w:rFonts w:asciiTheme="majorBidi" w:hAnsiTheme="majorBidi" w:cstheme="majorBidi"/>
        </w:rPr>
        <w:t xml:space="preserve">for group members </w:t>
      </w:r>
      <w:r w:rsidR="00FA5FDC" w:rsidRPr="00C54754">
        <w:rPr>
          <w:rFonts w:asciiTheme="majorBidi" w:hAnsiTheme="majorBidi" w:cstheme="majorBidi"/>
        </w:rPr>
        <w:t xml:space="preserve">and the values of </w:t>
      </w:r>
      <w:r w:rsidR="00DD7841">
        <w:rPr>
          <w:rFonts w:asciiTheme="majorBidi" w:hAnsiTheme="majorBidi" w:cstheme="majorBidi"/>
        </w:rPr>
        <w:t>group force parameters</w:t>
      </w:r>
      <w:r w:rsidR="00FA5FDC" w:rsidRPr="00C54754">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FA5FDC" w:rsidRPr="00C54754">
        <w:rPr>
          <w:rFonts w:asciiTheme="majorBidi" w:hAnsiTheme="majorBidi" w:cstheme="majorBidi"/>
          <w:sz w:val="24"/>
          <w:szCs w:val="24"/>
        </w:rPr>
        <w:t xml:space="preserve">, </w:t>
      </w:r>
      <w:r w:rsidR="00C54754" w:rsidRPr="00C54754">
        <w:rPr>
          <w:rFonts w:asciiTheme="majorBidi" w:hAnsiTheme="majorBidi" w:cstheme="majorBidi"/>
        </w:rPr>
        <w:t>simulation</w:t>
      </w:r>
      <w:r w:rsidR="001D2C6E">
        <w:rPr>
          <w:rFonts w:asciiTheme="majorBidi" w:hAnsiTheme="majorBidi" w:cstheme="majorBidi"/>
        </w:rPr>
        <w:t>s</w:t>
      </w:r>
      <w:r w:rsidR="00C54754" w:rsidRPr="00C54754">
        <w:rPr>
          <w:rFonts w:asciiTheme="majorBidi" w:hAnsiTheme="majorBidi" w:cstheme="majorBidi"/>
        </w:rPr>
        <w:t xml:space="preserve"> are constructed to </w:t>
      </w:r>
      <w:r w:rsidR="00412037">
        <w:rPr>
          <w:rFonts w:asciiTheme="majorBidi" w:hAnsiTheme="majorBidi" w:cstheme="majorBidi"/>
        </w:rPr>
        <w:t>investigate</w:t>
      </w:r>
      <w:r w:rsidR="00C54754" w:rsidRPr="00C54754">
        <w:rPr>
          <w:rFonts w:asciiTheme="majorBidi" w:hAnsiTheme="majorBidi" w:cstheme="majorBidi"/>
        </w:rPr>
        <w:t xml:space="preserve"> following criteria:</w:t>
      </w:r>
    </w:p>
    <w:p w:rsidR="00A0609E" w:rsidRDefault="009C0803"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group cohesion degree changes smoothly or disordered</w:t>
      </w:r>
    </w:p>
    <w:p w:rsidR="00F02340" w:rsidRDefault="00F81F32" w:rsidP="000C069A">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group structure</w:t>
      </w:r>
    </w:p>
    <w:p w:rsidR="00DE0143" w:rsidRPr="00C4368B" w:rsidRDefault="00DE0143" w:rsidP="00561193">
      <w:pPr>
        <w:pStyle w:val="ListParagraph"/>
        <w:numPr>
          <w:ilvl w:val="0"/>
          <w:numId w:val="13"/>
        </w:numPr>
        <w:spacing w:line="360" w:lineRule="auto"/>
        <w:rPr>
          <w:rFonts w:asciiTheme="majorBidi" w:hAnsiTheme="majorBidi" w:cstheme="majorBidi"/>
        </w:rPr>
      </w:pPr>
      <w:r w:rsidRPr="00C4368B">
        <w:rPr>
          <w:rFonts w:asciiTheme="majorBidi" w:hAnsiTheme="majorBidi" w:cstheme="majorBidi"/>
        </w:rPr>
        <w:t xml:space="preserve">group is split </w:t>
      </w:r>
      <w:r w:rsidR="00C46209" w:rsidRPr="00C4368B">
        <w:rPr>
          <w:rFonts w:asciiTheme="majorBidi" w:hAnsiTheme="majorBidi" w:cstheme="majorBidi"/>
        </w:rPr>
        <w:t xml:space="preserve">and merged </w:t>
      </w:r>
      <w:r w:rsidRPr="00C4368B">
        <w:rPr>
          <w:rFonts w:asciiTheme="majorBidi" w:hAnsiTheme="majorBidi" w:cstheme="majorBidi"/>
        </w:rPr>
        <w:t>by itself</w:t>
      </w:r>
    </w:p>
    <w:p w:rsidR="00412037" w:rsidRPr="00223170" w:rsidRDefault="005C41F4" w:rsidP="005C41F4">
      <w:pPr>
        <w:pStyle w:val="ListParagraph"/>
        <w:spacing w:line="360" w:lineRule="auto"/>
        <w:ind w:left="0"/>
        <w:rPr>
          <w:rFonts w:asciiTheme="majorBidi" w:hAnsiTheme="majorBidi" w:cstheme="majorBidi"/>
          <w:color w:val="C00000"/>
        </w:rPr>
      </w:pPr>
      <w:r w:rsidRPr="00097777">
        <w:rPr>
          <w:rFonts w:asciiTheme="majorBidi" w:hAnsiTheme="majorBidi" w:cstheme="majorBidi"/>
        </w:rPr>
        <w:t xml:space="preserve">In fact, group often split up in large group </w:t>
      </w:r>
      <w:r w:rsidR="00707202" w:rsidRPr="00097777">
        <w:rPr>
          <w:rFonts w:asciiTheme="majorBidi" w:hAnsiTheme="majorBidi" w:cstheme="majorBidi"/>
        </w:rPr>
        <w:t xml:space="preserve">when facing obstacles </w:t>
      </w:r>
      <w:r w:rsidRPr="00097777">
        <w:rPr>
          <w:rFonts w:asciiTheme="majorBidi" w:hAnsiTheme="majorBidi" w:cstheme="majorBidi"/>
        </w:rPr>
        <w:t>through the observation of the study (</w:t>
      </w:r>
      <w:r w:rsidR="00B14560" w:rsidRPr="00097777">
        <w:rPr>
          <w:rFonts w:asciiTheme="majorBidi" w:hAnsiTheme="majorBidi" w:cstheme="majorBidi"/>
        </w:rPr>
        <w:t>Reuter, 2012</w:t>
      </w:r>
      <w:r w:rsidRPr="00097777">
        <w:rPr>
          <w:rFonts w:asciiTheme="majorBidi" w:hAnsiTheme="majorBidi" w:cstheme="majorBidi"/>
        </w:rPr>
        <w:t>). Thus</w:t>
      </w:r>
      <w:r w:rsidRPr="005C41F4">
        <w:rPr>
          <w:rFonts w:asciiTheme="majorBidi" w:hAnsiTheme="majorBidi" w:cstheme="majorBidi"/>
        </w:rPr>
        <w:t>, t</w:t>
      </w:r>
      <w:r w:rsidR="00EA52C9" w:rsidRPr="005C41F4">
        <w:rPr>
          <w:rFonts w:asciiTheme="majorBidi" w:hAnsiTheme="majorBidi" w:cstheme="majorBidi"/>
        </w:rPr>
        <w:t xml:space="preserve">his work </w:t>
      </w:r>
      <w:r w:rsidR="00041408" w:rsidRPr="005C41F4">
        <w:rPr>
          <w:rFonts w:asciiTheme="majorBidi" w:hAnsiTheme="majorBidi" w:cstheme="majorBidi"/>
        </w:rPr>
        <w:t xml:space="preserve">enables </w:t>
      </w:r>
      <w:r w:rsidR="00EA52C9" w:rsidRPr="005C41F4">
        <w:rPr>
          <w:rFonts w:asciiTheme="majorBidi" w:hAnsiTheme="majorBidi" w:cstheme="majorBidi"/>
        </w:rPr>
        <w:t xml:space="preserve">modellers </w:t>
      </w:r>
      <w:r w:rsidR="00CA0EB9" w:rsidRPr="005C41F4">
        <w:rPr>
          <w:rFonts w:asciiTheme="majorBidi" w:hAnsiTheme="majorBidi" w:cstheme="majorBidi"/>
        </w:rPr>
        <w:t xml:space="preserve">predict </w:t>
      </w:r>
      <w:r w:rsidR="00041408" w:rsidRPr="005C41F4">
        <w:rPr>
          <w:rFonts w:asciiTheme="majorBidi" w:hAnsiTheme="majorBidi" w:cstheme="majorBidi"/>
        </w:rPr>
        <w:t xml:space="preserve">free </w:t>
      </w:r>
      <w:r w:rsidR="000A7FB6" w:rsidRPr="005C41F4">
        <w:rPr>
          <w:rFonts w:asciiTheme="majorBidi" w:hAnsiTheme="majorBidi" w:cstheme="majorBidi"/>
        </w:rPr>
        <w:t xml:space="preserve">and occupied </w:t>
      </w:r>
      <w:r w:rsidR="00041408" w:rsidRPr="005C41F4">
        <w:rPr>
          <w:rFonts w:asciiTheme="majorBidi" w:hAnsiTheme="majorBidi" w:cstheme="majorBidi"/>
        </w:rPr>
        <w:t>space when group dynamically change its behaviour</w:t>
      </w:r>
      <w:r w:rsidR="0036394C" w:rsidRPr="005C41F4">
        <w:rPr>
          <w:rFonts w:asciiTheme="majorBidi" w:hAnsiTheme="majorBidi" w:cstheme="majorBidi"/>
        </w:rPr>
        <w:t>.</w:t>
      </w:r>
    </w:p>
    <w:p w:rsidR="00193668" w:rsidRPr="00193668" w:rsidRDefault="00CA090D" w:rsidP="00676ECB">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and challenges</w:t>
      </w:r>
    </w:p>
    <w:p w:rsidR="00676ECB" w:rsidRPr="00676ECB" w:rsidRDefault="00676ECB" w:rsidP="001D2C6E">
      <w:pPr>
        <w:pStyle w:val="ListParagraph"/>
        <w:spacing w:line="360" w:lineRule="auto"/>
        <w:ind w:left="0"/>
        <w:rPr>
          <w:rFonts w:asciiTheme="majorBidi" w:hAnsiTheme="majorBidi" w:cstheme="majorBidi"/>
          <w:b/>
          <w:bCs/>
        </w:rPr>
      </w:pPr>
      <w:r w:rsidRPr="00676ECB">
        <w:rPr>
          <w:rFonts w:asciiTheme="majorBidi" w:hAnsiTheme="majorBidi" w:cstheme="majorBidi"/>
          <w:b/>
          <w:bCs/>
        </w:rPr>
        <w:t>6.1. Research project’s contribution</w:t>
      </w:r>
    </w:p>
    <w:p w:rsidR="004B3453" w:rsidRDefault="004B3453" w:rsidP="001D2C6E">
      <w:pPr>
        <w:pStyle w:val="ListParagraph"/>
        <w:spacing w:line="360" w:lineRule="auto"/>
        <w:ind w:left="0"/>
        <w:rPr>
          <w:rFonts w:asciiTheme="majorBidi" w:hAnsiTheme="majorBidi" w:cstheme="majorBidi"/>
        </w:rPr>
      </w:pPr>
      <w:r>
        <w:rPr>
          <w:rFonts w:asciiTheme="majorBidi" w:hAnsiTheme="majorBidi" w:cstheme="majorBidi"/>
        </w:rPr>
        <w:t xml:space="preserve">Modelling group cohesion is important since it affects flow rate measurement in both of evacuation and normal scenarios and predicts </w:t>
      </w:r>
      <w:r w:rsidR="00B3119F">
        <w:rPr>
          <w:rFonts w:asciiTheme="majorBidi" w:hAnsiTheme="majorBidi" w:cstheme="majorBidi"/>
        </w:rPr>
        <w:t>spatial</w:t>
      </w:r>
      <w:r w:rsidR="001D2C6E">
        <w:rPr>
          <w:rFonts w:asciiTheme="majorBidi" w:hAnsiTheme="majorBidi" w:cstheme="majorBidi"/>
        </w:rPr>
        <w:t xml:space="preserve"> occupation</w:t>
      </w:r>
      <w:r>
        <w:rPr>
          <w:rFonts w:asciiTheme="majorBidi" w:hAnsiTheme="majorBidi" w:cstheme="majorBidi"/>
        </w:rPr>
        <w:t>. This study will provide a detailed understanding of the impact of individual group member’s parameters on group cohesion models. It will enable:</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Modellers understand possible impacts of group cohesion behaviour on flow rate measurement according to different parameter settings of group members when testing different design layouts. </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assess different evacuation strategies in simulate environment via flow rate measurement when simulating with the group behaviour.</w:t>
      </w:r>
    </w:p>
    <w:p w:rsidR="000843E9" w:rsidRDefault="004B3453" w:rsidP="000843E9">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13B2E">
        <w:rPr>
          <w:rFonts w:asciiTheme="majorBidi" w:hAnsiTheme="majorBidi" w:cstheme="majorBidi"/>
        </w:rPr>
        <w:t xml:space="preserve">can </w:t>
      </w:r>
      <w:r w:rsidR="0046434F">
        <w:rPr>
          <w:rFonts w:asciiTheme="majorBidi" w:hAnsiTheme="majorBidi" w:cstheme="majorBidi"/>
        </w:rPr>
        <w:t>represent</w:t>
      </w:r>
      <w:r>
        <w:rPr>
          <w:rFonts w:asciiTheme="majorBidi" w:hAnsiTheme="majorBidi" w:cstheme="majorBidi"/>
        </w:rPr>
        <w:t xml:space="preserve"> the change of </w:t>
      </w:r>
      <w:r w:rsidR="006568C3">
        <w:rPr>
          <w:rFonts w:asciiTheme="majorBidi" w:hAnsiTheme="majorBidi" w:cstheme="majorBidi"/>
        </w:rPr>
        <w:t>spatial</w:t>
      </w:r>
      <w:r>
        <w:rPr>
          <w:rFonts w:asciiTheme="majorBidi" w:hAnsiTheme="majorBidi" w:cstheme="majorBidi"/>
        </w:rPr>
        <w:t xml:space="preserve"> occupation of </w:t>
      </w:r>
      <w:r w:rsidR="00095759">
        <w:rPr>
          <w:rFonts w:asciiTheme="majorBidi" w:hAnsiTheme="majorBidi" w:cstheme="majorBidi"/>
        </w:rPr>
        <w:t>groups containing different members</w:t>
      </w:r>
      <w:r w:rsidR="00D95FF1">
        <w:rPr>
          <w:rFonts w:asciiTheme="majorBidi" w:hAnsiTheme="majorBidi" w:cstheme="majorBidi"/>
        </w:rPr>
        <w:t>. This works helps to pred</w:t>
      </w:r>
      <w:r w:rsidR="00D05FF9">
        <w:rPr>
          <w:rFonts w:asciiTheme="majorBidi" w:hAnsiTheme="majorBidi" w:cstheme="majorBidi"/>
        </w:rPr>
        <w:t xml:space="preserve">ict </w:t>
      </w:r>
      <w:r w:rsidR="00385301">
        <w:rPr>
          <w:rFonts w:asciiTheme="majorBidi" w:hAnsiTheme="majorBidi" w:cstheme="majorBidi"/>
        </w:rPr>
        <w:t>empty</w:t>
      </w:r>
      <w:r w:rsidR="00D05FF9">
        <w:rPr>
          <w:rFonts w:asciiTheme="majorBidi" w:hAnsiTheme="majorBidi" w:cstheme="majorBidi"/>
        </w:rPr>
        <w:t xml:space="preserve"> space</w:t>
      </w:r>
      <w:r w:rsidR="000A4AB0">
        <w:rPr>
          <w:rFonts w:asciiTheme="majorBidi" w:hAnsiTheme="majorBidi" w:cstheme="majorBidi"/>
        </w:rPr>
        <w:t xml:space="preserve"> in real time</w:t>
      </w:r>
      <w:r w:rsidR="00803877">
        <w:rPr>
          <w:rFonts w:asciiTheme="majorBidi" w:hAnsiTheme="majorBidi" w:cstheme="majorBidi"/>
        </w:rPr>
        <w:t xml:space="preserve"> and restore the order of crowd before deteriorative situations can occur</w:t>
      </w:r>
      <w:r>
        <w:rPr>
          <w:rFonts w:asciiTheme="majorBidi" w:hAnsiTheme="majorBidi" w:cstheme="majorBidi"/>
        </w:rPr>
        <w:t>.</w:t>
      </w:r>
    </w:p>
    <w:p w:rsidR="000843E9" w:rsidRPr="000843E9" w:rsidRDefault="000843E9" w:rsidP="000843E9">
      <w:pPr>
        <w:pStyle w:val="ListParagraph"/>
        <w:spacing w:line="360" w:lineRule="auto"/>
        <w:ind w:left="360"/>
        <w:rPr>
          <w:rFonts w:asciiTheme="majorBidi" w:hAnsiTheme="majorBidi" w:cstheme="majorBidi"/>
        </w:rPr>
      </w:pPr>
    </w:p>
    <w:p w:rsidR="00676ECB" w:rsidRPr="00676ECB" w:rsidRDefault="00676ECB" w:rsidP="00676ECB">
      <w:pPr>
        <w:pStyle w:val="ListParagraph"/>
        <w:spacing w:line="360" w:lineRule="auto"/>
        <w:ind w:left="360" w:hanging="360"/>
        <w:rPr>
          <w:rFonts w:asciiTheme="majorBidi" w:hAnsiTheme="majorBidi" w:cstheme="majorBidi"/>
          <w:b/>
          <w:bCs/>
        </w:rPr>
      </w:pPr>
      <w:r w:rsidRPr="00676ECB">
        <w:rPr>
          <w:rFonts w:asciiTheme="majorBidi" w:hAnsiTheme="majorBidi" w:cstheme="majorBidi"/>
          <w:b/>
          <w:bCs/>
        </w:rPr>
        <w:t>6.2. Research project’s challenges</w:t>
      </w:r>
    </w:p>
    <w:p w:rsidR="00F370C1" w:rsidRPr="00DB17C2" w:rsidRDefault="002E6FAB" w:rsidP="00421BC8">
      <w:pPr>
        <w:pStyle w:val="ListParagraph"/>
        <w:spacing w:line="360" w:lineRule="auto"/>
        <w:ind w:left="0" w:firstLine="284"/>
        <w:rPr>
          <w:rFonts w:asciiTheme="majorBidi" w:hAnsiTheme="majorBidi" w:cstheme="majorBidi"/>
        </w:rPr>
      </w:pPr>
      <w:r w:rsidRPr="00DB17C2">
        <w:rPr>
          <w:rFonts w:asciiTheme="majorBidi" w:hAnsiTheme="majorBidi" w:cstheme="majorBidi"/>
        </w:rPr>
        <w:t>The parameter distribution</w:t>
      </w:r>
      <w:r w:rsidR="00980C4D" w:rsidRPr="00DB17C2">
        <w:rPr>
          <w:rFonts w:asciiTheme="majorBidi" w:hAnsiTheme="majorBidi" w:cstheme="majorBidi"/>
        </w:rPr>
        <w:t>s</w:t>
      </w:r>
      <w:r w:rsidR="00421BC8" w:rsidRPr="00DB17C2">
        <w:rPr>
          <w:rFonts w:asciiTheme="majorBidi" w:hAnsiTheme="majorBidi" w:cstheme="majorBidi"/>
        </w:rPr>
        <w:t xml:space="preserve"> of group member types rely </w:t>
      </w:r>
      <w:r w:rsidR="0021693F" w:rsidRPr="00DB17C2">
        <w:rPr>
          <w:rFonts w:asciiTheme="majorBidi" w:hAnsiTheme="majorBidi" w:cstheme="majorBidi"/>
        </w:rPr>
        <w:t>on</w:t>
      </w:r>
      <w:r w:rsidRPr="00DB17C2">
        <w:rPr>
          <w:rFonts w:asciiTheme="majorBidi" w:hAnsiTheme="majorBidi" w:cstheme="majorBidi"/>
        </w:rPr>
        <w:t xml:space="preserve"> base distribution</w:t>
      </w:r>
      <w:r w:rsidR="0021693F" w:rsidRPr="00DB17C2">
        <w:rPr>
          <w:rFonts w:asciiTheme="majorBidi" w:hAnsiTheme="majorBidi" w:cstheme="majorBidi"/>
        </w:rPr>
        <w:t>s</w:t>
      </w:r>
      <w:r w:rsidRPr="00DB17C2">
        <w:rPr>
          <w:rFonts w:asciiTheme="majorBidi" w:hAnsiTheme="majorBidi" w:cstheme="majorBidi"/>
        </w:rPr>
        <w:t>.</w:t>
      </w:r>
      <w:r w:rsidR="0021693F" w:rsidRPr="00DB17C2">
        <w:rPr>
          <w:rFonts w:asciiTheme="majorBidi" w:hAnsiTheme="majorBidi" w:cstheme="majorBidi"/>
        </w:rPr>
        <w:t xml:space="preserve"> The sampling time for </w:t>
      </w:r>
      <w:r w:rsidR="00421BC8" w:rsidRPr="00DB17C2">
        <w:rPr>
          <w:rFonts w:asciiTheme="majorBidi" w:hAnsiTheme="majorBidi" w:cstheme="majorBidi"/>
        </w:rPr>
        <w:t>these</w:t>
      </w:r>
      <w:r w:rsidR="0021693F" w:rsidRPr="00DB17C2">
        <w:rPr>
          <w:rFonts w:asciiTheme="majorBidi" w:hAnsiTheme="majorBidi" w:cstheme="majorBidi"/>
        </w:rPr>
        <w:t xml:space="preserve"> distribution</w:t>
      </w:r>
      <w:r w:rsidR="00421BC8" w:rsidRPr="00DB17C2">
        <w:rPr>
          <w:rFonts w:asciiTheme="majorBidi" w:hAnsiTheme="majorBidi" w:cstheme="majorBidi"/>
        </w:rPr>
        <w:t>s are also</w:t>
      </w:r>
      <w:r w:rsidR="0021693F" w:rsidRPr="00DB17C2">
        <w:rPr>
          <w:rFonts w:asciiTheme="majorBidi" w:hAnsiTheme="majorBidi" w:cstheme="majorBidi"/>
        </w:rPr>
        <w:t xml:space="preserve"> </w:t>
      </w:r>
      <w:r w:rsidR="00421BC8" w:rsidRPr="00DB17C2">
        <w:rPr>
          <w:rFonts w:asciiTheme="majorBidi" w:hAnsiTheme="majorBidi" w:cstheme="majorBidi"/>
        </w:rPr>
        <w:t xml:space="preserve">finite. Thus, this limitation makes the investigation of parameter’s </w:t>
      </w:r>
      <w:r w:rsidR="00421BC8" w:rsidRPr="00DB17C2">
        <w:rPr>
          <w:rFonts w:asciiTheme="majorBidi" w:hAnsiTheme="majorBidi" w:cstheme="majorBidi"/>
        </w:rPr>
        <w:lastRenderedPageBreak/>
        <w:t xml:space="preserve">effects might </w:t>
      </w:r>
      <w:r w:rsidR="0021693F" w:rsidRPr="00DB17C2">
        <w:rPr>
          <w:rFonts w:asciiTheme="majorBidi" w:hAnsiTheme="majorBidi" w:cstheme="majorBidi"/>
        </w:rPr>
        <w:t xml:space="preserve">not </w:t>
      </w:r>
      <w:r w:rsidR="00421BC8" w:rsidRPr="00DB17C2">
        <w:rPr>
          <w:rFonts w:asciiTheme="majorBidi" w:hAnsiTheme="majorBidi" w:cstheme="majorBidi"/>
        </w:rPr>
        <w:t>sufficiently in reali</w:t>
      </w:r>
      <w:r w:rsidR="0021693F" w:rsidRPr="00DB17C2">
        <w:rPr>
          <w:rFonts w:asciiTheme="majorBidi" w:hAnsiTheme="majorBidi" w:cstheme="majorBidi"/>
        </w:rPr>
        <w:t>t</w:t>
      </w:r>
      <w:r w:rsidR="00421BC8" w:rsidRPr="00DB17C2">
        <w:rPr>
          <w:rFonts w:asciiTheme="majorBidi" w:hAnsiTheme="majorBidi" w:cstheme="majorBidi"/>
        </w:rPr>
        <w:t>y</w:t>
      </w:r>
      <w:r w:rsidR="004B3453" w:rsidRPr="00DB17C2">
        <w:rPr>
          <w:rFonts w:asciiTheme="majorBidi" w:hAnsiTheme="majorBidi" w:cstheme="majorBidi"/>
        </w:rPr>
        <w:t>.</w:t>
      </w:r>
      <w:r w:rsidR="002D3F79" w:rsidRPr="00DB17C2">
        <w:rPr>
          <w:rFonts w:asciiTheme="majorBidi" w:hAnsiTheme="majorBidi" w:cstheme="majorBidi"/>
        </w:rPr>
        <w:t xml:space="preserve"> Moreover, the impact of parameters also need </w:t>
      </w:r>
      <w:r w:rsidR="00421BC8" w:rsidRPr="00DB17C2">
        <w:rPr>
          <w:rFonts w:asciiTheme="majorBidi" w:hAnsiTheme="majorBidi" w:cstheme="majorBidi"/>
        </w:rPr>
        <w:t xml:space="preserve">to be verified </w:t>
      </w:r>
      <w:r w:rsidR="002D3F79" w:rsidRPr="00DB17C2">
        <w:rPr>
          <w:rFonts w:asciiTheme="majorBidi" w:hAnsiTheme="majorBidi" w:cstheme="majorBidi"/>
        </w:rPr>
        <w:t xml:space="preserve">through </w:t>
      </w:r>
      <w:r w:rsidR="00421BC8" w:rsidRPr="00DB17C2">
        <w:rPr>
          <w:rFonts w:asciiTheme="majorBidi" w:hAnsiTheme="majorBidi" w:cstheme="majorBidi"/>
        </w:rPr>
        <w:t>actual observation</w:t>
      </w:r>
      <w:r w:rsidR="002D3F79" w:rsidRPr="00DB17C2">
        <w:rPr>
          <w:rFonts w:asciiTheme="majorBidi" w:hAnsiTheme="majorBidi" w:cstheme="majorBidi"/>
        </w:rPr>
        <w:t>.</w:t>
      </w:r>
    </w:p>
    <w:p w:rsidR="00F370C1" w:rsidRPr="00DB17C2" w:rsidRDefault="00F370C1" w:rsidP="004B3453">
      <w:pPr>
        <w:pStyle w:val="ListParagraph"/>
        <w:spacing w:line="360" w:lineRule="auto"/>
        <w:ind w:left="0" w:firstLine="284"/>
        <w:rPr>
          <w:rFonts w:asciiTheme="majorBidi" w:hAnsiTheme="majorBidi" w:cstheme="majorBidi"/>
        </w:rPr>
      </w:pPr>
    </w:p>
    <w:p w:rsidR="00111E23" w:rsidRPr="00DB17C2" w:rsidRDefault="00111E23" w:rsidP="00CA090D">
      <w:pPr>
        <w:pStyle w:val="ListParagraph"/>
        <w:numPr>
          <w:ilvl w:val="0"/>
          <w:numId w:val="39"/>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2B70B9" w:rsidRPr="00DB17C2" w:rsidRDefault="001D061C" w:rsidP="007B7CD7">
      <w:pPr>
        <w:pStyle w:val="ListParagraph"/>
        <w:numPr>
          <w:ilvl w:val="1"/>
          <w:numId w:val="39"/>
        </w:numPr>
        <w:spacing w:line="360" w:lineRule="auto"/>
        <w:ind w:left="426" w:hanging="426"/>
        <w:rPr>
          <w:rFonts w:asciiTheme="majorBidi" w:hAnsiTheme="majorBidi" w:cstheme="majorBidi"/>
        </w:rPr>
      </w:pPr>
      <w:r w:rsidRPr="00DB17C2">
        <w:rPr>
          <w:rFonts w:asciiTheme="majorBidi" w:hAnsiTheme="majorBidi" w:cstheme="majorBidi"/>
        </w:rPr>
        <w:t>Question 1</w:t>
      </w:r>
    </w:p>
    <w:p w:rsidR="00BA76AE" w:rsidRPr="007B7CD7" w:rsidRDefault="00BA76AE" w:rsidP="007B7CD7">
      <w:pPr>
        <w:spacing w:line="360" w:lineRule="auto"/>
        <w:ind w:firstLine="720"/>
        <w:rPr>
          <w:rFonts w:asciiTheme="majorBidi" w:hAnsiTheme="majorBidi" w:cstheme="majorBidi"/>
        </w:rPr>
      </w:pPr>
      <w:r w:rsidRPr="007B7CD7">
        <w:rPr>
          <w:rFonts w:asciiTheme="majorBidi" w:hAnsiTheme="majorBidi" w:cstheme="majorBidi"/>
        </w:rPr>
        <w:t>Simulation environment</w:t>
      </w:r>
      <w:r w:rsidR="00E23283" w:rsidRPr="007B7CD7">
        <w:rPr>
          <w:rFonts w:asciiTheme="majorBidi" w:hAnsiTheme="majorBidi" w:cstheme="majorBidi"/>
        </w:rPr>
        <w:t xml:space="preserve"> configuration</w:t>
      </w:r>
    </w:p>
    <w:p w:rsidR="00E23283" w:rsidRPr="007B7CD7" w:rsidRDefault="00E23283" w:rsidP="007B7CD7">
      <w:pPr>
        <w:spacing w:line="360" w:lineRule="auto"/>
        <w:ind w:firstLine="720"/>
        <w:rPr>
          <w:rFonts w:asciiTheme="majorBidi" w:hAnsiTheme="majorBidi" w:cstheme="majorBidi"/>
        </w:rPr>
      </w:pPr>
      <w:r w:rsidRPr="007B7CD7">
        <w:rPr>
          <w:rFonts w:asciiTheme="majorBidi" w:hAnsiTheme="majorBidi" w:cstheme="majorBidi"/>
        </w:rPr>
        <w:t>Euler method to update velocity and position</w:t>
      </w:r>
    </w:p>
    <w:p w:rsidR="00E23283" w:rsidRPr="007B7CD7" w:rsidRDefault="002B70B9" w:rsidP="007B7CD7">
      <w:pPr>
        <w:spacing w:after="0" w:line="360" w:lineRule="auto"/>
        <w:ind w:firstLine="720"/>
        <w:rPr>
          <w:rFonts w:asciiTheme="majorBidi" w:hAnsiTheme="majorBidi" w:cstheme="majorBidi"/>
        </w:rPr>
      </w:pPr>
      <w:r w:rsidRPr="007B7CD7">
        <w:rPr>
          <w:rFonts w:asciiTheme="majorBidi" w:hAnsiTheme="majorBidi" w:cstheme="majorBidi"/>
        </w:rPr>
        <w:t>H</w:t>
      </w:r>
      <w:r w:rsidR="00252B6D" w:rsidRPr="007B7CD7">
        <w:rPr>
          <w:rFonts w:asciiTheme="majorBidi" w:hAnsiTheme="majorBidi" w:cstheme="majorBidi"/>
        </w:rPr>
        <w:t xml:space="preserve">ypothesis testing </w:t>
      </w:r>
      <w:r w:rsidRPr="007B7CD7">
        <w:rPr>
          <w:rFonts w:asciiTheme="majorBidi" w:hAnsiTheme="majorBidi" w:cstheme="majorBidi"/>
        </w:rPr>
        <w:t>of</w:t>
      </w:r>
      <w:r w:rsidR="00252B6D" w:rsidRPr="007B7CD7">
        <w:rPr>
          <w:rFonts w:asciiTheme="majorBidi" w:hAnsiTheme="majorBidi" w:cstheme="majorBidi"/>
        </w:rPr>
        <w:t xml:space="preserve"> two</w:t>
      </w:r>
      <w:r w:rsidR="00530A49" w:rsidRPr="007B7CD7">
        <w:rPr>
          <w:rFonts w:asciiTheme="majorBidi" w:hAnsiTheme="majorBidi" w:cstheme="majorBidi"/>
        </w:rPr>
        <w:t xml:space="preserve"> prototypes </w:t>
      </w:r>
      <w:r w:rsidR="00C13515" w:rsidRPr="007B7CD7">
        <w:rPr>
          <w:rFonts w:asciiTheme="majorBidi" w:hAnsiTheme="majorBidi" w:cstheme="majorBidi"/>
        </w:rPr>
        <w:t>on</w:t>
      </w:r>
      <w:r w:rsidR="00530A49" w:rsidRPr="007B7CD7">
        <w:rPr>
          <w:rFonts w:asciiTheme="majorBidi" w:hAnsiTheme="majorBidi" w:cstheme="majorBidi"/>
        </w:rPr>
        <w:t xml:space="preserve"> escape rates and </w:t>
      </w:r>
      <w:r w:rsidR="00252B6D" w:rsidRPr="007B7CD7">
        <w:rPr>
          <w:rFonts w:asciiTheme="majorBidi" w:hAnsiTheme="majorBidi" w:cstheme="majorBidi"/>
        </w:rPr>
        <w:t>blockage frequencies</w:t>
      </w:r>
      <w:r w:rsidR="00E23283" w:rsidRPr="007B7CD7">
        <w:rPr>
          <w:rFonts w:asciiTheme="majorBidi" w:hAnsiTheme="majorBidi" w:cstheme="majorBidi"/>
        </w:rPr>
        <w:tab/>
      </w:r>
    </w:p>
    <w:p w:rsidR="007B7CD7" w:rsidRDefault="007B7CD7" w:rsidP="007B7CD7">
      <w:pPr>
        <w:pStyle w:val="ListParagraph"/>
        <w:numPr>
          <w:ilvl w:val="1"/>
          <w:numId w:val="39"/>
        </w:numPr>
        <w:spacing w:after="0" w:line="360" w:lineRule="auto"/>
        <w:ind w:left="426" w:hanging="426"/>
        <w:rPr>
          <w:rFonts w:asciiTheme="majorBidi" w:hAnsiTheme="majorBidi" w:cstheme="majorBidi"/>
        </w:rPr>
      </w:pPr>
      <w:r>
        <w:rPr>
          <w:rFonts w:asciiTheme="majorBidi" w:hAnsiTheme="majorBidi" w:cstheme="majorBidi"/>
        </w:rPr>
        <w:t>Question 2</w:t>
      </w:r>
    </w:p>
    <w:p w:rsidR="001D061C" w:rsidRPr="00CA090D" w:rsidRDefault="001D061C" w:rsidP="007B7CD7">
      <w:pPr>
        <w:pStyle w:val="ListParagraph"/>
        <w:spacing w:after="0" w:line="360" w:lineRule="auto"/>
        <w:rPr>
          <w:rFonts w:asciiTheme="majorBidi" w:hAnsiTheme="majorBidi" w:cstheme="majorBidi"/>
        </w:rPr>
      </w:pPr>
      <w:r w:rsidRPr="00CA090D">
        <w:rPr>
          <w:rFonts w:asciiTheme="majorBidi" w:hAnsiTheme="majorBidi" w:cstheme="majorBidi"/>
        </w:rPr>
        <w:t>Group force model simulation</w:t>
      </w:r>
    </w:p>
    <w:p w:rsidR="00111E23" w:rsidRPr="00530A49" w:rsidRDefault="0020270F" w:rsidP="007B7CD7">
      <w:pPr>
        <w:pStyle w:val="ListParagraph"/>
        <w:numPr>
          <w:ilvl w:val="1"/>
          <w:numId w:val="39"/>
        </w:numPr>
        <w:ind w:left="426" w:hanging="426"/>
        <w:rPr>
          <w:rFonts w:asciiTheme="majorBidi" w:hAnsiTheme="majorBidi" w:cstheme="majorBidi"/>
        </w:rPr>
      </w:pPr>
      <w:r w:rsidRPr="00530A49">
        <w:rPr>
          <w:rFonts w:asciiTheme="majorBidi" w:hAnsiTheme="majorBidi" w:cstheme="majorBidi"/>
        </w:rPr>
        <w:t>Research time line</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lastRenderedPageBreak/>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Cisneros, K, H., Cortez, R., Dombrowski, C., Goldstein, R.E</w:t>
      </w:r>
      <w:r>
        <w:rPr>
          <w:rFonts w:asciiTheme="majorBidi" w:hAnsiTheme="majorBidi" w:cstheme="majorBidi"/>
        </w:rPr>
        <w:t xml:space="preserve">, Kessler, J.O., 2007. Fluid dynamics of sell-propoelled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D55D00" w:rsidRPr="00F11758">
        <w:rPr>
          <w:rFonts w:asciiTheme="majorBidi" w:hAnsiTheme="majorBidi" w:cstheme="majorBidi"/>
          <w:color w:val="C00000"/>
        </w:rPr>
        <w:t>XX</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Pr="000C2577" w:rsidRDefault="008D7445" w:rsidP="000C2577">
      <w:pPr>
        <w:ind w:left="719" w:hanging="435"/>
        <w:jc w:val="both"/>
        <w:rPr>
          <w:rFonts w:asciiTheme="majorBidi" w:hAnsiTheme="majorBidi" w:cstheme="majorBidi"/>
        </w:rPr>
      </w:pPr>
      <w:r>
        <w:rPr>
          <w:rFonts w:asciiTheme="majorBidi" w:hAnsiTheme="majorBidi" w:cstheme="majorBidi"/>
        </w:rPr>
        <w:t>Kattas, G. D.,</w:t>
      </w:r>
      <w:r w:rsidR="00A439C2">
        <w:rPr>
          <w:rFonts w:asciiTheme="majorBidi" w:hAnsiTheme="majorBidi" w:cstheme="majorBidi"/>
        </w:rPr>
        <w:t xml:space="preserve"> Xu, Xiao-Ke., Small, Michael., </w:t>
      </w:r>
      <w:r>
        <w:rPr>
          <w:rFonts w:asciiTheme="majorBidi" w:hAnsiTheme="majorBidi" w:cstheme="majorBidi"/>
        </w:rPr>
        <w:t xml:space="preserve">(2012).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Understnading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r>
        <w:rPr>
          <w:rFonts w:asciiTheme="majorBidi" w:hAnsiTheme="majorBidi" w:cstheme="majorBidi"/>
        </w:rPr>
        <w:lastRenderedPageBreak/>
        <w:t xml:space="preserve">Moussaid, M., Helbing, D., Garnier, S., Johansson, A., Combe, M., Theraulaz,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sidR="00956A2D">
        <w:rPr>
          <w:rFonts w:asciiTheme="majorBidi" w:hAnsiTheme="majorBidi" w:cstheme="majorBidi"/>
        </w:rPr>
        <w:t xml:space="preserve">, </w:t>
      </w:r>
      <w:r>
        <w:rPr>
          <w:rFonts w:asciiTheme="majorBidi" w:hAnsiTheme="majorBidi" w:cstheme="majorBidi"/>
        </w:rPr>
        <w:t>pp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t>Singh,</w:t>
      </w:r>
      <w:r w:rsidR="00E563B1" w:rsidRPr="0001211B">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CD2C30" w:rsidRDefault="008D5395" w:rsidP="00445497">
      <w:pPr>
        <w:ind w:left="719" w:hanging="435"/>
        <w:jc w:val="both"/>
        <w:rPr>
          <w:rFonts w:asciiTheme="majorBidi" w:hAnsiTheme="majorBidi" w:cstheme="majorBidi"/>
          <w:lang w:val="de-DE"/>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956" w:rsidRDefault="00102956" w:rsidP="00797D3A">
      <w:pPr>
        <w:spacing w:after="0" w:line="240" w:lineRule="auto"/>
      </w:pPr>
      <w:r>
        <w:separator/>
      </w:r>
    </w:p>
  </w:endnote>
  <w:endnote w:type="continuationSeparator" w:id="0">
    <w:p w:rsidR="00102956" w:rsidRDefault="00102956"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21693F" w:rsidRDefault="0021693F">
        <w:pPr>
          <w:pStyle w:val="Footer"/>
          <w:jc w:val="right"/>
        </w:pPr>
        <w:r>
          <w:fldChar w:fldCharType="begin"/>
        </w:r>
        <w:r>
          <w:instrText xml:space="preserve"> PAGE   \* MERGEFORMAT </w:instrText>
        </w:r>
        <w:r>
          <w:fldChar w:fldCharType="separate"/>
        </w:r>
        <w:r w:rsidR="005C4248">
          <w:rPr>
            <w:noProof/>
          </w:rPr>
          <w:t>1</w:t>
        </w:r>
        <w:r>
          <w:rPr>
            <w:noProof/>
          </w:rPr>
          <w:fldChar w:fldCharType="end"/>
        </w:r>
      </w:p>
    </w:sdtContent>
  </w:sdt>
  <w:p w:rsidR="0021693F" w:rsidRDefault="00216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956" w:rsidRDefault="00102956" w:rsidP="00797D3A">
      <w:pPr>
        <w:spacing w:after="0" w:line="240" w:lineRule="auto"/>
      </w:pPr>
      <w:r>
        <w:separator/>
      </w:r>
    </w:p>
  </w:footnote>
  <w:footnote w:type="continuationSeparator" w:id="0">
    <w:p w:rsidR="00102956" w:rsidRDefault="00102956"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BA26D9F"/>
    <w:multiLevelType w:val="hybridMultilevel"/>
    <w:tmpl w:val="52C4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1">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2">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5">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0">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2">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5">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8">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9">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26"/>
  </w:num>
  <w:num w:numId="4">
    <w:abstractNumId w:val="15"/>
  </w:num>
  <w:num w:numId="5">
    <w:abstractNumId w:val="32"/>
  </w:num>
  <w:num w:numId="6">
    <w:abstractNumId w:val="9"/>
  </w:num>
  <w:num w:numId="7">
    <w:abstractNumId w:val="22"/>
  </w:num>
  <w:num w:numId="8">
    <w:abstractNumId w:val="19"/>
  </w:num>
  <w:num w:numId="9">
    <w:abstractNumId w:val="23"/>
  </w:num>
  <w:num w:numId="10">
    <w:abstractNumId w:val="6"/>
  </w:num>
  <w:num w:numId="11">
    <w:abstractNumId w:val="25"/>
  </w:num>
  <w:num w:numId="12">
    <w:abstractNumId w:val="30"/>
  </w:num>
  <w:num w:numId="13">
    <w:abstractNumId w:val="31"/>
  </w:num>
  <w:num w:numId="14">
    <w:abstractNumId w:val="1"/>
  </w:num>
  <w:num w:numId="15">
    <w:abstractNumId w:val="4"/>
  </w:num>
  <w:num w:numId="16">
    <w:abstractNumId w:val="16"/>
  </w:num>
  <w:num w:numId="17">
    <w:abstractNumId w:val="36"/>
  </w:num>
  <w:num w:numId="18">
    <w:abstractNumId w:val="8"/>
  </w:num>
  <w:num w:numId="19">
    <w:abstractNumId w:val="29"/>
  </w:num>
  <w:num w:numId="20">
    <w:abstractNumId w:val="11"/>
  </w:num>
  <w:num w:numId="21">
    <w:abstractNumId w:val="38"/>
  </w:num>
  <w:num w:numId="22">
    <w:abstractNumId w:val="14"/>
  </w:num>
  <w:num w:numId="23">
    <w:abstractNumId w:val="34"/>
  </w:num>
  <w:num w:numId="24">
    <w:abstractNumId w:val="27"/>
  </w:num>
  <w:num w:numId="25">
    <w:abstractNumId w:val="21"/>
  </w:num>
  <w:num w:numId="26">
    <w:abstractNumId w:val="20"/>
  </w:num>
  <w:num w:numId="27">
    <w:abstractNumId w:val="24"/>
  </w:num>
  <w:num w:numId="28">
    <w:abstractNumId w:val="37"/>
  </w:num>
  <w:num w:numId="29">
    <w:abstractNumId w:val="33"/>
  </w:num>
  <w:num w:numId="30">
    <w:abstractNumId w:val="5"/>
  </w:num>
  <w:num w:numId="31">
    <w:abstractNumId w:val="39"/>
  </w:num>
  <w:num w:numId="32">
    <w:abstractNumId w:val="18"/>
  </w:num>
  <w:num w:numId="33">
    <w:abstractNumId w:val="17"/>
  </w:num>
  <w:num w:numId="34">
    <w:abstractNumId w:val="0"/>
  </w:num>
  <w:num w:numId="35">
    <w:abstractNumId w:val="2"/>
  </w:num>
  <w:num w:numId="36">
    <w:abstractNumId w:val="13"/>
  </w:num>
  <w:num w:numId="37">
    <w:abstractNumId w:val="35"/>
  </w:num>
  <w:num w:numId="38">
    <w:abstractNumId w:val="28"/>
  </w:num>
  <w:num w:numId="39">
    <w:abstractNumId w:val="10"/>
  </w:num>
  <w:num w:numId="4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643"/>
    <w:rsid w:val="00014FC1"/>
    <w:rsid w:val="00015A20"/>
    <w:rsid w:val="00016023"/>
    <w:rsid w:val="00016740"/>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67C3"/>
    <w:rsid w:val="00037844"/>
    <w:rsid w:val="00037C5C"/>
    <w:rsid w:val="000404C6"/>
    <w:rsid w:val="00040791"/>
    <w:rsid w:val="000409F6"/>
    <w:rsid w:val="00040C97"/>
    <w:rsid w:val="00040D30"/>
    <w:rsid w:val="00040E6A"/>
    <w:rsid w:val="000411BA"/>
    <w:rsid w:val="000413C0"/>
    <w:rsid w:val="00041408"/>
    <w:rsid w:val="00041C46"/>
    <w:rsid w:val="0004285F"/>
    <w:rsid w:val="00042963"/>
    <w:rsid w:val="00043CDF"/>
    <w:rsid w:val="00044D94"/>
    <w:rsid w:val="00045D2C"/>
    <w:rsid w:val="00045ED1"/>
    <w:rsid w:val="00047777"/>
    <w:rsid w:val="00047D68"/>
    <w:rsid w:val="000505FC"/>
    <w:rsid w:val="000509D5"/>
    <w:rsid w:val="00051B60"/>
    <w:rsid w:val="00052871"/>
    <w:rsid w:val="00052E73"/>
    <w:rsid w:val="00052F5B"/>
    <w:rsid w:val="0005311C"/>
    <w:rsid w:val="0005346B"/>
    <w:rsid w:val="00054169"/>
    <w:rsid w:val="0005480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8EB"/>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3E9"/>
    <w:rsid w:val="00084B6D"/>
    <w:rsid w:val="00084FCA"/>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BCF"/>
    <w:rsid w:val="000A7DC1"/>
    <w:rsid w:val="000A7E06"/>
    <w:rsid w:val="000A7FB6"/>
    <w:rsid w:val="000B086E"/>
    <w:rsid w:val="000B0AFE"/>
    <w:rsid w:val="000B1CF9"/>
    <w:rsid w:val="000B1F77"/>
    <w:rsid w:val="000B2AEB"/>
    <w:rsid w:val="000B38E1"/>
    <w:rsid w:val="000B4F27"/>
    <w:rsid w:val="000B5063"/>
    <w:rsid w:val="000B51F8"/>
    <w:rsid w:val="000B5D46"/>
    <w:rsid w:val="000B630D"/>
    <w:rsid w:val="000B69A2"/>
    <w:rsid w:val="000B6D18"/>
    <w:rsid w:val="000B7918"/>
    <w:rsid w:val="000B7B50"/>
    <w:rsid w:val="000B7D69"/>
    <w:rsid w:val="000C069A"/>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D10"/>
    <w:rsid w:val="00134F14"/>
    <w:rsid w:val="00135120"/>
    <w:rsid w:val="001354FF"/>
    <w:rsid w:val="00135A1A"/>
    <w:rsid w:val="00135F6E"/>
    <w:rsid w:val="001360F4"/>
    <w:rsid w:val="001368C7"/>
    <w:rsid w:val="00136C2F"/>
    <w:rsid w:val="00136C60"/>
    <w:rsid w:val="00136CD3"/>
    <w:rsid w:val="0014034E"/>
    <w:rsid w:val="00140BEB"/>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7B0"/>
    <w:rsid w:val="00177CD8"/>
    <w:rsid w:val="001801BB"/>
    <w:rsid w:val="0018030F"/>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1920"/>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2C6E"/>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93F"/>
    <w:rsid w:val="00216CC6"/>
    <w:rsid w:val="00216D7F"/>
    <w:rsid w:val="00216D8D"/>
    <w:rsid w:val="00216F7A"/>
    <w:rsid w:val="0021710B"/>
    <w:rsid w:val="00217214"/>
    <w:rsid w:val="002175C8"/>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4DAF"/>
    <w:rsid w:val="00275703"/>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9DE"/>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3F7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6FAB"/>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33A"/>
    <w:rsid w:val="00301558"/>
    <w:rsid w:val="00301B4D"/>
    <w:rsid w:val="00302069"/>
    <w:rsid w:val="00303B2D"/>
    <w:rsid w:val="00305841"/>
    <w:rsid w:val="00305E91"/>
    <w:rsid w:val="0030637F"/>
    <w:rsid w:val="0030645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F46"/>
    <w:rsid w:val="0031336F"/>
    <w:rsid w:val="003134C0"/>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5340"/>
    <w:rsid w:val="0032597B"/>
    <w:rsid w:val="00327226"/>
    <w:rsid w:val="00327555"/>
    <w:rsid w:val="003278C7"/>
    <w:rsid w:val="00330A41"/>
    <w:rsid w:val="00330C67"/>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9B9"/>
    <w:rsid w:val="00336C05"/>
    <w:rsid w:val="003378F9"/>
    <w:rsid w:val="00337EB8"/>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2038"/>
    <w:rsid w:val="003824B6"/>
    <w:rsid w:val="00382D4C"/>
    <w:rsid w:val="0038323D"/>
    <w:rsid w:val="00383286"/>
    <w:rsid w:val="00383BBD"/>
    <w:rsid w:val="00384358"/>
    <w:rsid w:val="003845E5"/>
    <w:rsid w:val="00384C29"/>
    <w:rsid w:val="00385301"/>
    <w:rsid w:val="00385350"/>
    <w:rsid w:val="00390319"/>
    <w:rsid w:val="00391A6F"/>
    <w:rsid w:val="00391C40"/>
    <w:rsid w:val="00391E4B"/>
    <w:rsid w:val="00392392"/>
    <w:rsid w:val="00392F70"/>
    <w:rsid w:val="0039304A"/>
    <w:rsid w:val="00393464"/>
    <w:rsid w:val="00393709"/>
    <w:rsid w:val="00393BA3"/>
    <w:rsid w:val="003941C1"/>
    <w:rsid w:val="00395C24"/>
    <w:rsid w:val="00397050"/>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B7C"/>
    <w:rsid w:val="003B4BB6"/>
    <w:rsid w:val="003B4DB6"/>
    <w:rsid w:val="003B4E4F"/>
    <w:rsid w:val="003B4E79"/>
    <w:rsid w:val="003B555B"/>
    <w:rsid w:val="003B558C"/>
    <w:rsid w:val="003B5808"/>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73C8"/>
    <w:rsid w:val="003D7CE6"/>
    <w:rsid w:val="003E01C2"/>
    <w:rsid w:val="003E0914"/>
    <w:rsid w:val="003E113D"/>
    <w:rsid w:val="003E12BB"/>
    <w:rsid w:val="003E1BB8"/>
    <w:rsid w:val="003E1D2A"/>
    <w:rsid w:val="003E1D9C"/>
    <w:rsid w:val="003E220A"/>
    <w:rsid w:val="003E30BF"/>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B3E"/>
    <w:rsid w:val="003F5E8E"/>
    <w:rsid w:val="003F6010"/>
    <w:rsid w:val="003F651C"/>
    <w:rsid w:val="003F6766"/>
    <w:rsid w:val="003F73DB"/>
    <w:rsid w:val="003F7AAC"/>
    <w:rsid w:val="0040007F"/>
    <w:rsid w:val="004002EB"/>
    <w:rsid w:val="0040087D"/>
    <w:rsid w:val="00400CBF"/>
    <w:rsid w:val="00401713"/>
    <w:rsid w:val="00401A5A"/>
    <w:rsid w:val="004022E3"/>
    <w:rsid w:val="0040256F"/>
    <w:rsid w:val="00402C77"/>
    <w:rsid w:val="00402D35"/>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C5C"/>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1BC8"/>
    <w:rsid w:val="00422E35"/>
    <w:rsid w:val="004238CC"/>
    <w:rsid w:val="00423E8A"/>
    <w:rsid w:val="00424973"/>
    <w:rsid w:val="004254BD"/>
    <w:rsid w:val="004256EB"/>
    <w:rsid w:val="0042692D"/>
    <w:rsid w:val="00426C1A"/>
    <w:rsid w:val="00427F20"/>
    <w:rsid w:val="00427FB2"/>
    <w:rsid w:val="00427FC5"/>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A59"/>
    <w:rsid w:val="00477B1E"/>
    <w:rsid w:val="004811ED"/>
    <w:rsid w:val="00481288"/>
    <w:rsid w:val="00482633"/>
    <w:rsid w:val="004831E6"/>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661"/>
    <w:rsid w:val="004A3A23"/>
    <w:rsid w:val="004A48AA"/>
    <w:rsid w:val="004A4C53"/>
    <w:rsid w:val="004A4C93"/>
    <w:rsid w:val="004A4DC8"/>
    <w:rsid w:val="004A5159"/>
    <w:rsid w:val="004A57F6"/>
    <w:rsid w:val="004A5A02"/>
    <w:rsid w:val="004A5BCA"/>
    <w:rsid w:val="004A5C4E"/>
    <w:rsid w:val="004A6774"/>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2BE1"/>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2053"/>
    <w:rsid w:val="00562097"/>
    <w:rsid w:val="00562A37"/>
    <w:rsid w:val="00562FE8"/>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2F70"/>
    <w:rsid w:val="00573621"/>
    <w:rsid w:val="00573784"/>
    <w:rsid w:val="00574040"/>
    <w:rsid w:val="0057457D"/>
    <w:rsid w:val="00574794"/>
    <w:rsid w:val="00575514"/>
    <w:rsid w:val="0057572F"/>
    <w:rsid w:val="005759A2"/>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55D5"/>
    <w:rsid w:val="005855EB"/>
    <w:rsid w:val="00585A0C"/>
    <w:rsid w:val="00585B96"/>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41F4"/>
    <w:rsid w:val="005C4248"/>
    <w:rsid w:val="005C599B"/>
    <w:rsid w:val="005C6281"/>
    <w:rsid w:val="005C63B2"/>
    <w:rsid w:val="005C68B0"/>
    <w:rsid w:val="005C6DF3"/>
    <w:rsid w:val="005C71DF"/>
    <w:rsid w:val="005C72DC"/>
    <w:rsid w:val="005C7DF0"/>
    <w:rsid w:val="005C7E77"/>
    <w:rsid w:val="005D0223"/>
    <w:rsid w:val="005D0BAF"/>
    <w:rsid w:val="005D1324"/>
    <w:rsid w:val="005D1411"/>
    <w:rsid w:val="005D1BE9"/>
    <w:rsid w:val="005D1C65"/>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39E"/>
    <w:rsid w:val="00625445"/>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3538D"/>
    <w:rsid w:val="00637512"/>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86E"/>
    <w:rsid w:val="00652ECC"/>
    <w:rsid w:val="00653059"/>
    <w:rsid w:val="00653F39"/>
    <w:rsid w:val="00656075"/>
    <w:rsid w:val="006562EE"/>
    <w:rsid w:val="006568C3"/>
    <w:rsid w:val="00657AAC"/>
    <w:rsid w:val="00657CCA"/>
    <w:rsid w:val="00657E4A"/>
    <w:rsid w:val="0066026F"/>
    <w:rsid w:val="00660876"/>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1AE"/>
    <w:rsid w:val="0067425C"/>
    <w:rsid w:val="00674311"/>
    <w:rsid w:val="00674715"/>
    <w:rsid w:val="00674920"/>
    <w:rsid w:val="00674991"/>
    <w:rsid w:val="00675F52"/>
    <w:rsid w:val="00676B85"/>
    <w:rsid w:val="00676ECB"/>
    <w:rsid w:val="006774DD"/>
    <w:rsid w:val="00677AE8"/>
    <w:rsid w:val="00680BF9"/>
    <w:rsid w:val="00680F7F"/>
    <w:rsid w:val="00681966"/>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24BB"/>
    <w:rsid w:val="006C39D8"/>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7F2"/>
    <w:rsid w:val="006D4897"/>
    <w:rsid w:val="006D4AA3"/>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02"/>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4B95"/>
    <w:rsid w:val="007652EE"/>
    <w:rsid w:val="007657D5"/>
    <w:rsid w:val="0076582D"/>
    <w:rsid w:val="00765DFC"/>
    <w:rsid w:val="0076624E"/>
    <w:rsid w:val="00766561"/>
    <w:rsid w:val="00767A5B"/>
    <w:rsid w:val="00770448"/>
    <w:rsid w:val="00770B15"/>
    <w:rsid w:val="00771A4E"/>
    <w:rsid w:val="00771DAF"/>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5E7"/>
    <w:rsid w:val="00782791"/>
    <w:rsid w:val="00782EE2"/>
    <w:rsid w:val="00783786"/>
    <w:rsid w:val="00783846"/>
    <w:rsid w:val="00784091"/>
    <w:rsid w:val="007845D5"/>
    <w:rsid w:val="0078475C"/>
    <w:rsid w:val="007848F6"/>
    <w:rsid w:val="007868B4"/>
    <w:rsid w:val="00786F49"/>
    <w:rsid w:val="00787BF2"/>
    <w:rsid w:val="0079017E"/>
    <w:rsid w:val="00792129"/>
    <w:rsid w:val="0079221C"/>
    <w:rsid w:val="007932E6"/>
    <w:rsid w:val="007935FD"/>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EFE"/>
    <w:rsid w:val="007A55B3"/>
    <w:rsid w:val="007A66EC"/>
    <w:rsid w:val="007A6A8B"/>
    <w:rsid w:val="007A6CC7"/>
    <w:rsid w:val="007A74CA"/>
    <w:rsid w:val="007A7A38"/>
    <w:rsid w:val="007B0B10"/>
    <w:rsid w:val="007B1A56"/>
    <w:rsid w:val="007B1DB4"/>
    <w:rsid w:val="007B2482"/>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4C9"/>
    <w:rsid w:val="007F3CFD"/>
    <w:rsid w:val="007F4633"/>
    <w:rsid w:val="007F5F61"/>
    <w:rsid w:val="007F66DB"/>
    <w:rsid w:val="007F6A4B"/>
    <w:rsid w:val="008006CA"/>
    <w:rsid w:val="00800F7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52FE"/>
    <w:rsid w:val="008154AA"/>
    <w:rsid w:val="00816469"/>
    <w:rsid w:val="0081686C"/>
    <w:rsid w:val="00816B9C"/>
    <w:rsid w:val="00816F5E"/>
    <w:rsid w:val="00817233"/>
    <w:rsid w:val="00817634"/>
    <w:rsid w:val="008206EA"/>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40C2B"/>
    <w:rsid w:val="00840F3D"/>
    <w:rsid w:val="00841623"/>
    <w:rsid w:val="00841E29"/>
    <w:rsid w:val="0084332A"/>
    <w:rsid w:val="00843654"/>
    <w:rsid w:val="008438B9"/>
    <w:rsid w:val="00843ABD"/>
    <w:rsid w:val="00843E50"/>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2E76"/>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1948"/>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9D1"/>
    <w:rsid w:val="008C1BB0"/>
    <w:rsid w:val="008C212A"/>
    <w:rsid w:val="008C2C02"/>
    <w:rsid w:val="008C3976"/>
    <w:rsid w:val="008C43A5"/>
    <w:rsid w:val="008C4500"/>
    <w:rsid w:val="008C5594"/>
    <w:rsid w:val="008C5C76"/>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91C"/>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9F0"/>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CBA"/>
    <w:rsid w:val="009A71FC"/>
    <w:rsid w:val="009A7A41"/>
    <w:rsid w:val="009B0D99"/>
    <w:rsid w:val="009B14D9"/>
    <w:rsid w:val="009B209E"/>
    <w:rsid w:val="009B23C1"/>
    <w:rsid w:val="009B29CA"/>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0B5"/>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427"/>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2827"/>
    <w:rsid w:val="00A63919"/>
    <w:rsid w:val="00A64576"/>
    <w:rsid w:val="00A65222"/>
    <w:rsid w:val="00A655B8"/>
    <w:rsid w:val="00A65D0B"/>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6D1"/>
    <w:rsid w:val="00A72025"/>
    <w:rsid w:val="00A72AA9"/>
    <w:rsid w:val="00A7323E"/>
    <w:rsid w:val="00A73821"/>
    <w:rsid w:val="00A739BA"/>
    <w:rsid w:val="00A73D39"/>
    <w:rsid w:val="00A74FE7"/>
    <w:rsid w:val="00A77046"/>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209F"/>
    <w:rsid w:val="00AB2139"/>
    <w:rsid w:val="00AB21FC"/>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FEA"/>
    <w:rsid w:val="00AC506B"/>
    <w:rsid w:val="00AC5301"/>
    <w:rsid w:val="00AC6647"/>
    <w:rsid w:val="00AC6E4C"/>
    <w:rsid w:val="00AC7BB7"/>
    <w:rsid w:val="00AC7BF9"/>
    <w:rsid w:val="00AD0A5D"/>
    <w:rsid w:val="00AD18A4"/>
    <w:rsid w:val="00AD20BB"/>
    <w:rsid w:val="00AD2AD5"/>
    <w:rsid w:val="00AD2B30"/>
    <w:rsid w:val="00AD2EBB"/>
    <w:rsid w:val="00AD40D3"/>
    <w:rsid w:val="00AD429A"/>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665"/>
    <w:rsid w:val="00AE4A5D"/>
    <w:rsid w:val="00AE4D75"/>
    <w:rsid w:val="00AE576A"/>
    <w:rsid w:val="00AE5A62"/>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19F"/>
    <w:rsid w:val="00B31A0B"/>
    <w:rsid w:val="00B32480"/>
    <w:rsid w:val="00B33348"/>
    <w:rsid w:val="00B33817"/>
    <w:rsid w:val="00B3395F"/>
    <w:rsid w:val="00B34231"/>
    <w:rsid w:val="00B34965"/>
    <w:rsid w:val="00B34C53"/>
    <w:rsid w:val="00B34CC6"/>
    <w:rsid w:val="00B35155"/>
    <w:rsid w:val="00B3540F"/>
    <w:rsid w:val="00B35478"/>
    <w:rsid w:val="00B35C1C"/>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F27"/>
    <w:rsid w:val="00B71672"/>
    <w:rsid w:val="00B71E0F"/>
    <w:rsid w:val="00B71E51"/>
    <w:rsid w:val="00B72445"/>
    <w:rsid w:val="00B73444"/>
    <w:rsid w:val="00B73F1B"/>
    <w:rsid w:val="00B755B6"/>
    <w:rsid w:val="00B75FB4"/>
    <w:rsid w:val="00B77516"/>
    <w:rsid w:val="00B8006B"/>
    <w:rsid w:val="00B80BC1"/>
    <w:rsid w:val="00B81285"/>
    <w:rsid w:val="00B83142"/>
    <w:rsid w:val="00B83332"/>
    <w:rsid w:val="00B83450"/>
    <w:rsid w:val="00B83D70"/>
    <w:rsid w:val="00B843C0"/>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EE6"/>
    <w:rsid w:val="00BB1347"/>
    <w:rsid w:val="00BB1722"/>
    <w:rsid w:val="00BB1EA9"/>
    <w:rsid w:val="00BB240D"/>
    <w:rsid w:val="00BB5544"/>
    <w:rsid w:val="00BB5781"/>
    <w:rsid w:val="00BB58F8"/>
    <w:rsid w:val="00BB6719"/>
    <w:rsid w:val="00BB7320"/>
    <w:rsid w:val="00BB7551"/>
    <w:rsid w:val="00BB784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3515"/>
    <w:rsid w:val="00C14305"/>
    <w:rsid w:val="00C168C1"/>
    <w:rsid w:val="00C174EF"/>
    <w:rsid w:val="00C17FED"/>
    <w:rsid w:val="00C20132"/>
    <w:rsid w:val="00C204BE"/>
    <w:rsid w:val="00C20583"/>
    <w:rsid w:val="00C20C09"/>
    <w:rsid w:val="00C216D1"/>
    <w:rsid w:val="00C21B35"/>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1F9F"/>
    <w:rsid w:val="00C32856"/>
    <w:rsid w:val="00C331D1"/>
    <w:rsid w:val="00C34763"/>
    <w:rsid w:val="00C34AF6"/>
    <w:rsid w:val="00C34B2F"/>
    <w:rsid w:val="00C35191"/>
    <w:rsid w:val="00C357E7"/>
    <w:rsid w:val="00C3638E"/>
    <w:rsid w:val="00C369AD"/>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B2E"/>
    <w:rsid w:val="00C50DB0"/>
    <w:rsid w:val="00C52544"/>
    <w:rsid w:val="00C52DCB"/>
    <w:rsid w:val="00C53B03"/>
    <w:rsid w:val="00C54754"/>
    <w:rsid w:val="00C54964"/>
    <w:rsid w:val="00C54C5A"/>
    <w:rsid w:val="00C5551D"/>
    <w:rsid w:val="00C55EFB"/>
    <w:rsid w:val="00C5664A"/>
    <w:rsid w:val="00C56AC6"/>
    <w:rsid w:val="00C572D5"/>
    <w:rsid w:val="00C57F7E"/>
    <w:rsid w:val="00C6043E"/>
    <w:rsid w:val="00C611AF"/>
    <w:rsid w:val="00C613A2"/>
    <w:rsid w:val="00C61A72"/>
    <w:rsid w:val="00C61D59"/>
    <w:rsid w:val="00C61DC2"/>
    <w:rsid w:val="00C61F57"/>
    <w:rsid w:val="00C62233"/>
    <w:rsid w:val="00C62591"/>
    <w:rsid w:val="00C635A2"/>
    <w:rsid w:val="00C639F5"/>
    <w:rsid w:val="00C64A55"/>
    <w:rsid w:val="00C653EF"/>
    <w:rsid w:val="00C659D6"/>
    <w:rsid w:val="00C660FA"/>
    <w:rsid w:val="00C667F2"/>
    <w:rsid w:val="00C66C9D"/>
    <w:rsid w:val="00C6757C"/>
    <w:rsid w:val="00C679F7"/>
    <w:rsid w:val="00C67ABD"/>
    <w:rsid w:val="00C711C7"/>
    <w:rsid w:val="00C71974"/>
    <w:rsid w:val="00C71BC1"/>
    <w:rsid w:val="00C72C80"/>
    <w:rsid w:val="00C731F5"/>
    <w:rsid w:val="00C732AF"/>
    <w:rsid w:val="00C74617"/>
    <w:rsid w:val="00C74DBB"/>
    <w:rsid w:val="00C7509B"/>
    <w:rsid w:val="00C750AF"/>
    <w:rsid w:val="00C75294"/>
    <w:rsid w:val="00C75DE9"/>
    <w:rsid w:val="00C75F30"/>
    <w:rsid w:val="00C80081"/>
    <w:rsid w:val="00C8080D"/>
    <w:rsid w:val="00C81035"/>
    <w:rsid w:val="00C8293F"/>
    <w:rsid w:val="00C8301D"/>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90D"/>
    <w:rsid w:val="00CA0A46"/>
    <w:rsid w:val="00CA0E37"/>
    <w:rsid w:val="00CA0EB9"/>
    <w:rsid w:val="00CA1EEB"/>
    <w:rsid w:val="00CA248C"/>
    <w:rsid w:val="00CA2AE9"/>
    <w:rsid w:val="00CA2CF8"/>
    <w:rsid w:val="00CA33FD"/>
    <w:rsid w:val="00CA358B"/>
    <w:rsid w:val="00CA3671"/>
    <w:rsid w:val="00CA3682"/>
    <w:rsid w:val="00CA3A25"/>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B4"/>
    <w:rsid w:val="00CC3C1B"/>
    <w:rsid w:val="00CC40F7"/>
    <w:rsid w:val="00CC4344"/>
    <w:rsid w:val="00CC46F5"/>
    <w:rsid w:val="00CC4999"/>
    <w:rsid w:val="00CC5F8A"/>
    <w:rsid w:val="00CC7030"/>
    <w:rsid w:val="00CC7564"/>
    <w:rsid w:val="00CD011F"/>
    <w:rsid w:val="00CD18DF"/>
    <w:rsid w:val="00CD1DA2"/>
    <w:rsid w:val="00CD2C30"/>
    <w:rsid w:val="00CD2DBE"/>
    <w:rsid w:val="00CD3D28"/>
    <w:rsid w:val="00CD4173"/>
    <w:rsid w:val="00CD5525"/>
    <w:rsid w:val="00CD5664"/>
    <w:rsid w:val="00CD5987"/>
    <w:rsid w:val="00CD67E1"/>
    <w:rsid w:val="00CD6AB0"/>
    <w:rsid w:val="00CD6E3E"/>
    <w:rsid w:val="00CD74F3"/>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30802"/>
    <w:rsid w:val="00D30B6D"/>
    <w:rsid w:val="00D313B7"/>
    <w:rsid w:val="00D31425"/>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4200"/>
    <w:rsid w:val="00D5477F"/>
    <w:rsid w:val="00D54E92"/>
    <w:rsid w:val="00D553AE"/>
    <w:rsid w:val="00D55A79"/>
    <w:rsid w:val="00D55AFB"/>
    <w:rsid w:val="00D55D00"/>
    <w:rsid w:val="00D56C3B"/>
    <w:rsid w:val="00D56E4E"/>
    <w:rsid w:val="00D578AB"/>
    <w:rsid w:val="00D60479"/>
    <w:rsid w:val="00D61330"/>
    <w:rsid w:val="00D614E6"/>
    <w:rsid w:val="00D61FE1"/>
    <w:rsid w:val="00D62274"/>
    <w:rsid w:val="00D622AE"/>
    <w:rsid w:val="00D623F9"/>
    <w:rsid w:val="00D62807"/>
    <w:rsid w:val="00D62B59"/>
    <w:rsid w:val="00D6333A"/>
    <w:rsid w:val="00D63DA3"/>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3151"/>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17C2"/>
    <w:rsid w:val="00DB240A"/>
    <w:rsid w:val="00DB2A63"/>
    <w:rsid w:val="00DB318B"/>
    <w:rsid w:val="00DB321D"/>
    <w:rsid w:val="00DB3C88"/>
    <w:rsid w:val="00DB4329"/>
    <w:rsid w:val="00DB65E0"/>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886"/>
    <w:rsid w:val="00DD0AA5"/>
    <w:rsid w:val="00DD0B09"/>
    <w:rsid w:val="00DD0C49"/>
    <w:rsid w:val="00DD103C"/>
    <w:rsid w:val="00DD186E"/>
    <w:rsid w:val="00DD2325"/>
    <w:rsid w:val="00DD2356"/>
    <w:rsid w:val="00DD30A2"/>
    <w:rsid w:val="00DD381E"/>
    <w:rsid w:val="00DD3A58"/>
    <w:rsid w:val="00DD3BFD"/>
    <w:rsid w:val="00DD3EF0"/>
    <w:rsid w:val="00DD4333"/>
    <w:rsid w:val="00DD483D"/>
    <w:rsid w:val="00DD4D15"/>
    <w:rsid w:val="00DD7841"/>
    <w:rsid w:val="00DE0143"/>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4C5"/>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938"/>
    <w:rsid w:val="00E17D6F"/>
    <w:rsid w:val="00E17E00"/>
    <w:rsid w:val="00E17F65"/>
    <w:rsid w:val="00E20BE7"/>
    <w:rsid w:val="00E20E9E"/>
    <w:rsid w:val="00E21341"/>
    <w:rsid w:val="00E21AE1"/>
    <w:rsid w:val="00E21BC7"/>
    <w:rsid w:val="00E21C4B"/>
    <w:rsid w:val="00E21C61"/>
    <w:rsid w:val="00E21C70"/>
    <w:rsid w:val="00E21EF5"/>
    <w:rsid w:val="00E22374"/>
    <w:rsid w:val="00E23084"/>
    <w:rsid w:val="00E23283"/>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B64"/>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123F"/>
    <w:rsid w:val="00E9178C"/>
    <w:rsid w:val="00E91B0D"/>
    <w:rsid w:val="00E91EE0"/>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F82"/>
    <w:rsid w:val="00EA5081"/>
    <w:rsid w:val="00EA52C9"/>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D9E"/>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790"/>
    <w:rsid w:val="00F269E1"/>
    <w:rsid w:val="00F26EB6"/>
    <w:rsid w:val="00F275FB"/>
    <w:rsid w:val="00F27B85"/>
    <w:rsid w:val="00F32554"/>
    <w:rsid w:val="00F33056"/>
    <w:rsid w:val="00F330B5"/>
    <w:rsid w:val="00F3352E"/>
    <w:rsid w:val="00F351B1"/>
    <w:rsid w:val="00F351B3"/>
    <w:rsid w:val="00F36844"/>
    <w:rsid w:val="00F370C1"/>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5CF"/>
    <w:rsid w:val="00F63F60"/>
    <w:rsid w:val="00F63FDB"/>
    <w:rsid w:val="00F64472"/>
    <w:rsid w:val="00F648AB"/>
    <w:rsid w:val="00F653A1"/>
    <w:rsid w:val="00F653C9"/>
    <w:rsid w:val="00F657DA"/>
    <w:rsid w:val="00F65E10"/>
    <w:rsid w:val="00F6729D"/>
    <w:rsid w:val="00F67684"/>
    <w:rsid w:val="00F67914"/>
    <w:rsid w:val="00F67D62"/>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1F32"/>
    <w:rsid w:val="00F82035"/>
    <w:rsid w:val="00F8253B"/>
    <w:rsid w:val="00F826ED"/>
    <w:rsid w:val="00F83103"/>
    <w:rsid w:val="00F83716"/>
    <w:rsid w:val="00F850BE"/>
    <w:rsid w:val="00F85434"/>
    <w:rsid w:val="00F85E73"/>
    <w:rsid w:val="00F86516"/>
    <w:rsid w:val="00F865D7"/>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5FDC"/>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9C1"/>
    <w:rsid w:val="00FB57A9"/>
    <w:rsid w:val="00FB6B65"/>
    <w:rsid w:val="00FB6FED"/>
    <w:rsid w:val="00FB7A2C"/>
    <w:rsid w:val="00FB7BF8"/>
    <w:rsid w:val="00FB7C1A"/>
    <w:rsid w:val="00FC0B5F"/>
    <w:rsid w:val="00FC10B7"/>
    <w:rsid w:val="00FC14B5"/>
    <w:rsid w:val="00FC2089"/>
    <w:rsid w:val="00FC20C4"/>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615"/>
    <w:rsid w:val="00FD3152"/>
    <w:rsid w:val="00FD352C"/>
    <w:rsid w:val="00FD3AA1"/>
    <w:rsid w:val="00FD405A"/>
    <w:rsid w:val="00FD4821"/>
    <w:rsid w:val="00FD4A0D"/>
    <w:rsid w:val="00FD4CC2"/>
    <w:rsid w:val="00FD5D8B"/>
    <w:rsid w:val="00FD5DB1"/>
    <w:rsid w:val="00FD603F"/>
    <w:rsid w:val="00FD6749"/>
    <w:rsid w:val="00FD6F8D"/>
    <w:rsid w:val="00FD72F4"/>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AB44-02A9-4A4D-BB96-022BDFE9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23307</TotalTime>
  <Pages>15</Pages>
  <Words>5323</Words>
  <Characters>30346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4169</cp:revision>
  <cp:lastPrinted>2015-07-20T08:16:00Z</cp:lastPrinted>
  <dcterms:created xsi:type="dcterms:W3CDTF">2015-06-15T01:49:00Z</dcterms:created>
  <dcterms:modified xsi:type="dcterms:W3CDTF">2015-08-19T04:12:00Z</dcterms:modified>
</cp:coreProperties>
</file>