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3C375B" w:rsidP="009643DF">
      <w:pPr>
        <w:pStyle w:val="ListParagraph"/>
        <w:spacing w:line="360" w:lineRule="auto"/>
        <w:ind w:left="0"/>
        <w:rPr>
          <w:rFonts w:asciiTheme="majorBidi" w:hAnsiTheme="majorBidi" w:cstheme="majorBidi"/>
        </w:rPr>
      </w:pPr>
      <w:r>
        <w:rPr>
          <w:rFonts w:asciiTheme="majorBidi" w:hAnsiTheme="majorBidi" w:cstheme="majorBidi"/>
        </w:rPr>
        <w:t>S</w:t>
      </w:r>
      <w:r w:rsidR="00D11AAD">
        <w:rPr>
          <w:rFonts w:asciiTheme="majorBidi" w:hAnsiTheme="majorBidi" w:cstheme="majorBidi"/>
        </w:rPr>
        <w:t>ince over 70% of the world population is predicted to live in cities by 2050 (Weidmann, 2012)</w:t>
      </w:r>
      <w:r>
        <w:rPr>
          <w:rFonts w:asciiTheme="majorBidi" w:hAnsiTheme="majorBidi" w:cstheme="majorBidi"/>
        </w:rPr>
        <w:t>, rapid urbanization and population growth will be inevitable challenges in the effort of planning infrastructure, estimating traffic needs and capacities, and increasing the safety of pedestrians</w:t>
      </w:r>
      <w:r w:rsidR="00D11AAD">
        <w:rPr>
          <w:rFonts w:asciiTheme="majorBidi" w:hAnsiTheme="majorBidi" w:cstheme="majorBidi"/>
        </w:rPr>
        <w:t xml:space="preserve">. With the increase in the number of public events and the </w:t>
      </w:r>
      <w:r w:rsidR="00997C8B">
        <w:rPr>
          <w:rFonts w:asciiTheme="majorBidi" w:hAnsiTheme="majorBidi" w:cstheme="majorBidi"/>
        </w:rPr>
        <w:t xml:space="preserve">number of </w:t>
      </w:r>
      <w:r w:rsidR="00D11AAD">
        <w:rPr>
          <w:rFonts w:asciiTheme="majorBidi" w:hAnsiTheme="majorBidi" w:cstheme="majorBidi"/>
        </w:rPr>
        <w:t xml:space="preserve">accidents during these events </w:t>
      </w:r>
      <w:r w:rsidR="009643DF">
        <w:rPr>
          <w:rFonts w:asciiTheme="majorBidi" w:hAnsiTheme="majorBidi" w:cstheme="majorBidi"/>
        </w:rPr>
        <w:t xml:space="preserve">since the crush disaster happened </w:t>
      </w:r>
      <w:r w:rsidR="009643DF" w:rsidRPr="009643DF">
        <w:rPr>
          <w:rFonts w:asciiTheme="majorBidi" w:hAnsiTheme="majorBidi" w:cstheme="majorBidi"/>
        </w:rPr>
        <w:t>at the Station Nightclub, USA (2003)</w:t>
      </w:r>
      <w:r w:rsidR="009643DF">
        <w:rPr>
          <w:rFonts w:asciiTheme="majorBidi" w:hAnsiTheme="majorBidi" w:cstheme="majorBidi"/>
        </w:rPr>
        <w:t xml:space="preserve"> </w:t>
      </w:r>
      <w:r w:rsidR="00D11AAD">
        <w:rPr>
          <w:rFonts w:asciiTheme="majorBidi" w:hAnsiTheme="majorBidi" w:cstheme="majorBidi"/>
        </w:rPr>
        <w:t xml:space="preserve">(Evers,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sidR="00D11AAD">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9643DF">
        <w:rPr>
          <w:rFonts w:asciiTheme="majorBidi" w:hAnsiTheme="majorBidi" w:cstheme="majorBidi"/>
        </w:rPr>
        <w:t>order to understand and simulate</w:t>
      </w:r>
      <w:r w:rsidR="00B60B3A">
        <w:rPr>
          <w:rFonts w:asciiTheme="majorBidi" w:hAnsiTheme="majorBidi" w:cstheme="majorBidi"/>
        </w:rPr>
        <w:t xml:space="preserve"> behaviours which can </w:t>
      </w:r>
      <w:r w:rsidR="009643DF">
        <w:rPr>
          <w:rFonts w:asciiTheme="majorBidi" w:hAnsiTheme="majorBidi" w:cstheme="majorBidi"/>
        </w:rPr>
        <w:t>emerge</w:t>
      </w:r>
      <w:r w:rsidR="00B60B3A">
        <w:rPr>
          <w:rFonts w:asciiTheme="majorBidi" w:hAnsiTheme="majorBidi" w:cstheme="majorBidi"/>
        </w:rPr>
        <w:t xml:space="preserve">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9643DF">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w:t>
      </w:r>
      <w:r w:rsidR="009643DF">
        <w:rPr>
          <w:rFonts w:asciiTheme="majorBidi" w:hAnsiTheme="majorBidi" w:cstheme="majorBidi"/>
        </w:rPr>
        <w:t>observation</w:t>
      </w:r>
      <w:r>
        <w:rPr>
          <w:rFonts w:asciiTheme="majorBidi" w:hAnsiTheme="majorBidi" w:cstheme="majorBidi"/>
        </w:rPr>
        <w:t xml:space="preserv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(Kattas, 2012) (Nagy &amp; Vicsek,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r>
        <w:rPr>
          <w:rFonts w:asciiTheme="majorBidi" w:hAnsiTheme="majorBidi" w:cstheme="majorBidi"/>
        </w:rPr>
        <w:t xml:space="preserve">Couzin,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226289">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226289">
        <w:rPr>
          <w:rFonts w:asciiTheme="majorBidi" w:hAnsiTheme="majorBidi" w:cstheme="majorBidi"/>
        </w:rPr>
        <w:t>the frequency</w:t>
      </w:r>
      <w:r w:rsidR="000C6A40" w:rsidRPr="000A62A6">
        <w:rPr>
          <w:rFonts w:asciiTheme="majorBidi" w:hAnsiTheme="majorBidi" w:cstheme="majorBidi"/>
        </w:rPr>
        <w:t xml:space="preserve"> </w:t>
      </w:r>
      <w:r w:rsidR="00226289">
        <w:rPr>
          <w:rFonts w:asciiTheme="majorBidi" w:hAnsiTheme="majorBidi" w:cstheme="majorBidi"/>
        </w:rPr>
        <w:t xml:space="preserve">of group cohesion behaviour’s occurrence </w:t>
      </w:r>
      <w:r w:rsidR="000C6A40" w:rsidRPr="000A62A6">
        <w:rPr>
          <w:rFonts w:asciiTheme="majorBidi" w:hAnsiTheme="majorBidi" w:cstheme="majorBidi"/>
        </w:rPr>
        <w:t>has been obse</w:t>
      </w:r>
      <w:r w:rsidR="000C6A40">
        <w:rPr>
          <w:rFonts w:asciiTheme="majorBidi" w:hAnsiTheme="majorBidi" w:cstheme="majorBidi"/>
        </w:rPr>
        <w:t xml:space="preserve">rved at different places </w:t>
      </w:r>
      <w:r w:rsidR="00226289">
        <w:rPr>
          <w:rFonts w:asciiTheme="majorBidi" w:hAnsiTheme="majorBidi" w:cstheme="majorBidi"/>
        </w:rPr>
        <w:t xml:space="preserve">in the UK </w:t>
      </w:r>
      <w:r w:rsidR="00CD2C30">
        <w:rPr>
          <w:rFonts w:asciiTheme="majorBidi" w:hAnsiTheme="majorBidi" w:cstheme="majorBidi"/>
        </w:rPr>
        <w:t>with the percentages of 37 %</w:t>
      </w:r>
      <w:r w:rsidR="00226289">
        <w:rPr>
          <w:rFonts w:asciiTheme="majorBidi" w:hAnsiTheme="majorBidi" w:cstheme="majorBidi"/>
        </w:rPr>
        <w:t xml:space="preserve"> at </w:t>
      </w:r>
      <w:r w:rsidR="00226289" w:rsidRPr="000A62A6">
        <w:rPr>
          <w:rFonts w:asciiTheme="majorBidi" w:hAnsiTheme="majorBidi" w:cstheme="majorBidi"/>
        </w:rPr>
        <w:t>train station</w:t>
      </w:r>
      <w:r w:rsidR="00CD2C30">
        <w:rPr>
          <w:rFonts w:asciiTheme="majorBidi" w:hAnsiTheme="majorBidi" w:cstheme="majorBidi"/>
        </w:rPr>
        <w:t>, 50%</w:t>
      </w:r>
      <w:r w:rsidR="00226289">
        <w:rPr>
          <w:rFonts w:asciiTheme="majorBidi" w:hAnsiTheme="majorBidi" w:cstheme="majorBidi"/>
        </w:rPr>
        <w:t xml:space="preserve"> at shopping centre</w:t>
      </w:r>
      <w:r w:rsidR="00CD2C30">
        <w:rPr>
          <w:rFonts w:asciiTheme="majorBidi" w:hAnsiTheme="majorBidi" w:cstheme="majorBidi"/>
        </w:rPr>
        <w:t>, 28%</w:t>
      </w:r>
      <w:r w:rsidR="00226289">
        <w:rPr>
          <w:rFonts w:asciiTheme="majorBidi" w:hAnsiTheme="majorBidi" w:cstheme="majorBidi"/>
        </w:rPr>
        <w:t xml:space="preserve"> at university campus</w:t>
      </w:r>
      <w:r w:rsidR="00CD2C30">
        <w:rPr>
          <w:rFonts w:asciiTheme="majorBidi" w:hAnsiTheme="majorBidi" w:cstheme="majorBidi"/>
        </w:rPr>
        <w:t xml:space="preserve">, 50%, </w:t>
      </w:r>
      <w:r w:rsidR="00226289">
        <w:rPr>
          <w:rFonts w:asciiTheme="majorBidi" w:hAnsiTheme="majorBidi" w:cstheme="majorBidi"/>
        </w:rPr>
        <w:t xml:space="preserve">at Clumber Street </w:t>
      </w:r>
      <w:r w:rsidR="000C6A40">
        <w:rPr>
          <w:rFonts w:asciiTheme="majorBidi" w:hAnsiTheme="majorBidi" w:cstheme="majorBidi"/>
        </w:rPr>
        <w:t xml:space="preserve">(Singh,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E57564" w:rsidRDefault="004730BD" w:rsidP="00F007D2">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w:t>
      </w:r>
      <w:r w:rsidR="002C6B96">
        <w:rPr>
          <w:rFonts w:asciiTheme="majorBidi" w:hAnsiTheme="majorBidi" w:cstheme="majorBidi"/>
        </w:rPr>
        <w:t>constructed</w:t>
      </w:r>
      <w:r>
        <w:rPr>
          <w:rFonts w:asciiTheme="majorBidi" w:hAnsiTheme="majorBidi" w:cstheme="majorBidi"/>
        </w:rPr>
        <w:t xml:space="preserve"> to </w:t>
      </w:r>
      <w:r w:rsidR="002C6B96">
        <w:rPr>
          <w:rFonts w:asciiTheme="majorBidi" w:hAnsiTheme="majorBidi" w:cstheme="majorBidi"/>
        </w:rPr>
        <w:t>understand</w:t>
      </w:r>
      <w:r>
        <w:rPr>
          <w:rFonts w:asciiTheme="majorBidi" w:hAnsiTheme="majorBidi" w:cstheme="majorBidi"/>
        </w:rPr>
        <w:t xml:space="preserve"> </w:t>
      </w:r>
      <w:r w:rsidR="00EC33BA">
        <w:rPr>
          <w:rFonts w:asciiTheme="majorBidi" w:hAnsiTheme="majorBidi" w:cstheme="majorBidi"/>
        </w:rPr>
        <w:t>group cohesion behaviour</w:t>
      </w:r>
      <w:r>
        <w:rPr>
          <w:rFonts w:asciiTheme="majorBidi" w:hAnsiTheme="majorBidi" w:cstheme="majorBidi"/>
        </w:rPr>
        <w:t xml:space="preserve"> such </w:t>
      </w:r>
      <w:r w:rsidR="00F41E73">
        <w:rPr>
          <w:rFonts w:asciiTheme="majorBidi" w:hAnsiTheme="majorBidi" w:cstheme="majorBidi"/>
        </w:rPr>
        <w:t xml:space="preserve">as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w:t>
      </w:r>
      <w:r w:rsidR="009B160F">
        <w:rPr>
          <w:rFonts w:asciiTheme="majorBidi" w:hAnsiTheme="majorBidi" w:cstheme="majorBidi"/>
        </w:rPr>
        <w:t xml:space="preserve">the social-force based model, </w:t>
      </w:r>
      <w:r w:rsidR="00535004">
        <w:rPr>
          <w:rFonts w:asciiTheme="majorBidi" w:hAnsiTheme="majorBidi" w:cstheme="majorBidi"/>
        </w:rPr>
        <w:t>the standard Vicsek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w:t>
      </w:r>
      <w:r w:rsidR="002B1AB0">
        <w:rPr>
          <w:rFonts w:asciiTheme="majorBidi" w:hAnsiTheme="majorBidi" w:cstheme="majorBidi"/>
        </w:rPr>
        <w:t xml:space="preserve">model’s outputs which are </w:t>
      </w:r>
      <w:r w:rsidR="004E0831">
        <w:rPr>
          <w:rFonts w:asciiTheme="majorBidi" w:hAnsiTheme="majorBidi" w:cstheme="majorBidi"/>
        </w:rPr>
        <w:t>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sidRPr="00721360">
        <w:rPr>
          <w:rFonts w:asciiTheme="majorBidi" w:hAnsiTheme="majorBidi" w:cstheme="majorBidi"/>
        </w:rPr>
        <w:t>when group population size varies</w:t>
      </w:r>
      <w:r w:rsidR="004A5159" w:rsidRPr="00721360">
        <w:rPr>
          <w:rFonts w:asciiTheme="majorBidi" w:hAnsiTheme="majorBidi" w:cstheme="majorBidi"/>
        </w:rPr>
        <w:t xml:space="preserve">, </w:t>
      </w:r>
      <w:r w:rsidR="002D506C" w:rsidRPr="00721360">
        <w:rPr>
          <w:rFonts w:asciiTheme="majorBidi" w:hAnsiTheme="majorBidi" w:cstheme="majorBidi"/>
        </w:rPr>
        <w:t>or</w:t>
      </w:r>
      <w:r w:rsidR="00C71BC1" w:rsidRPr="00721360">
        <w:rPr>
          <w:rFonts w:asciiTheme="majorBidi" w:hAnsiTheme="majorBidi" w:cstheme="majorBidi"/>
        </w:rPr>
        <w:t xml:space="preserve"> </w:t>
      </w:r>
      <w:r w:rsidR="0006274F" w:rsidRPr="00721360">
        <w:rPr>
          <w:rFonts w:asciiTheme="majorBidi" w:hAnsiTheme="majorBidi" w:cstheme="majorBidi"/>
        </w:rPr>
        <w:t>explore</w:t>
      </w:r>
      <w:r w:rsidR="004A5159" w:rsidRPr="00721360">
        <w:rPr>
          <w:rFonts w:asciiTheme="majorBidi" w:hAnsiTheme="majorBidi" w:cstheme="majorBidi"/>
        </w:rPr>
        <w:t xml:space="preserve"> </w:t>
      </w:r>
      <w:r w:rsidR="00CC7030" w:rsidRPr="00721360">
        <w:rPr>
          <w:rFonts w:asciiTheme="majorBidi" w:hAnsiTheme="majorBidi" w:cstheme="majorBidi"/>
        </w:rPr>
        <w:t xml:space="preserve">the </w:t>
      </w:r>
      <w:r w:rsidR="004A5159" w:rsidRPr="00721360">
        <w:rPr>
          <w:rFonts w:asciiTheme="majorBidi" w:hAnsiTheme="majorBidi" w:cstheme="majorBidi"/>
        </w:rPr>
        <w:t xml:space="preserve">collective behaviour of flocking organisms </w:t>
      </w:r>
      <w:r w:rsidR="00E213DC">
        <w:rPr>
          <w:rFonts w:asciiTheme="majorBidi" w:hAnsiTheme="majorBidi" w:cstheme="majorBidi"/>
        </w:rPr>
        <w:t xml:space="preserve">at randomly chosen values of </w:t>
      </w:r>
      <w:r w:rsidR="00F41E73" w:rsidRPr="00721360">
        <w:rPr>
          <w:rFonts w:asciiTheme="majorBidi" w:hAnsiTheme="majorBidi" w:cstheme="majorBidi"/>
        </w:rPr>
        <w:t>model’s</w:t>
      </w:r>
      <w:r w:rsidR="0006274F" w:rsidRPr="00721360">
        <w:rPr>
          <w:rFonts w:asciiTheme="majorBidi" w:hAnsiTheme="majorBidi" w:cstheme="majorBidi"/>
        </w:rPr>
        <w:t xml:space="preserve"> parameters</w:t>
      </w:r>
      <w:r w:rsidR="00E64117" w:rsidRPr="00721360">
        <w:rPr>
          <w:rFonts w:asciiTheme="majorBidi" w:hAnsiTheme="majorBidi" w:cstheme="majorBidi"/>
        </w:rPr>
        <w:t>.</w:t>
      </w:r>
      <w:r w:rsidR="00BD2838" w:rsidRPr="00721360">
        <w:rPr>
          <w:rFonts w:asciiTheme="majorBidi" w:hAnsiTheme="majorBidi" w:cstheme="majorBidi"/>
        </w:rPr>
        <w:t xml:space="preserve"> </w:t>
      </w:r>
      <w:r w:rsidR="00BC448F" w:rsidRPr="00721360">
        <w:rPr>
          <w:rFonts w:asciiTheme="majorBidi" w:hAnsiTheme="majorBidi" w:cstheme="majorBidi"/>
        </w:rPr>
        <w:t xml:space="preserve">However, </w:t>
      </w:r>
      <w:r w:rsidR="00F41E73" w:rsidRPr="00721360">
        <w:rPr>
          <w:rFonts w:asciiTheme="majorBidi" w:hAnsiTheme="majorBidi" w:cstheme="majorBidi"/>
        </w:rPr>
        <w:t xml:space="preserve">they have not </w:t>
      </w:r>
      <w:r w:rsidR="004764E1">
        <w:rPr>
          <w:rFonts w:asciiTheme="majorBidi" w:hAnsiTheme="majorBidi" w:cstheme="majorBidi"/>
        </w:rPr>
        <w:t xml:space="preserve">investigate systematically </w:t>
      </w:r>
      <w:r w:rsidR="00322386">
        <w:rPr>
          <w:rFonts w:asciiTheme="majorBidi" w:hAnsiTheme="majorBidi" w:cstheme="majorBidi"/>
        </w:rPr>
        <w:t xml:space="preserve">model’s input parameters </w:t>
      </w:r>
      <w:r w:rsidR="004764E1">
        <w:rPr>
          <w:rFonts w:asciiTheme="majorBidi" w:hAnsiTheme="majorBidi" w:cstheme="majorBidi"/>
        </w:rPr>
        <w:t xml:space="preserve">to </w:t>
      </w:r>
      <w:r w:rsidR="00901665">
        <w:rPr>
          <w:rFonts w:asciiTheme="majorBidi" w:hAnsiTheme="majorBidi" w:cstheme="majorBidi"/>
        </w:rPr>
        <w:t>explore</w:t>
      </w:r>
      <w:r w:rsidR="00F41E73" w:rsidRPr="00721360">
        <w:rPr>
          <w:rFonts w:asciiTheme="majorBidi" w:hAnsiTheme="majorBidi" w:cstheme="majorBidi"/>
        </w:rPr>
        <w:t xml:space="preserve"> the most influential parameters </w:t>
      </w:r>
      <w:r w:rsidR="00E57564" w:rsidRPr="00721360">
        <w:rPr>
          <w:rFonts w:asciiTheme="majorBidi" w:hAnsiTheme="majorBidi" w:cstheme="majorBidi"/>
        </w:rPr>
        <w:t>which</w:t>
      </w:r>
      <w:r w:rsidR="00F41E73" w:rsidRPr="00721360">
        <w:rPr>
          <w:rFonts w:asciiTheme="majorBidi" w:hAnsiTheme="majorBidi" w:cstheme="majorBidi"/>
        </w:rPr>
        <w:t xml:space="preserve"> control </w:t>
      </w:r>
      <w:r w:rsidR="00CE61C2" w:rsidRPr="00721360">
        <w:rPr>
          <w:rFonts w:asciiTheme="majorBidi" w:hAnsiTheme="majorBidi" w:cstheme="majorBidi"/>
        </w:rPr>
        <w:t>gr</w:t>
      </w:r>
      <w:r w:rsidR="00040F21" w:rsidRPr="00721360">
        <w:rPr>
          <w:rFonts w:asciiTheme="majorBidi" w:hAnsiTheme="majorBidi" w:cstheme="majorBidi"/>
        </w:rPr>
        <w:t>oup inform</w:t>
      </w:r>
      <w:r w:rsidR="00040F21" w:rsidRPr="00491154">
        <w:rPr>
          <w:rFonts w:asciiTheme="majorBidi" w:hAnsiTheme="majorBidi" w:cstheme="majorBidi"/>
        </w:rPr>
        <w:t>ation</w:t>
      </w:r>
      <w:r w:rsidR="006F3D86" w:rsidRPr="00491154">
        <w:rPr>
          <w:rFonts w:asciiTheme="majorBidi" w:hAnsiTheme="majorBidi" w:cstheme="majorBidi"/>
        </w:rPr>
        <w:t xml:space="preserve">, and how group </w:t>
      </w:r>
      <w:r w:rsidR="00491154" w:rsidRPr="00491154">
        <w:rPr>
          <w:rFonts w:asciiTheme="majorBidi" w:hAnsiTheme="majorBidi" w:cstheme="majorBidi"/>
        </w:rPr>
        <w:t xml:space="preserve">cohesion </w:t>
      </w:r>
      <w:r w:rsidR="006F3D86" w:rsidRPr="00491154">
        <w:rPr>
          <w:rFonts w:asciiTheme="majorBidi" w:hAnsiTheme="majorBidi" w:cstheme="majorBidi"/>
        </w:rPr>
        <w:t>affect individuals</w:t>
      </w:r>
      <w:r w:rsidR="00D47CDE" w:rsidRPr="00491154">
        <w:rPr>
          <w:rFonts w:asciiTheme="majorBidi" w:hAnsiTheme="majorBidi" w:cstheme="majorBidi"/>
        </w:rPr>
        <w:t xml:space="preserve"> </w:t>
      </w:r>
      <w:r w:rsidR="00491154" w:rsidRPr="00491154">
        <w:rPr>
          <w:rFonts w:asciiTheme="majorBidi" w:hAnsiTheme="majorBidi" w:cstheme="majorBidi"/>
        </w:rPr>
        <w:t>to make them maintain group cohesion</w:t>
      </w:r>
      <w:r w:rsidR="00C22B09" w:rsidRPr="00721360">
        <w:rPr>
          <w:rFonts w:asciiTheme="majorBidi" w:hAnsiTheme="majorBidi" w:cstheme="majorBidi"/>
        </w:rPr>
        <w:t xml:space="preserve">. </w:t>
      </w:r>
      <w:r w:rsidR="00C35033" w:rsidRPr="0023437C">
        <w:rPr>
          <w:rFonts w:asciiTheme="majorBidi" w:hAnsiTheme="majorBidi" w:cstheme="majorBidi"/>
        </w:rPr>
        <w:t>Yet</w:t>
      </w:r>
      <w:r w:rsidR="00C22B09" w:rsidRPr="0023437C">
        <w:rPr>
          <w:rFonts w:asciiTheme="majorBidi" w:hAnsiTheme="majorBidi" w:cstheme="majorBidi"/>
        </w:rPr>
        <w:t xml:space="preserve">, </w:t>
      </w:r>
      <w:r w:rsidR="00C22B09" w:rsidRPr="00721360">
        <w:rPr>
          <w:rFonts w:asciiTheme="majorBidi" w:hAnsiTheme="majorBidi" w:cstheme="majorBidi"/>
        </w:rPr>
        <w:t xml:space="preserve">the impact of group cohesion </w:t>
      </w:r>
      <w:r w:rsidR="00E57564" w:rsidRPr="00721360">
        <w:rPr>
          <w:rFonts w:asciiTheme="majorBidi" w:hAnsiTheme="majorBidi" w:cstheme="majorBidi"/>
        </w:rPr>
        <w:t xml:space="preserve">behaviour </w:t>
      </w:r>
      <w:r w:rsidR="00C35033">
        <w:rPr>
          <w:rFonts w:asciiTheme="majorBidi" w:hAnsiTheme="majorBidi" w:cstheme="majorBidi"/>
        </w:rPr>
        <w:t xml:space="preserve">caused by model’s parameters </w:t>
      </w:r>
      <w:r w:rsidR="00C22B09" w:rsidRPr="00721360">
        <w:rPr>
          <w:rFonts w:asciiTheme="majorBidi" w:hAnsiTheme="majorBidi" w:cstheme="majorBidi"/>
        </w:rPr>
        <w:t>on flow rate which is a crucial measurement of crowd modelling also has not been studied</w:t>
      </w:r>
      <w:r w:rsidR="00C35033">
        <w:rPr>
          <w:rFonts w:asciiTheme="majorBidi" w:hAnsiTheme="majorBidi" w:cstheme="majorBidi"/>
        </w:rPr>
        <w:t xml:space="preserve"> in current studies</w:t>
      </w:r>
      <w:r w:rsidR="00C22B09" w:rsidRPr="00721360">
        <w:rPr>
          <w:rFonts w:asciiTheme="majorBidi" w:hAnsiTheme="majorBidi" w:cstheme="majorBidi"/>
        </w:rPr>
        <w:t>.</w:t>
      </w:r>
      <w:r w:rsidR="00721360" w:rsidRPr="00721360">
        <w:rPr>
          <w:rFonts w:asciiTheme="majorBidi" w:hAnsiTheme="majorBidi" w:cstheme="majorBidi"/>
        </w:rPr>
        <w:t xml:space="preserve"> </w:t>
      </w:r>
      <w:r w:rsidR="00E57564" w:rsidRPr="00721360">
        <w:rPr>
          <w:rFonts w:asciiTheme="majorBidi" w:hAnsiTheme="majorBidi" w:cstheme="majorBidi"/>
        </w:rPr>
        <w:t xml:space="preserve">Therefore, this PhD study aims to </w:t>
      </w:r>
      <w:r w:rsidR="00721360" w:rsidRPr="00721360">
        <w:rPr>
          <w:rFonts w:asciiTheme="majorBidi" w:hAnsiTheme="majorBidi" w:cstheme="majorBidi"/>
        </w:rPr>
        <w:t>resolve these two research gaps</w:t>
      </w:r>
      <w:r w:rsidR="00E57564" w:rsidRPr="00721360">
        <w:rPr>
          <w:rFonts w:asciiTheme="majorBidi" w:hAnsiTheme="majorBidi" w:cstheme="majorBidi"/>
        </w:rPr>
        <w:t xml:space="preserve"> by using systematic analysis methods and proposed simulation scenarios</w:t>
      </w:r>
      <w:r w:rsidR="00940AA0">
        <w:rPr>
          <w:rFonts w:asciiTheme="majorBidi" w:hAnsiTheme="majorBidi" w:cstheme="majorBidi"/>
        </w:rPr>
        <w:t xml:space="preserve"> when considering group is the collection of members have the same scalar parameter value or different parameter distributions</w:t>
      </w:r>
      <w:r w:rsidR="00E57564" w:rsidRPr="00721360">
        <w:rPr>
          <w:rFonts w:asciiTheme="majorBidi" w:hAnsiTheme="majorBidi" w:cstheme="majorBidi"/>
        </w:rPr>
        <w:t>.</w:t>
      </w:r>
      <w:r w:rsidR="00A97FD6">
        <w:rPr>
          <w:rFonts w:asciiTheme="majorBidi" w:hAnsiTheme="majorBidi" w:cstheme="majorBidi"/>
        </w:rPr>
        <w:t xml:space="preserve"> </w:t>
      </w:r>
      <w:r w:rsidR="00A97FD6" w:rsidRPr="00633417">
        <w:rPr>
          <w:rFonts w:asciiTheme="majorBidi" w:hAnsiTheme="majorBidi" w:cstheme="majorBidi"/>
        </w:rPr>
        <w:t xml:space="preserve">This work is to advance our knowledge about </w:t>
      </w:r>
      <w:r w:rsidR="00633417" w:rsidRPr="00633417">
        <w:rPr>
          <w:rFonts w:asciiTheme="majorBidi" w:hAnsiTheme="majorBidi" w:cstheme="majorBidi"/>
        </w:rPr>
        <w:t xml:space="preserve">model’s </w:t>
      </w:r>
      <w:r w:rsidR="00FE1451" w:rsidRPr="00633417">
        <w:rPr>
          <w:rFonts w:asciiTheme="majorBidi" w:hAnsiTheme="majorBidi" w:cstheme="majorBidi"/>
        </w:rPr>
        <w:t xml:space="preserve">the most influential </w:t>
      </w:r>
      <w:r w:rsidR="00A97FD6" w:rsidRPr="00633417">
        <w:rPr>
          <w:rFonts w:asciiTheme="majorBidi" w:hAnsiTheme="majorBidi" w:cstheme="majorBidi"/>
        </w:rPr>
        <w:t>parameters</w:t>
      </w:r>
      <w:r w:rsidR="00633417">
        <w:rPr>
          <w:rFonts w:asciiTheme="majorBidi" w:hAnsiTheme="majorBidi" w:cstheme="majorBidi"/>
        </w:rPr>
        <w:t xml:space="preserve"> for</w:t>
      </w:r>
      <w:r w:rsidR="00FE1451">
        <w:rPr>
          <w:rFonts w:asciiTheme="majorBidi" w:hAnsiTheme="majorBidi" w:cstheme="majorBidi"/>
        </w:rPr>
        <w:t xml:space="preserve"> improving</w:t>
      </w:r>
      <w:r w:rsidR="00633417">
        <w:rPr>
          <w:rFonts w:asciiTheme="majorBidi" w:hAnsiTheme="majorBidi" w:cstheme="majorBidi"/>
        </w:rPr>
        <w:t xml:space="preserve"> </w:t>
      </w:r>
      <w:r w:rsidR="00F007D2">
        <w:rPr>
          <w:rFonts w:asciiTheme="majorBidi" w:hAnsiTheme="majorBidi" w:cstheme="majorBidi"/>
        </w:rPr>
        <w:t xml:space="preserve">real-time prediction </w:t>
      </w:r>
      <w:r w:rsidR="00633417">
        <w:rPr>
          <w:rFonts w:asciiTheme="majorBidi" w:hAnsiTheme="majorBidi" w:cstheme="majorBidi"/>
        </w:rPr>
        <w:t>systems</w:t>
      </w:r>
      <w:r w:rsidR="00F007D2">
        <w:rPr>
          <w:rFonts w:asciiTheme="majorBidi" w:hAnsiTheme="majorBidi" w:cstheme="majorBidi"/>
        </w:rPr>
        <w:t xml:space="preserve"> </w:t>
      </w:r>
      <w:r w:rsidR="00BF0226">
        <w:rPr>
          <w:rFonts w:asciiTheme="majorBidi" w:hAnsiTheme="majorBidi" w:cstheme="majorBidi"/>
        </w:rPr>
        <w:t xml:space="preserve">and calibration works </w:t>
      </w:r>
      <w:r w:rsidR="00F007D2">
        <w:rPr>
          <w:rFonts w:asciiTheme="majorBidi" w:hAnsiTheme="majorBidi" w:cstheme="majorBidi"/>
        </w:rPr>
        <w:t>based on these models</w:t>
      </w:r>
      <w:r w:rsidR="00322386" w:rsidRPr="00633417">
        <w:rPr>
          <w:rFonts w:asciiTheme="majorBidi" w:hAnsiTheme="majorBidi" w:cstheme="majorBidi"/>
        </w:rPr>
        <w:t>, and</w:t>
      </w:r>
      <w:r w:rsidR="00FE1451">
        <w:rPr>
          <w:rFonts w:asciiTheme="majorBidi" w:hAnsiTheme="majorBidi" w:cstheme="majorBidi"/>
        </w:rPr>
        <w:t xml:space="preserve"> </w:t>
      </w:r>
      <w:r w:rsidR="00322386" w:rsidRPr="00633417">
        <w:rPr>
          <w:rFonts w:asciiTheme="majorBidi" w:hAnsiTheme="majorBidi" w:cstheme="majorBidi"/>
        </w:rPr>
        <w:t>the impact of group cohesion on flow rate measurement</w:t>
      </w:r>
      <w:r w:rsidR="00633417">
        <w:rPr>
          <w:rFonts w:asciiTheme="majorBidi" w:hAnsiTheme="majorBidi" w:cstheme="majorBidi"/>
        </w:rPr>
        <w:t xml:space="preserve"> for </w:t>
      </w:r>
      <w:r w:rsidR="00FE1451">
        <w:rPr>
          <w:rFonts w:asciiTheme="majorBidi" w:hAnsiTheme="majorBidi" w:cstheme="majorBidi"/>
        </w:rPr>
        <w:t>predicting empty and occupied space for evacuation plan</w:t>
      </w:r>
      <w:r w:rsidR="00322386" w:rsidRPr="00633417">
        <w:rPr>
          <w:rFonts w:asciiTheme="majorBidi" w:hAnsiTheme="majorBidi" w:cstheme="majorBidi"/>
        </w:rPr>
        <w:t>.</w:t>
      </w:r>
    </w:p>
    <w:p w:rsidR="00721360" w:rsidRPr="00426C1A" w:rsidRDefault="00721360" w:rsidP="00721360">
      <w:pPr>
        <w:pStyle w:val="ListParagraph"/>
        <w:spacing w:line="360" w:lineRule="auto"/>
        <w:ind w:left="0"/>
        <w:rPr>
          <w:rFonts w:asciiTheme="majorBidi" w:hAnsiTheme="majorBidi" w:cstheme="majorBidi"/>
        </w:rPr>
      </w:pPr>
    </w:p>
    <w:p w:rsidR="00287902" w:rsidRDefault="008B2FDA" w:rsidP="00724B7A">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 xml:space="preserve">e of the art from models </w:t>
      </w:r>
      <w:r w:rsidR="002D7E9E">
        <w:rPr>
          <w:rFonts w:asciiTheme="majorBidi" w:hAnsiTheme="majorBidi" w:cstheme="majorBidi"/>
        </w:rPr>
        <w:t>trying</w:t>
      </w:r>
      <w:r w:rsidR="00721360">
        <w:rPr>
          <w:rFonts w:asciiTheme="majorBidi" w:hAnsiTheme="majorBidi" w:cstheme="majorBidi"/>
        </w:rPr>
        <w:t xml:space="preserve"> to understand</w:t>
      </w:r>
      <w:r w:rsidR="006C5166">
        <w:rPr>
          <w:rFonts w:asciiTheme="majorBidi" w:hAnsiTheme="majorBidi" w:cstheme="majorBidi"/>
        </w:rPr>
        <w:t xml:space="preserve"> group cohesion behaviour.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E57564">
        <w:rPr>
          <w:rFonts w:asciiTheme="majorBidi" w:hAnsiTheme="majorBidi" w:cstheme="majorBidi"/>
        </w:rPr>
        <w:t>of</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724B7A">
        <w:rPr>
          <w:rFonts w:asciiTheme="majorBidi" w:hAnsiTheme="majorBidi" w:cstheme="majorBidi"/>
        </w:rPr>
        <w:t>ing</w:t>
      </w:r>
      <w:r w:rsidR="00221AF8">
        <w:rPr>
          <w:rFonts w:asciiTheme="majorBidi" w:hAnsiTheme="majorBidi" w:cstheme="majorBidi"/>
        </w:rPr>
        <w:t xml:space="preserve"> </w:t>
      </w:r>
      <w:r w:rsidR="006C5166">
        <w:rPr>
          <w:rFonts w:asciiTheme="majorBidi" w:hAnsiTheme="majorBidi" w:cstheme="majorBidi"/>
        </w:rPr>
        <w:t xml:space="preserve">progress </w:t>
      </w:r>
      <w:r w:rsidR="00724B7A">
        <w:rPr>
          <w:rFonts w:asciiTheme="majorBidi" w:hAnsiTheme="majorBidi" w:cstheme="majorBidi"/>
        </w:rPr>
        <w:t>and research timeline to</w:t>
      </w:r>
      <w:r w:rsidR="006C5166">
        <w:rPr>
          <w:rFonts w:asciiTheme="majorBidi" w:hAnsiTheme="majorBidi" w:cstheme="majorBidi"/>
        </w:rPr>
        <w:t xml:space="preserve"> </w:t>
      </w:r>
      <w:r w:rsidR="00724B7A">
        <w:rPr>
          <w:rFonts w:asciiTheme="majorBidi" w:hAnsiTheme="majorBidi" w:cstheme="majorBidi"/>
        </w:rPr>
        <w:t>answer</w:t>
      </w:r>
      <w:r w:rsidR="00221AF8">
        <w:rPr>
          <w:rFonts w:asciiTheme="majorBidi" w:hAnsiTheme="majorBidi" w:cstheme="majorBidi"/>
        </w:rPr>
        <w:t xml:space="preserve">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Default="00AC1DAF" w:rsidP="00AF35E6">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w:t>
      </w:r>
      <w:r w:rsidR="00591FEB">
        <w:rPr>
          <w:rFonts w:asciiTheme="majorBidi" w:hAnsiTheme="majorBidi" w:cstheme="majorBidi"/>
        </w:rPr>
        <w:t xml:space="preserve">cohesion </w:t>
      </w:r>
      <w:r w:rsidR="00433456">
        <w:rPr>
          <w:rFonts w:asciiTheme="majorBidi" w:hAnsiTheme="majorBidi" w:cstheme="majorBidi"/>
        </w:rPr>
        <w:t>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w:t>
      </w:r>
      <w:r w:rsidR="00111ABC">
        <w:rPr>
          <w:rFonts w:asciiTheme="majorBidi" w:hAnsiTheme="majorBidi" w:cstheme="majorBidi"/>
        </w:rPr>
        <w:t xml:space="preserve">modelling the changes of each cell on a grid layout, </w:t>
      </w:r>
      <w:r w:rsidR="00433456">
        <w:rPr>
          <w:rFonts w:asciiTheme="majorBidi" w:hAnsiTheme="majorBidi" w:cstheme="majorBidi"/>
        </w:rPr>
        <w:t xml:space="preserve">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xml:space="preserve">, </w:t>
      </w:r>
      <w:r w:rsidR="00B16B4B">
        <w:rPr>
          <w:rFonts w:asciiTheme="majorBidi" w:hAnsiTheme="majorBidi" w:cstheme="majorBidi"/>
        </w:rPr>
        <w:t>to</w:t>
      </w:r>
      <w:r w:rsidR="00433456">
        <w:rPr>
          <w:rFonts w:asciiTheme="majorBidi" w:hAnsiTheme="majorBidi" w:cstheme="majorBidi"/>
        </w:rPr>
        <w:t xml:space="preserve"> </w:t>
      </w:r>
      <w:r w:rsidR="00AF35E6">
        <w:rPr>
          <w:rFonts w:asciiTheme="majorBidi" w:hAnsiTheme="majorBidi" w:cstheme="majorBidi"/>
        </w:rPr>
        <w:t>providing</w:t>
      </w:r>
      <w:r w:rsidR="00AC6E4C">
        <w:rPr>
          <w:rFonts w:asciiTheme="majorBidi" w:hAnsiTheme="majorBidi" w:cstheme="majorBidi"/>
        </w:rPr>
        <w:t xml:space="preserve"> </w:t>
      </w:r>
      <w:r w:rsidR="009B5447">
        <w:rPr>
          <w:rFonts w:asciiTheme="majorBidi" w:hAnsiTheme="majorBidi" w:cstheme="majorBidi"/>
        </w:rPr>
        <w:t>standard Vicsek model which has been applied widely in flocking organisms</w:t>
      </w:r>
      <w:r w:rsidR="00AF35E6">
        <w:rPr>
          <w:rFonts w:asciiTheme="majorBidi" w:hAnsiTheme="majorBidi" w:cstheme="majorBidi"/>
        </w:rPr>
        <w:t xml:space="preserve"> with fewer parameters to simulate group members</w:t>
      </w:r>
      <w:r w:rsidR="00F11BDE">
        <w:rPr>
          <w:rFonts w:asciiTheme="majorBidi" w:hAnsiTheme="majorBidi" w:cstheme="majorBidi"/>
        </w:rPr>
        <w:t>.</w:t>
      </w:r>
    </w:p>
    <w:p w:rsidR="005C300D" w:rsidRDefault="005C300D" w:rsidP="005C300D">
      <w:pPr>
        <w:pStyle w:val="ListParagraph"/>
        <w:ind w:left="284" w:firstLine="283"/>
        <w:rPr>
          <w:rFonts w:asciiTheme="majorBidi" w:hAnsiTheme="majorBidi" w:cstheme="majorBidi"/>
        </w:rPr>
      </w:pPr>
    </w:p>
    <w:p w:rsidR="005C300D" w:rsidRPr="005C300D" w:rsidRDefault="005C300D" w:rsidP="00244318">
      <w:pPr>
        <w:pStyle w:val="ListParagraph"/>
        <w:numPr>
          <w:ilvl w:val="1"/>
          <w:numId w:val="12"/>
        </w:numPr>
        <w:spacing w:line="360" w:lineRule="auto"/>
        <w:ind w:left="284"/>
        <w:rPr>
          <w:rFonts w:asciiTheme="majorBidi" w:hAnsiTheme="majorBidi" w:cstheme="majorBidi"/>
          <w:b/>
          <w:bCs/>
        </w:rPr>
      </w:pPr>
      <w:r w:rsidRPr="005C300D">
        <w:rPr>
          <w:rFonts w:asciiTheme="majorBidi" w:hAnsiTheme="majorBidi" w:cstheme="majorBidi"/>
          <w:b/>
          <w:bCs/>
        </w:rPr>
        <w:t>Cellular automata model for group behaviour</w:t>
      </w:r>
    </w:p>
    <w:p w:rsidR="005C300D" w:rsidRDefault="005C300D" w:rsidP="006B6A86">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Von Neumann’s idea that divides space into uniform grid or hexagonal cells. At each time </w:t>
      </w:r>
      <w:r w:rsidRPr="00245E90">
        <w:rPr>
          <w:rFonts w:asciiTheme="majorBidi" w:hAnsiTheme="majorBidi" w:cstheme="majorBidi"/>
          <w:i/>
          <w:iCs/>
        </w:rPr>
        <w:t>t</w:t>
      </w:r>
      <w:r>
        <w:rPr>
          <w:rFonts w:asciiTheme="majorBidi" w:hAnsiTheme="majorBidi" w:cstheme="majorBidi"/>
        </w:rPr>
        <w:t>, variables at each cell are updated according to a set of local rules or its neighbour cells (Zheng, 2009). Common local rules are moving direction, or avoidance rules. Every cell in the space can be in different states including free, an obstacle, or occupied by a pedestrian. General cellular automate model is formed as formulas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5C300D" w:rsidRPr="0017181A" w:rsidTr="003C375B">
        <w:trPr>
          <w:trHeight w:val="499"/>
        </w:trPr>
        <w:tc>
          <w:tcPr>
            <w:tcW w:w="8161" w:type="dxa"/>
          </w:tcPr>
          <w:p w:rsidR="005C300D" w:rsidRPr="0017181A" w:rsidRDefault="005C300D" w:rsidP="003C375B">
            <w:pPr>
              <w:ind w:right="-2541" w:firstLine="34"/>
              <w:jc w:val="both"/>
              <w:rPr>
                <w:rFonts w:ascii="Cambria Math" w:hAnsi="Cambria Math" w:cstheme="majorBidi" w:hint="eastAsia"/>
              </w:rPr>
            </w:pPr>
            <m:oMath>
              <m:r>
                <w:rPr>
                  <w:rFonts w:ascii="Cambria Math" w:hAnsi="Cambria Math" w:cstheme="majorBidi"/>
                </w:rPr>
                <w:lastRenderedPageBreak/>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5C300D" w:rsidRPr="0017181A" w:rsidRDefault="005C300D" w:rsidP="003C375B">
            <w:pPr>
              <w:jc w:val="right"/>
              <w:rPr>
                <w:rFonts w:ascii="Cambria Math" w:hAnsi="Cambria Math" w:cstheme="majorBidi" w:hint="eastAsia"/>
              </w:rPr>
            </w:pPr>
            <w:r>
              <w:rPr>
                <w:rFonts w:ascii="Cambria Math" w:hAnsi="Cambria Math" w:cstheme="majorBidi"/>
              </w:rPr>
              <w:t>(1</w:t>
            </w:r>
            <w:r w:rsidRPr="0017181A">
              <w:rPr>
                <w:rFonts w:ascii="Cambria Math" w:hAnsi="Cambria Math" w:cstheme="majorBidi"/>
              </w:rPr>
              <w:t>)</w:t>
            </w:r>
          </w:p>
          <w:p w:rsidR="005C300D" w:rsidRPr="0017181A" w:rsidRDefault="005C300D" w:rsidP="003C375B">
            <w:pPr>
              <w:jc w:val="right"/>
              <w:rPr>
                <w:rFonts w:ascii="Cambria Math" w:hAnsi="Cambria Math" w:cstheme="majorBidi" w:hint="eastAsia"/>
              </w:rPr>
            </w:pPr>
          </w:p>
        </w:tc>
      </w:tr>
      <w:tr w:rsidR="005C300D" w:rsidRPr="0017181A" w:rsidTr="003C375B">
        <w:trPr>
          <w:trHeight w:val="499"/>
        </w:trPr>
        <w:tc>
          <w:tcPr>
            <w:tcW w:w="8161" w:type="dxa"/>
          </w:tcPr>
          <w:p w:rsidR="005C300D" w:rsidRPr="0017181A" w:rsidRDefault="005C300D" w:rsidP="003C375B">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(2</w:t>
            </w:r>
            <w:r w:rsidRPr="0017181A">
              <w:rPr>
                <w:rFonts w:ascii="Cambria Math" w:hAnsi="Cambria Math" w:cstheme="majorBidi"/>
              </w:rPr>
              <w:t>)</w:t>
            </w:r>
          </w:p>
          <w:p w:rsidR="005C300D" w:rsidRPr="0017181A" w:rsidRDefault="005C300D" w:rsidP="003C375B">
            <w:pPr>
              <w:ind w:left="-108" w:hanging="108"/>
              <w:jc w:val="right"/>
              <w:rPr>
                <w:rFonts w:ascii="Cambria Math" w:hAnsi="Cambria Math" w:cstheme="majorBidi" w:hint="eastAsia"/>
              </w:rPr>
            </w:pPr>
          </w:p>
        </w:tc>
      </w:tr>
      <w:tr w:rsidR="005C300D" w:rsidRPr="0017181A" w:rsidTr="003C375B">
        <w:trPr>
          <w:trHeight w:val="250"/>
        </w:trPr>
        <w:tc>
          <w:tcPr>
            <w:tcW w:w="8161" w:type="dxa"/>
          </w:tcPr>
          <w:p w:rsidR="005C300D" w:rsidRPr="0017181A" w:rsidRDefault="005C300D" w:rsidP="003C375B">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(3</w:t>
            </w:r>
            <w:r w:rsidRPr="0017181A">
              <w:rPr>
                <w:rFonts w:ascii="Cambria Math" w:hAnsi="Cambria Math" w:cstheme="majorBidi"/>
              </w:rPr>
              <w:t>)</w:t>
            </w:r>
          </w:p>
        </w:tc>
      </w:tr>
    </w:tbl>
    <w:p w:rsidR="005C300D" w:rsidRDefault="005C300D" w:rsidP="005C300D">
      <w:pPr>
        <w:pStyle w:val="ListParagraph"/>
        <w:spacing w:line="360" w:lineRule="auto"/>
        <w:ind w:left="0"/>
        <w:rPr>
          <w:rFonts w:asciiTheme="majorBidi" w:hAnsiTheme="majorBidi" w:cstheme="majorBidi"/>
        </w:rPr>
      </w:pP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density field. Path field is to identify distance from current cell to destination cell. Obstacle field indicates for every cell the distance from an obstacle or a wall. Density field is to indicate for each cell the crowd density in the surroundings at the current time step </w:t>
      </w:r>
      <w:r w:rsidRPr="00D372A7">
        <w:rPr>
          <w:rFonts w:asciiTheme="majorBidi" w:hAnsiTheme="majorBidi" w:cstheme="majorBidi"/>
          <w:i/>
          <w:iCs/>
        </w:rPr>
        <w:t>t</w:t>
      </w:r>
      <w:r>
        <w:rPr>
          <w:rFonts w:asciiTheme="majorBidi" w:hAnsiTheme="majorBidi" w:cstheme="majorBidi"/>
          <w:i/>
          <w:iCs/>
        </w:rPr>
        <w:t>.</w:t>
      </w:r>
      <w:r>
        <w:rPr>
          <w:rFonts w:asciiTheme="majorBidi" w:hAnsiTheme="majorBidi" w:cstheme="majorBidi"/>
        </w:rPr>
        <w:t xml:space="preserve"> When running a CA-based pedestrian model, there is several update strategies including parallel update, sequential update, or shuffled sequential update.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Pr>
          <w:rFonts w:asciiTheme="majorBidi" w:hAnsiTheme="majorBidi" w:cstheme="majorBidi"/>
        </w:rPr>
        <w:t>Vizzari (</w:t>
      </w:r>
      <w:r w:rsidRPr="00DF201E">
        <w:rPr>
          <w:rFonts w:asciiTheme="majorBidi" w:hAnsiTheme="majorBidi" w:cstheme="majorBidi"/>
        </w:rPr>
        <w:t>Vizzari</w:t>
      </w:r>
      <w:r>
        <w:rPr>
          <w:rFonts w:asciiTheme="majorBidi" w:hAnsiTheme="majorBidi" w:cstheme="majorBidi"/>
        </w:rPr>
        <w:t>, 2013) constructed pedestrians on these defined cells. A pedestrian is represented as a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5C300D" w:rsidRPr="003E7A15" w:rsidTr="003C375B">
        <w:trPr>
          <w:trHeight w:val="179"/>
        </w:trPr>
        <w:tc>
          <w:tcPr>
            <w:tcW w:w="8205" w:type="dxa"/>
          </w:tcPr>
          <w:p w:rsidR="005C300D" w:rsidRPr="003E7A15" w:rsidRDefault="005C300D" w:rsidP="003C375B">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5C300D" w:rsidRPr="003E7A15" w:rsidRDefault="005C300D" w:rsidP="003C375B">
            <w:pPr>
              <w:jc w:val="right"/>
              <w:rPr>
                <w:rFonts w:asciiTheme="majorBidi" w:hAnsiTheme="majorBidi" w:cstheme="majorBidi"/>
              </w:rPr>
            </w:pPr>
            <w:r>
              <w:rPr>
                <w:rFonts w:asciiTheme="majorBidi" w:hAnsiTheme="majorBidi" w:cstheme="majorBidi"/>
              </w:rPr>
              <w:t>(4</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tc>
      </w:tr>
    </w:tbl>
    <w:p w:rsidR="005C300D" w:rsidRPr="00C14305"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w:t>
      </w:r>
      <w:r w:rsidRPr="00C14305">
        <w:rPr>
          <w:rFonts w:asciiTheme="majorBidi" w:hAnsiTheme="majorBidi" w:cstheme="majorBidi"/>
        </w:rPr>
        <w:t>here</w:t>
      </w:r>
      <w:r>
        <w:rPr>
          <w:rFonts w:asciiTheme="majorBidi" w:hAnsiTheme="majorBidi" w:cstheme="majorBidi"/>
        </w:rPr>
        <w:t>:</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Id: identification number of pedestrian </w:t>
      </w:r>
      <w:r w:rsidRPr="00C14305">
        <w:rPr>
          <w:rFonts w:asciiTheme="majorBidi" w:hAnsiTheme="majorBidi" w:cstheme="majorBidi"/>
          <w:i/>
          <w:iCs/>
        </w:rPr>
        <w:t>i</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GroupId: identification number of group that pedestrian </w:t>
      </w:r>
      <w:r w:rsidRPr="00C14305">
        <w:rPr>
          <w:rFonts w:asciiTheme="majorBidi" w:hAnsiTheme="majorBidi" w:cstheme="majorBidi"/>
          <w:i/>
          <w:iCs/>
        </w:rPr>
        <w:t>i</w:t>
      </w:r>
      <w:r w:rsidRPr="00C14305">
        <w:rPr>
          <w:rFonts w:asciiTheme="majorBidi" w:hAnsiTheme="majorBidi" w:cstheme="majorBidi"/>
        </w:rPr>
        <w:t xml:space="preserve"> belongs to</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Actions: is the set of possible actions to choose an appropriate cell from equation (5) and equation (3).</w:t>
      </w:r>
    </w:p>
    <w:p w:rsidR="005C300D" w:rsidRPr="00C14305"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Destination: reflects current path field of the cell where pedestrian </w:t>
      </w:r>
      <w:r>
        <w:rPr>
          <w:rFonts w:asciiTheme="majorBidi" w:hAnsiTheme="majorBidi" w:cstheme="majorBidi"/>
          <w:i/>
          <w:iCs/>
        </w:rPr>
        <w:t>i</w:t>
      </w:r>
      <w:r>
        <w:rPr>
          <w:rFonts w:asciiTheme="majorBidi" w:hAnsiTheme="majorBidi" w:cstheme="majorBidi"/>
        </w:rPr>
        <w:t xml:space="preserve"> is in</w:t>
      </w:r>
    </w:p>
    <w:p w:rsidR="005C300D" w:rsidRDefault="005C300D" w:rsidP="005C300D">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A utility function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as in equation 5. The function estimates the probability of cell c to allow pedestrian </w:t>
      </w:r>
      <w:r w:rsidRPr="00BE4ADD">
        <w:rPr>
          <w:rFonts w:asciiTheme="majorBidi" w:hAnsiTheme="majorBidi" w:cstheme="majorBidi"/>
          <w:i/>
          <w:iCs/>
        </w:rPr>
        <w:t>i</w:t>
      </w:r>
      <w:r>
        <w:rPr>
          <w:rFonts w:asciiTheme="majorBidi" w:hAnsiTheme="majorBidi" w:cstheme="majorBidi"/>
        </w:rPr>
        <w:t xml:space="preserve"> move in to maintain group cohesion at each time step </w:t>
      </w:r>
      <w:r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3E7A15" w:rsidTr="003C375B">
        <w:trPr>
          <w:trHeight w:val="179"/>
        </w:trPr>
        <w:tc>
          <w:tcPr>
            <w:tcW w:w="8472" w:type="dxa"/>
          </w:tcPr>
          <w:p w:rsidR="005C300D" w:rsidRPr="003E7A15" w:rsidRDefault="00690A6E" w:rsidP="003C375B">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5C300D" w:rsidRPr="003E7A15" w:rsidRDefault="005C300D" w:rsidP="003C375B">
            <w:pPr>
              <w:jc w:val="right"/>
              <w:rPr>
                <w:rFonts w:asciiTheme="majorBidi" w:hAnsiTheme="majorBidi" w:cstheme="majorBidi"/>
              </w:rPr>
            </w:pPr>
            <w:r>
              <w:rPr>
                <w:rFonts w:asciiTheme="majorBidi" w:hAnsiTheme="majorBidi" w:cstheme="majorBidi"/>
              </w:rPr>
              <w:t>(5</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p w:rsidR="005C300D" w:rsidRPr="003E7A15" w:rsidRDefault="005C300D" w:rsidP="003C375B">
            <w:pPr>
              <w:jc w:val="right"/>
              <w:rPr>
                <w:rFonts w:asciiTheme="majorBidi" w:hAnsiTheme="majorBidi" w:cstheme="majorBidi"/>
              </w:rPr>
            </w:pPr>
          </w:p>
        </w:tc>
      </w:tr>
    </w:tbl>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where:</w:t>
      </w:r>
    </w:p>
    <w:p w:rsidR="005C300D" w:rsidRPr="003E7A15" w:rsidRDefault="00690A6E" w:rsidP="00473164">
      <w:pPr>
        <w:pStyle w:val="ListParagraph"/>
        <w:numPr>
          <w:ilvl w:val="0"/>
          <w:numId w:val="4"/>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5C300D" w:rsidRPr="003E7A15">
        <w:rPr>
          <w:rFonts w:asciiTheme="majorBidi" w:hAnsiTheme="majorBidi" w:cstheme="majorBidi"/>
        </w:rPr>
        <w:t xml:space="preserve"> </w:t>
      </w:r>
      <m:oMath>
        <m:r>
          <m:rPr>
            <m:sty m:val="p"/>
          </m:rPr>
          <w:rPr>
            <w:rFonts w:ascii="Cambria Math" w:hAnsi="Cambria Math" w:cstheme="majorBidi"/>
          </w:rPr>
          <m:t>∈[0,100]</m:t>
        </m:r>
      </m:oMath>
      <w:r w:rsidR="005C300D" w:rsidRPr="003E7A15">
        <w:rPr>
          <w:rFonts w:asciiTheme="majorBidi" w:hAnsiTheme="majorBidi" w:cstheme="majorBidi"/>
        </w:rPr>
        <w:t xml:space="preserve"> are model’s parameters for their corresponding functions</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is the goal attraction derived from current cell’s path field and destination cell’s path field</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represents obstacle repulsion from obstacle field of current cell </w:t>
      </w:r>
      <w:r w:rsidRPr="003E7A15">
        <w:rPr>
          <w:rFonts w:asciiTheme="majorBidi" w:hAnsiTheme="majorBidi" w:cstheme="majorBidi"/>
          <w:i/>
          <w:iCs/>
        </w:rPr>
        <w:t>c</w:t>
      </w:r>
      <w:r w:rsidRPr="003E7A15">
        <w:rPr>
          <w:rFonts w:asciiTheme="majorBidi" w:hAnsiTheme="majorBidi" w:cstheme="majorBidi"/>
        </w:rPr>
        <w:t xml:space="preserve"> over the maximum distance to obstacle</w:t>
      </w:r>
      <w:r>
        <w:rPr>
          <w:rFonts w:asciiTheme="majorBidi" w:hAnsiTheme="majorBidi" w:cstheme="majorBidi"/>
        </w:rPr>
        <w:t>s</w:t>
      </w:r>
      <w:r w:rsidRPr="003E7A15">
        <w:rPr>
          <w:rFonts w:asciiTheme="majorBidi" w:hAnsiTheme="majorBidi" w:cstheme="majorBidi"/>
        </w:rPr>
        <w:t xml:space="preserve"> from any cell in grid layout</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w:lastRenderedPageBreak/>
          <m:t>S</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r w:rsidRPr="003E7A15">
        <w:rPr>
          <w:rFonts w:asciiTheme="majorBidi" w:hAnsiTheme="majorBidi" w:cstheme="majorBidi"/>
        </w:rPr>
        <w:t xml:space="preserve">represents </w:t>
      </w:r>
      <w:r>
        <w:rPr>
          <w:rFonts w:asciiTheme="majorBidi" w:hAnsiTheme="majorBidi" w:cstheme="majorBidi"/>
        </w:rPr>
        <w:t xml:space="preserve">separation value to allow pedestrian </w:t>
      </w:r>
      <w:r>
        <w:rPr>
          <w:rFonts w:asciiTheme="majorBidi" w:hAnsiTheme="majorBidi" w:cstheme="majorBidi"/>
          <w:i/>
          <w:iCs/>
        </w:rPr>
        <w:t xml:space="preserve">i </w:t>
      </w:r>
      <w:r>
        <w:rPr>
          <w:rFonts w:asciiTheme="majorBidi" w:hAnsiTheme="majorBidi" w:cstheme="majorBidi"/>
        </w:rPr>
        <w:t xml:space="preserve">avoid other pedestrians. It is measured by density field of current cell </w:t>
      </w:r>
      <w:r w:rsidRPr="00DF1903">
        <w:rPr>
          <w:rFonts w:asciiTheme="majorBidi" w:hAnsiTheme="majorBidi" w:cstheme="majorBidi"/>
          <w:i/>
          <w:iCs/>
        </w:rPr>
        <w:t>c</w:t>
      </w:r>
      <w:r>
        <w:rPr>
          <w:rFonts w:asciiTheme="majorBidi" w:hAnsiTheme="majorBidi" w:cstheme="majorBidi"/>
        </w:rPr>
        <w:t xml:space="preserve"> over the predefined maximum density.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whether this cell is the same direction with previous movement of pedestrian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a small probability to allow two pedestrians stay on the same cell.</w:t>
      </w:r>
    </w:p>
    <w:p w:rsidR="005C300D" w:rsidRPr="003E7A15" w:rsidRDefault="00690A6E"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represents cohesion value of cell </w:t>
      </w:r>
      <w:r w:rsidR="005C300D" w:rsidRPr="00BF2052">
        <w:rPr>
          <w:rFonts w:asciiTheme="majorBidi" w:hAnsiTheme="majorBidi" w:cstheme="majorBidi"/>
          <w:i/>
          <w:iCs/>
        </w:rPr>
        <w:t>c</w:t>
      </w:r>
      <w:r w:rsidR="005C300D">
        <w:rPr>
          <w:rFonts w:asciiTheme="majorBidi" w:hAnsiTheme="majorBidi" w:cstheme="majorBidi"/>
        </w:rPr>
        <w:t xml:space="preserve"> if pedestrian </w:t>
      </w:r>
      <w:r w:rsidR="005C300D">
        <w:rPr>
          <w:rFonts w:asciiTheme="majorBidi" w:hAnsiTheme="majorBidi" w:cstheme="majorBidi"/>
          <w:i/>
          <w:iCs/>
        </w:rPr>
        <w:t>i</w:t>
      </w:r>
      <w:r w:rsidR="005C300D">
        <w:rPr>
          <w:rFonts w:asciiTheme="majorBidi" w:hAnsiTheme="majorBidi" w:cstheme="majorBidi"/>
        </w:rPr>
        <w:t xml:space="preserve"> move in towards other group member’s position</w:t>
      </w:r>
    </w:p>
    <w:p w:rsidR="005C300D" w:rsidRPr="000920AA" w:rsidRDefault="00690A6E"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is used in the case of large group which can be separated into sub groups. It represents the cohesion value of current pedestrian toward the largest group.</w:t>
      </w:r>
    </w:p>
    <w:p w:rsidR="005C300D" w:rsidRPr="000920AA"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oMath>
      <w:r>
        <w:rPr>
          <w:rFonts w:asciiTheme="majorBidi" w:hAnsiTheme="majorBidi" w:cstheme="majorBidi"/>
        </w:rPr>
        <w:t xml:space="preserve"> is the distance from cell </w:t>
      </w:r>
      <w:r w:rsidRPr="004B2EE0">
        <w:rPr>
          <w:rFonts w:asciiTheme="majorBidi" w:hAnsiTheme="majorBidi" w:cstheme="majorBidi"/>
          <w:i/>
          <w:iCs/>
        </w:rPr>
        <w:t>c</w:t>
      </w:r>
      <w:r>
        <w:rPr>
          <w:rFonts w:asciiTheme="majorBidi" w:hAnsiTheme="majorBidi" w:cstheme="majorBidi"/>
        </w:rPr>
        <w:t xml:space="preserve"> to pedestrian </w:t>
      </w:r>
      <w:r w:rsidRPr="008B4AAC">
        <w:rPr>
          <w:rFonts w:asciiTheme="majorBidi" w:hAnsiTheme="majorBidi" w:cstheme="majorBidi"/>
          <w:i/>
          <w:iCs/>
        </w:rPr>
        <w:t>i</w:t>
      </w:r>
      <w:r>
        <w:rPr>
          <w:rFonts w:asciiTheme="majorBidi" w:hAnsiTheme="majorBidi" w:cstheme="majorBidi"/>
        </w:rPr>
        <w:t xml:space="preserve">’s current cell position. </w:t>
      </w:r>
      <w:r w:rsidRPr="008B4AAC">
        <w:rPr>
          <w:rFonts w:asciiTheme="majorBidi" w:hAnsiTheme="majorBidi" w:cstheme="majorBidi"/>
          <w:i/>
          <w:iCs/>
        </w:rPr>
        <w:t>d</w:t>
      </w:r>
      <w:r>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Group cohesion degree is then defined as in equation (6) to represent the average distance from each group member to group’s centre of mass.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 attraction with group cohesion based on predefined rules.</w:t>
      </w:r>
    </w:p>
    <w:p w:rsidR="005C300D" w:rsidRDefault="005C300D" w:rsidP="005C300D">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77443D" w:rsidTr="003C375B">
        <w:trPr>
          <w:trHeight w:val="179"/>
        </w:trPr>
        <w:tc>
          <w:tcPr>
            <w:tcW w:w="8472" w:type="dxa"/>
          </w:tcPr>
          <w:p w:rsidR="005C300D" w:rsidRPr="0077443D" w:rsidRDefault="005C300D" w:rsidP="003C375B">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5C300D" w:rsidRPr="0077443D" w:rsidRDefault="005C300D" w:rsidP="005C300D">
            <w:pPr>
              <w:jc w:val="right"/>
              <w:rPr>
                <w:rFonts w:asciiTheme="majorBidi" w:hAnsiTheme="majorBidi" w:cstheme="majorBidi"/>
              </w:rPr>
            </w:pPr>
            <w:r>
              <w:rPr>
                <w:rFonts w:asciiTheme="majorBidi" w:hAnsiTheme="majorBidi" w:cstheme="majorBidi"/>
              </w:rPr>
              <w:t>(6</w:t>
            </w:r>
            <w:r w:rsidRPr="0077443D">
              <w:rPr>
                <w:rFonts w:asciiTheme="majorBidi" w:hAnsiTheme="majorBidi" w:cstheme="majorBidi"/>
              </w:rPr>
              <w:t>)</w:t>
            </w:r>
          </w:p>
        </w:tc>
      </w:tr>
    </w:tbl>
    <w:p w:rsidR="005C300D" w:rsidRDefault="005C300D" w:rsidP="005C300D">
      <w:pPr>
        <w:pStyle w:val="ListParagraph"/>
        <w:ind w:left="0"/>
        <w:rPr>
          <w:rFonts w:asciiTheme="majorBidi" w:hAnsiTheme="majorBidi" w:cstheme="majorBidi"/>
        </w:rPr>
      </w:pPr>
    </w:p>
    <w:p w:rsidR="005C300D" w:rsidRDefault="005C300D" w:rsidP="006B6A86">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group cohesion speed in various design layouts. However, this CA-based model only allows pedestrians move in neighbour cells rather than in further cells at each time step.</w:t>
      </w:r>
      <w:r w:rsidR="000E220B">
        <w:rPr>
          <w:rFonts w:asciiTheme="majorBidi" w:hAnsiTheme="majorBidi" w:cstheme="majorBidi"/>
        </w:rPr>
        <w:t xml:space="preserve"> I</w:t>
      </w:r>
      <w:r>
        <w:rPr>
          <w:rFonts w:asciiTheme="majorBidi" w:hAnsiTheme="majorBidi" w:cstheme="majorBidi"/>
        </w:rPr>
        <w:t>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w:r>
        <w:rPr>
          <w:rFonts w:asciiTheme="majorBidi" w:hAnsiTheme="majorBidi" w:cstheme="majorBidi"/>
        </w:rPr>
        <w:t>for whole group members</w:t>
      </w:r>
      <w:r w:rsidR="000E220B">
        <w:rPr>
          <w:rFonts w:asciiTheme="majorBidi" w:hAnsiTheme="majorBidi" w:cstheme="majorBidi"/>
        </w:rPr>
        <w:t>. G</w:t>
      </w:r>
      <w:r>
        <w:rPr>
          <w:rFonts w:asciiTheme="majorBidi" w:hAnsiTheme="majorBidi" w:cstheme="majorBidi"/>
        </w:rPr>
        <w:t>roup speed</w:t>
      </w:r>
      <w:r w:rsidR="000E220B">
        <w:rPr>
          <w:rFonts w:asciiTheme="majorBidi" w:hAnsiTheme="majorBidi" w:cstheme="majorBidi"/>
        </w:rPr>
        <w:t xml:space="preserve"> and cohesion degree are investigated when group population size varies</w:t>
      </w:r>
      <w:r w:rsidR="006B6A86">
        <w:rPr>
          <w:rFonts w:asciiTheme="majorBidi" w:hAnsiTheme="majorBidi" w:cstheme="majorBidi"/>
        </w:rPr>
        <w:t>; specifically, group speed decreases when increasing population size</w:t>
      </w:r>
      <w:r>
        <w:rPr>
          <w:rFonts w:asciiTheme="majorBidi" w:hAnsiTheme="majorBidi" w:cstheme="majorBidi"/>
        </w:rPr>
        <w:t>.</w:t>
      </w:r>
      <w:r w:rsidR="000E220B">
        <w:rPr>
          <w:rFonts w:asciiTheme="majorBidi" w:hAnsiTheme="majorBidi" w:cstheme="majorBidi"/>
        </w:rPr>
        <w:t xml:space="preserve"> </w:t>
      </w:r>
      <w:r w:rsidR="00E268E3">
        <w:rPr>
          <w:rFonts w:asciiTheme="majorBidi" w:hAnsiTheme="majorBidi" w:cstheme="majorBidi"/>
        </w:rPr>
        <w:t>However, t</w:t>
      </w:r>
      <w:r>
        <w:rPr>
          <w:rFonts w:asciiTheme="majorBidi" w:hAnsiTheme="majorBidi" w:cstheme="majorBidi"/>
        </w:rPr>
        <w:t xml:space="preserve">he effect of these parameters on group </w:t>
      </w:r>
      <w:r w:rsidR="00A7320E">
        <w:rPr>
          <w:rFonts w:asciiTheme="majorBidi" w:hAnsiTheme="majorBidi" w:cstheme="majorBidi"/>
        </w:rPr>
        <w:t>degree</w:t>
      </w:r>
      <w:r w:rsidR="000E220B">
        <w:rPr>
          <w:rFonts w:asciiTheme="majorBidi" w:hAnsiTheme="majorBidi" w:cstheme="majorBidi"/>
        </w:rPr>
        <w:t xml:space="preserve"> and the impact of group cohesion behaviour on flow rate measurement were not investigated.</w:t>
      </w:r>
    </w:p>
    <w:p w:rsidR="00715BDD" w:rsidRPr="00310D6A" w:rsidRDefault="00A93D79" w:rsidP="005C300D">
      <w:pPr>
        <w:ind w:left="993" w:hanging="993"/>
        <w:rPr>
          <w:rFonts w:asciiTheme="majorBidi" w:hAnsiTheme="majorBidi" w:cstheme="majorBidi"/>
          <w:b/>
          <w:bCs/>
        </w:rPr>
      </w:pPr>
      <w:r>
        <w:rPr>
          <w:rFonts w:asciiTheme="majorBidi" w:hAnsiTheme="majorBidi" w:cstheme="majorBidi"/>
          <w:b/>
          <w:bCs/>
        </w:rPr>
        <w:t>2.</w:t>
      </w:r>
      <w:r w:rsidR="005C300D">
        <w:rPr>
          <w:rFonts w:asciiTheme="majorBidi" w:hAnsiTheme="majorBidi" w:cstheme="majorBidi"/>
          <w:b/>
          <w:bCs/>
        </w:rPr>
        <w:t>2</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w:t>
      </w:r>
      <w:r w:rsidR="00AB57DF">
        <w:rPr>
          <w:rFonts w:asciiTheme="majorBidi" w:hAnsiTheme="majorBidi" w:cstheme="majorBidi"/>
        </w:rPr>
        <w:t>Vicsek &amp;</w:t>
      </w:r>
      <w:r w:rsidR="006341BA">
        <w:rPr>
          <w:rFonts w:asciiTheme="majorBidi" w:hAnsiTheme="majorBidi" w:cstheme="majorBidi"/>
        </w:rPr>
        <w:t xml:space="preserve"> </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5C300D">
        <w:rPr>
          <w:rFonts w:asciiTheme="majorBidi" w:hAnsiTheme="majorBidi" w:cstheme="majorBidi"/>
        </w:rPr>
        <w:t>(equation 7-8</w:t>
      </w:r>
      <w:r w:rsidR="00471D72">
        <w:rPr>
          <w:rFonts w:asciiTheme="majorBidi" w:hAnsiTheme="majorBidi" w:cstheme="majorBidi"/>
        </w:rPr>
        <w:t xml:space="preserve">)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w:t>
      </w:r>
      <w:r w:rsidR="00471D72" w:rsidRPr="00F2378E">
        <w:rPr>
          <w:rFonts w:asciiTheme="majorBidi" w:hAnsiTheme="majorBidi" w:cstheme="majorBidi"/>
        </w:rPr>
        <w:lastRenderedPageBreak/>
        <w:t xml:space="preserve">reduce its head direction and maintain group’s centre of mass, but also avoid </w:t>
      </w:r>
      <w:r w:rsidR="00471D72">
        <w:rPr>
          <w:rFonts w:asciiTheme="majorBidi" w:hAnsiTheme="majorBidi" w:cstheme="majorBidi"/>
        </w:rPr>
        <w:t>other group members. The group fo</w:t>
      </w:r>
      <w:r w:rsidR="00EB6CE6">
        <w:rPr>
          <w:rFonts w:asciiTheme="majorBidi" w:hAnsiTheme="majorBidi" w:cstheme="majorBidi"/>
        </w:rPr>
        <w:t>rce is represented in equation 9</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690A6E"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(7</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690A6E"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(t)</m:t>
                      </m:r>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(8</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690A6E" w:rsidP="00FC487F">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 xml:space="preserve">(t)=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5C300D" w:rsidP="00AA2D03">
            <w:pPr>
              <w:jc w:val="right"/>
              <w:rPr>
                <w:rFonts w:asciiTheme="majorBidi" w:hAnsiTheme="majorBidi" w:cstheme="majorBidi"/>
              </w:rPr>
            </w:pPr>
            <w:r>
              <w:rPr>
                <w:rFonts w:asciiTheme="majorBidi" w:hAnsiTheme="majorBidi" w:cstheme="majorBidi"/>
              </w:rPr>
              <w:t>(9</w:t>
            </w:r>
            <w:r w:rsidR="000C6A40"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rsidR="00471D72" w:rsidRDefault="00882AE5" w:rsidP="001133E1">
      <w:pPr>
        <w:pStyle w:val="ListParagraph"/>
        <w:ind w:left="0"/>
        <w:jc w:val="both"/>
        <w:rPr>
          <w:rFonts w:asciiTheme="majorBidi" w:hAnsiTheme="majorBidi" w:cstheme="majorBidi"/>
        </w:rPr>
      </w:pPr>
      <w:r>
        <w:rPr>
          <w:rFonts w:asciiTheme="majorBidi" w:hAnsiTheme="majorBidi" w:cstheme="majorBidi"/>
        </w:rPr>
        <w:t xml:space="preserve">The social group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(t)</m:t>
        </m:r>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r w:rsidRPr="00CC4F2D">
        <w:rPr>
          <w:rFonts w:asciiTheme="majorBidi" w:hAnsiTheme="majorBidi" w:cstheme="majorBidi"/>
          <w:i/>
          <w:iCs/>
        </w:rPr>
        <w:t>p</w:t>
      </w:r>
      <w:r>
        <w:rPr>
          <w:rFonts w:asciiTheme="majorBidi" w:hAnsiTheme="majorBidi" w:cstheme="majorBidi"/>
        </w:rPr>
        <w:t xml:space="preserve">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w:t>
      </w:r>
      <w:r w:rsidR="006F31D9" w:rsidRPr="00821F73">
        <w:rPr>
          <w:rFonts w:asciiTheme="majorBidi" w:hAnsiTheme="majorBidi" w:cstheme="majorBidi"/>
          <w:i/>
          <w:iCs/>
        </w:rPr>
        <w:t>p</w:t>
      </w:r>
      <w:r w:rsidR="006F31D9">
        <w:rPr>
          <w:rFonts w:asciiTheme="majorBidi" w:hAnsiTheme="majorBidi" w:cstheme="majorBidi"/>
        </w:rPr>
        <w:t xml:space="preserve"> adjust its position to reduce the head rotation. At the same time, pedestrian p keeps a certain distance to the group’s centre of mass by the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oMath>
      <w:r w:rsidR="00A82993">
        <w:rPr>
          <w:rFonts w:asciiTheme="majorBidi" w:hAnsiTheme="majorBidi" w:cstheme="majorBidi"/>
        </w:rPr>
        <w:t xml:space="preserve">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r w:rsidR="00B94419">
        <w:rPr>
          <w:rFonts w:asciiTheme="majorBidi" w:hAnsiTheme="majorBidi" w:cstheme="majorBidi"/>
        </w:rPr>
        <w:t xml:space="preserve"> These group element forces are presented in equations (10-12).</w:t>
      </w:r>
    </w:p>
    <w:p w:rsidR="00707EB5" w:rsidRDefault="00707EB5" w:rsidP="00FF03AA">
      <w:pPr>
        <w:pStyle w:val="ListParagraph"/>
        <w:ind w:left="0"/>
        <w:jc w:val="both"/>
        <w:rPr>
          <w:rFonts w:asciiTheme="majorBidi" w:hAnsiTheme="majorBidi" w:cstheme="majorBidi"/>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B94419" w:rsidRPr="001651F7" w:rsidTr="0019240A">
        <w:tc>
          <w:tcPr>
            <w:tcW w:w="7371" w:type="dxa"/>
          </w:tcPr>
          <w:p w:rsidR="00B94419" w:rsidRPr="00A26BB4" w:rsidRDefault="00690A6E" w:rsidP="003D2088">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p</m:t>
                    </m:r>
                  </m:sub>
                </m:sSub>
                <m:d>
                  <m:dPr>
                    <m:ctrlPr>
                      <w:rPr>
                        <w:rFonts w:ascii="Cambria Math" w:hAnsi="Cambria Math" w:cstheme="majorBidi"/>
                        <w:i/>
                      </w:rPr>
                    </m:ctrlPr>
                  </m:dPr>
                  <m:e>
                    <m:r>
                      <w:rPr>
                        <w:rFonts w:ascii="Cambria Math" w:hAnsi="Cambria Math" w:cstheme="majorBidi"/>
                      </w:rPr>
                      <m:t>t</m:t>
                    </m:r>
                  </m:e>
                </m:d>
              </m:oMath>
            </m:oMathPara>
          </w:p>
        </w:tc>
        <w:tc>
          <w:tcPr>
            <w:tcW w:w="709" w:type="dxa"/>
          </w:tcPr>
          <w:p w:rsidR="00B94419" w:rsidRPr="001651F7" w:rsidRDefault="00B94419" w:rsidP="0019240A">
            <w:pPr>
              <w:jc w:val="right"/>
              <w:rPr>
                <w:rFonts w:asciiTheme="majorBidi" w:hAnsiTheme="majorBidi" w:cstheme="majorBidi"/>
              </w:rPr>
            </w:pPr>
            <w:r>
              <w:rPr>
                <w:rFonts w:asciiTheme="majorBidi" w:hAnsiTheme="majorBidi" w:cstheme="majorBidi"/>
              </w:rPr>
              <w:t>(10</w:t>
            </w:r>
            <w:r w:rsidRPr="001651F7">
              <w:rPr>
                <w:rFonts w:asciiTheme="majorBidi" w:hAnsiTheme="majorBidi" w:cstheme="majorBidi"/>
              </w:rPr>
              <w:t>)</w:t>
            </w:r>
          </w:p>
        </w:tc>
      </w:tr>
      <w:tr w:rsidR="008D1A28" w:rsidRPr="001651F7" w:rsidTr="0019240A">
        <w:tc>
          <w:tcPr>
            <w:tcW w:w="7371" w:type="dxa"/>
          </w:tcPr>
          <w:p w:rsidR="008D1A28" w:rsidRPr="004F68C5" w:rsidRDefault="008D1A28" w:rsidP="003D2088">
            <w:pPr>
              <w:ind w:left="34"/>
              <w:rPr>
                <w:rFonts w:ascii="Times New Roman" w:eastAsia="SimSun" w:hAnsi="Times New Roman" w:cs="Times New Roman"/>
              </w:rPr>
            </w:pPr>
          </w:p>
        </w:tc>
        <w:tc>
          <w:tcPr>
            <w:tcW w:w="709" w:type="dxa"/>
          </w:tcPr>
          <w:p w:rsidR="008D1A28" w:rsidRDefault="008D1A28" w:rsidP="0019240A">
            <w:pPr>
              <w:jc w:val="right"/>
              <w:rPr>
                <w:rFonts w:asciiTheme="majorBidi" w:hAnsiTheme="majorBidi" w:cstheme="majorBidi"/>
              </w:rPr>
            </w:pPr>
          </w:p>
        </w:tc>
      </w:tr>
      <w:tr w:rsidR="003D2088" w:rsidRPr="001651F7" w:rsidTr="0019240A">
        <w:tc>
          <w:tcPr>
            <w:tcW w:w="7371" w:type="dxa"/>
          </w:tcPr>
          <w:p w:rsidR="003D2088" w:rsidRPr="00A26BB4" w:rsidRDefault="00690A6E" w:rsidP="00FC487F">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A</m:t>
                    </m:r>
                  </m:sub>
                </m:sSub>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U</m:t>
                        </m:r>
                      </m:e>
                    </m:acc>
                  </m:e>
                  <m:sub>
                    <m:r>
                      <w:rPr>
                        <w:rFonts w:ascii="Cambria Math" w:hAnsi="Cambria Math" w:cstheme="majorBidi"/>
                        <w:sz w:val="24"/>
                        <w:szCs w:val="24"/>
                      </w:rPr>
                      <m:t>p</m:t>
                    </m:r>
                  </m:sub>
                </m:sSub>
                <m:d>
                  <m:dPr>
                    <m:ctrlPr>
                      <w:rPr>
                        <w:rFonts w:ascii="Cambria Math" w:hAnsi="Cambria Math" w:cstheme="majorBidi"/>
                        <w:i/>
                      </w:rPr>
                    </m:ctrlPr>
                  </m:dPr>
                  <m:e>
                    <m:r>
                      <w:rPr>
                        <w:rFonts w:ascii="Cambria Math" w:hAnsi="Cambria Math" w:cstheme="majorBidi"/>
                      </w:rPr>
                      <m:t>t</m:t>
                    </m:r>
                  </m:e>
                </m:d>
              </m:oMath>
            </m:oMathPara>
          </w:p>
        </w:tc>
        <w:tc>
          <w:tcPr>
            <w:tcW w:w="709" w:type="dxa"/>
          </w:tcPr>
          <w:p w:rsidR="003D2088" w:rsidRPr="001651F7" w:rsidRDefault="003D2088" w:rsidP="0019240A">
            <w:pPr>
              <w:jc w:val="right"/>
              <w:rPr>
                <w:rFonts w:asciiTheme="majorBidi" w:hAnsiTheme="majorBidi" w:cstheme="majorBidi"/>
              </w:rPr>
            </w:pPr>
            <w:r>
              <w:rPr>
                <w:rFonts w:asciiTheme="majorBidi" w:hAnsiTheme="majorBidi" w:cstheme="majorBidi"/>
              </w:rPr>
              <w:t>(11</w:t>
            </w:r>
            <w:r w:rsidRPr="001651F7">
              <w:rPr>
                <w:rFonts w:asciiTheme="majorBidi" w:hAnsiTheme="majorBidi" w:cstheme="majorBidi"/>
              </w:rPr>
              <w:t>)</w:t>
            </w:r>
          </w:p>
        </w:tc>
      </w:tr>
      <w:tr w:rsidR="008D1A28" w:rsidRPr="001651F7" w:rsidTr="0019240A">
        <w:tc>
          <w:tcPr>
            <w:tcW w:w="7371" w:type="dxa"/>
          </w:tcPr>
          <w:p w:rsidR="008D1A28" w:rsidRPr="004F68C5" w:rsidRDefault="008D1A28" w:rsidP="00FC487F">
            <w:pPr>
              <w:ind w:left="34"/>
              <w:rPr>
                <w:rFonts w:ascii="Calibri" w:eastAsia="SimSun" w:hAnsi="Calibri" w:cs="Arial"/>
              </w:rPr>
            </w:pPr>
          </w:p>
        </w:tc>
        <w:tc>
          <w:tcPr>
            <w:tcW w:w="709" w:type="dxa"/>
          </w:tcPr>
          <w:p w:rsidR="008D1A28" w:rsidRDefault="008D1A28" w:rsidP="0019240A">
            <w:pPr>
              <w:jc w:val="right"/>
              <w:rPr>
                <w:rFonts w:asciiTheme="majorBidi" w:hAnsiTheme="majorBidi" w:cstheme="majorBidi"/>
              </w:rPr>
            </w:pPr>
          </w:p>
        </w:tc>
      </w:tr>
      <w:tr w:rsidR="003D2088" w:rsidRPr="001651F7" w:rsidTr="0019240A">
        <w:tc>
          <w:tcPr>
            <w:tcW w:w="7371" w:type="dxa"/>
          </w:tcPr>
          <w:p w:rsidR="003D2088" w:rsidRPr="00A26BB4" w:rsidRDefault="00690A6E" w:rsidP="008D1A28">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k</m:t>
                    </m:r>
                  </m:sub>
                  <m:sup/>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W</m:t>
                            </m:r>
                          </m:e>
                        </m:acc>
                      </m:e>
                      <m:sub>
                        <m:r>
                          <w:rPr>
                            <w:rFonts w:ascii="Cambria Math" w:hAnsi="Cambria Math" w:cstheme="majorBidi"/>
                            <w:sz w:val="24"/>
                            <w:szCs w:val="24"/>
                          </w:rPr>
                          <m:t>pk</m:t>
                        </m:r>
                      </m:sub>
                    </m:sSub>
                    <m:d>
                      <m:dPr>
                        <m:ctrlPr>
                          <w:rPr>
                            <w:rFonts w:ascii="Cambria Math" w:hAnsi="Cambria Math" w:cstheme="majorBidi"/>
                            <w:i/>
                          </w:rPr>
                        </m:ctrlPr>
                      </m:dPr>
                      <m:e>
                        <m:r>
                          <w:rPr>
                            <w:rFonts w:ascii="Cambria Math" w:hAnsi="Cambria Math" w:cstheme="majorBidi"/>
                          </w:rPr>
                          <m:t>t</m:t>
                        </m:r>
                      </m:e>
                    </m:d>
                  </m:e>
                </m:nary>
              </m:oMath>
            </m:oMathPara>
          </w:p>
        </w:tc>
        <w:tc>
          <w:tcPr>
            <w:tcW w:w="709" w:type="dxa"/>
          </w:tcPr>
          <w:p w:rsidR="003D2088" w:rsidRPr="001651F7" w:rsidRDefault="003D2088" w:rsidP="0019240A">
            <w:pPr>
              <w:jc w:val="right"/>
              <w:rPr>
                <w:rFonts w:asciiTheme="majorBidi" w:hAnsiTheme="majorBidi" w:cstheme="majorBidi"/>
              </w:rPr>
            </w:pPr>
            <w:r>
              <w:rPr>
                <w:rFonts w:asciiTheme="majorBidi" w:hAnsiTheme="majorBidi" w:cstheme="majorBidi"/>
              </w:rPr>
              <w:t>(12</w:t>
            </w:r>
            <w:r w:rsidRPr="001651F7">
              <w:rPr>
                <w:rFonts w:asciiTheme="majorBidi" w:hAnsiTheme="majorBidi" w:cstheme="majorBidi"/>
              </w:rPr>
              <w:t>)</w:t>
            </w:r>
          </w:p>
        </w:tc>
      </w:tr>
    </w:tbl>
    <w:p w:rsidR="00905AFF" w:rsidRDefault="00905AFF" w:rsidP="00AF5F9E">
      <w:pPr>
        <w:pStyle w:val="ListParagraph"/>
        <w:spacing w:line="360" w:lineRule="auto"/>
        <w:ind w:left="0"/>
        <w:rPr>
          <w:rFonts w:asciiTheme="majorBidi" w:hAnsiTheme="majorBidi" w:cstheme="majorBidi"/>
        </w:rPr>
      </w:pPr>
    </w:p>
    <w:p w:rsidR="00AF5F9E" w:rsidRDefault="00AF5F9E" w:rsidP="00AF5F9E">
      <w:pPr>
        <w:pStyle w:val="ListParagraph"/>
        <w:spacing w:line="360" w:lineRule="auto"/>
        <w:ind w:left="0"/>
        <w:rPr>
          <w:rFonts w:asciiTheme="majorBidi" w:hAnsiTheme="majorBidi" w:cstheme="majorBidi"/>
        </w:rPr>
      </w:pPr>
      <w:r>
        <w:rPr>
          <w:rFonts w:asciiTheme="majorBidi" w:hAnsiTheme="majorBidi" w:cstheme="majorBidi"/>
        </w:rPr>
        <w:t>w</w:t>
      </w:r>
      <w:r w:rsidR="003A2BB2" w:rsidRPr="003A2BB2">
        <w:rPr>
          <w:rFonts w:asciiTheme="majorBidi" w:hAnsiTheme="majorBidi" w:cstheme="majorBidi"/>
        </w:rPr>
        <w:t>here</w:t>
      </w:r>
      <w:r>
        <w:rPr>
          <w:rFonts w:asciiTheme="majorBidi" w:hAnsiTheme="majorBidi" w:cstheme="majorBidi"/>
        </w:rPr>
        <w:t>:</w:t>
      </w:r>
    </w:p>
    <w:p w:rsidR="003A2BB2" w:rsidRPr="00CC6BBD" w:rsidRDefault="00690A6E" w:rsidP="00AF5F9E">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oMath>
      <w:r w:rsidR="003A2BB2" w:rsidRPr="00CC6BBD">
        <w:rPr>
          <w:rFonts w:asciiTheme="majorBidi" w:hAnsiTheme="majorBidi" w:cstheme="majorBidi"/>
        </w:rPr>
        <w:t xml:space="preserve"> </w:t>
      </w:r>
      <w:r w:rsidR="00AF5F9E" w:rsidRPr="00CC6BBD">
        <w:rPr>
          <w:rFonts w:asciiTheme="majorBidi" w:hAnsiTheme="majorBidi" w:cstheme="majorBidi"/>
        </w:rPr>
        <w:t>is</w:t>
      </w:r>
      <w:r w:rsidR="003A2BB2" w:rsidRPr="00CC6BBD">
        <w:rPr>
          <w:rFonts w:asciiTheme="majorBidi" w:hAnsiTheme="majorBidi" w:cstheme="majorBidi"/>
        </w:rPr>
        <w:t xml:space="preserve"> </w:t>
      </w:r>
      <w:r w:rsidR="00C42C32">
        <w:rPr>
          <w:rFonts w:asciiTheme="majorBidi" w:hAnsiTheme="majorBidi" w:cstheme="majorBidi"/>
        </w:rPr>
        <w:t xml:space="preserve">the </w:t>
      </w:r>
      <w:r w:rsidR="003A2BB2" w:rsidRPr="00CC6BBD">
        <w:rPr>
          <w:rFonts w:asciiTheme="majorBidi" w:hAnsiTheme="majorBidi" w:cstheme="majorBidi"/>
        </w:rPr>
        <w:t>model’</w:t>
      </w:r>
      <w:r w:rsidR="00AF5F9E" w:rsidRPr="00CC6BBD">
        <w:rPr>
          <w:rFonts w:asciiTheme="majorBidi" w:hAnsiTheme="majorBidi" w:cstheme="majorBidi"/>
        </w:rPr>
        <w:t>s parameter</w:t>
      </w:r>
      <w:r w:rsidR="003A2BB2" w:rsidRPr="00CC6BBD">
        <w:rPr>
          <w:rFonts w:asciiTheme="majorBidi" w:hAnsiTheme="majorBidi" w:cstheme="majorBidi"/>
        </w:rPr>
        <w:t xml:space="preserve"> describing the strength of the social interactions bet</w:t>
      </w:r>
      <w:r w:rsidR="00905AFF" w:rsidRPr="00CC6BBD">
        <w:rPr>
          <w:rFonts w:asciiTheme="majorBidi" w:hAnsiTheme="majorBidi" w:cstheme="majorBidi"/>
        </w:rPr>
        <w:t>ween group members</w:t>
      </w:r>
    </w:p>
    <w:p w:rsidR="00AF5F9E" w:rsidRDefault="00690A6E"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AF5F9E" w:rsidRPr="00CC6BBD">
        <w:rPr>
          <w:rFonts w:asciiTheme="majorBidi" w:hAnsiTheme="majorBidi" w:cstheme="majorBidi"/>
        </w:rPr>
        <w:t xml:space="preserve"> is the </w:t>
      </w:r>
      <w:r w:rsidR="007F5549" w:rsidRPr="00CC6BBD">
        <w:rPr>
          <w:rFonts w:asciiTheme="majorBidi" w:hAnsiTheme="majorBidi" w:cstheme="majorBidi"/>
        </w:rPr>
        <w:t xml:space="preserve">angle </w:t>
      </w:r>
      <w:r w:rsidR="00A5397B">
        <w:rPr>
          <w:rFonts w:asciiTheme="majorBidi" w:hAnsiTheme="majorBidi" w:cstheme="majorBidi"/>
        </w:rPr>
        <w:t xml:space="preserve">varying in the range </w:t>
      </w:r>
      <w:r w:rsidR="007F5549" w:rsidRPr="00CC6BBD">
        <w:rPr>
          <w:rFonts w:asciiTheme="majorBidi" w:hAnsiTheme="majorBidi" w:cstheme="majorBidi"/>
        </w:rPr>
        <w:t xml:space="preserve">constructed by the vector pointing to </w:t>
      </w:r>
      <w:r w:rsidR="00905AFF" w:rsidRPr="00CC6BBD">
        <w:rPr>
          <w:rFonts w:asciiTheme="majorBidi" w:hAnsiTheme="majorBidi" w:cstheme="majorBidi"/>
        </w:rPr>
        <w:t>target</w:t>
      </w:r>
      <w:r w:rsidR="007F5549" w:rsidRPr="00CC6BBD">
        <w:rPr>
          <w:rFonts w:asciiTheme="majorBidi" w:hAnsiTheme="majorBidi" w:cstheme="majorBidi"/>
        </w:rPr>
        <w:t xml:space="preserve"> direction and the vector point from pedestrians p’s current position to group centre of mass at time </w:t>
      </w:r>
      <w:r w:rsidR="007F5549" w:rsidRPr="00CC6BBD">
        <w:rPr>
          <w:rFonts w:asciiTheme="majorBidi" w:hAnsiTheme="majorBidi" w:cstheme="majorBidi"/>
          <w:i/>
          <w:iCs/>
        </w:rPr>
        <w:t>t</w:t>
      </w:r>
      <w:r w:rsidR="007F5549" w:rsidRPr="00CC6BBD">
        <w:rPr>
          <w:rFonts w:asciiTheme="majorBidi" w:hAnsiTheme="majorBidi" w:cstheme="majorBidi"/>
        </w:rPr>
        <w:t xml:space="preserve">. The larger angel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7F5549" w:rsidRPr="00CC6BBD">
        <w:rPr>
          <w:rFonts w:asciiTheme="majorBidi" w:hAnsiTheme="majorBidi" w:cstheme="majorBidi"/>
        </w:rPr>
        <w:t xml:space="preserve"> means that pedestrian p feels less comfortable to move and consequently reduce his speed at time </w:t>
      </w:r>
      <w:r w:rsidR="007F5549" w:rsidRPr="00CC6BBD">
        <w:rPr>
          <w:rFonts w:asciiTheme="majorBidi" w:hAnsiTheme="majorBidi" w:cstheme="majorBidi"/>
          <w:i/>
          <w:iCs/>
        </w:rPr>
        <w:t>t</w:t>
      </w:r>
      <w:r w:rsidR="007F5549" w:rsidRPr="00CC6BBD">
        <w:rPr>
          <w:rFonts w:asciiTheme="majorBidi" w:hAnsiTheme="majorBidi" w:cstheme="majorBidi"/>
        </w:rPr>
        <w:t>.</w:t>
      </w:r>
      <w:r w:rsidR="00A5397B">
        <w:rPr>
          <w:rFonts w:asciiTheme="majorBidi" w:hAnsiTheme="majorBidi" w:cstheme="majorBidi"/>
        </w:rPr>
        <w:t xml:space="preserve"> The angle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A5397B">
        <w:rPr>
          <w:rFonts w:asciiTheme="majorBidi" w:hAnsiTheme="majorBidi" w:cstheme="majorBidi"/>
        </w:rPr>
        <w:t xml:space="preserve"> is represented in Figure 2.</w:t>
      </w:r>
    </w:p>
    <w:p w:rsidR="00A5397B" w:rsidRDefault="00A5397B" w:rsidP="00A5397B">
      <w:pPr>
        <w:pStyle w:val="ListParagraph"/>
        <w:spacing w:line="360" w:lineRule="auto"/>
        <w:ind w:left="828"/>
        <w:rPr>
          <w:rFonts w:asciiTheme="majorBidi" w:hAnsiTheme="majorBidi" w:cstheme="majorBidi"/>
        </w:rPr>
      </w:pPr>
    </w:p>
    <w:p w:rsidR="00A5397B" w:rsidRDefault="009D7178" w:rsidP="009D7178">
      <w:pPr>
        <w:pStyle w:val="ListParagraph"/>
        <w:spacing w:line="360" w:lineRule="auto"/>
        <w:ind w:left="828"/>
        <w:jc w:val="center"/>
        <w:rPr>
          <w:rFonts w:asciiTheme="majorBidi" w:hAnsiTheme="majorBidi" w:cstheme="majorBidi"/>
        </w:rPr>
      </w:pPr>
      <w:r>
        <w:rPr>
          <w:rFonts w:asciiTheme="majorBidi" w:hAnsiTheme="majorBidi" w:cstheme="majorBidi"/>
          <w:noProof/>
        </w:rPr>
        <w:drawing>
          <wp:inline distT="0" distB="0" distL="0" distR="0">
            <wp:extent cx="1714500" cy="17218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8109" cy="1725432"/>
                    </a:xfrm>
                    <a:prstGeom prst="rect">
                      <a:avLst/>
                    </a:prstGeom>
                    <a:noFill/>
                    <a:ln>
                      <a:noFill/>
                    </a:ln>
                  </pic:spPr>
                </pic:pic>
              </a:graphicData>
            </a:graphic>
          </wp:inline>
        </w:drawing>
      </w:r>
    </w:p>
    <w:p w:rsidR="009D7178" w:rsidRPr="009D7178" w:rsidRDefault="009D7178" w:rsidP="009D7178">
      <w:pPr>
        <w:spacing w:before="240"/>
        <w:jc w:val="center"/>
        <w:rPr>
          <w:rFonts w:asciiTheme="majorBidi" w:hAnsiTheme="majorBidi" w:cstheme="majorBidi"/>
          <w:sz w:val="21"/>
          <w:szCs w:val="21"/>
        </w:rPr>
      </w:pPr>
      <w:r w:rsidRPr="009D7178">
        <w:rPr>
          <w:rFonts w:asciiTheme="majorBidi" w:hAnsiTheme="majorBidi" w:cstheme="majorBidi"/>
          <w:b/>
          <w:bCs/>
          <w:sz w:val="21"/>
          <w:szCs w:val="21"/>
        </w:rPr>
        <w:t>Fig</w:t>
      </w:r>
      <w:r w:rsidRPr="009D7178">
        <w:rPr>
          <w:rFonts w:asciiTheme="majorBidi" w:hAnsiTheme="majorBidi" w:cstheme="majorBidi"/>
          <w:b/>
          <w:bCs/>
          <w:color w:val="FF0000"/>
          <w:sz w:val="21"/>
          <w:szCs w:val="21"/>
        </w:rPr>
        <w:t xml:space="preserve"> </w:t>
      </w:r>
      <w:r w:rsidRPr="009D7178">
        <w:rPr>
          <w:rFonts w:asciiTheme="majorBidi" w:hAnsiTheme="majorBidi" w:cstheme="majorBidi"/>
          <w:b/>
          <w:bCs/>
          <w:sz w:val="21"/>
          <w:szCs w:val="21"/>
        </w:rPr>
        <w:t>2</w:t>
      </w:r>
      <w:r w:rsidRPr="009D7178">
        <w:rPr>
          <w:rFonts w:asciiTheme="majorBidi" w:hAnsiTheme="majorBidi" w:cstheme="majorBidi"/>
          <w:sz w:val="21"/>
          <w:szCs w:val="21"/>
        </w:rPr>
        <w:t xml:space="preserve">. Pedestrian </w:t>
      </w:r>
      <w:r w:rsidRPr="009D7178">
        <w:rPr>
          <w:rFonts w:asciiTheme="majorBidi" w:hAnsiTheme="majorBidi" w:cstheme="majorBidi"/>
          <w:i/>
          <w:iCs/>
          <w:sz w:val="21"/>
          <w:szCs w:val="21"/>
        </w:rPr>
        <w:t>p</w:t>
      </w:r>
      <w:r w:rsidRPr="009D7178">
        <w:rPr>
          <w:rFonts w:asciiTheme="majorBidi" w:hAnsiTheme="majorBidi" w:cstheme="majorBidi"/>
          <w:sz w:val="21"/>
          <w:szCs w:val="21"/>
        </w:rPr>
        <w:t xml:space="preserve"> turns his gazing direction </w:t>
      </w: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H</m:t>
                </m:r>
              </m:e>
              <m:sub>
                <m:r>
                  <w:rPr>
                    <w:rFonts w:ascii="Cambria Math" w:hAnsi="Cambria Math" w:cstheme="majorBidi"/>
                    <w:sz w:val="21"/>
                    <w:szCs w:val="21"/>
                  </w:rPr>
                  <m:t>p</m:t>
                </m:r>
              </m:sub>
            </m:sSub>
          </m:e>
        </m:acc>
        <m:d>
          <m:dPr>
            <m:ctrlPr>
              <w:rPr>
                <w:rFonts w:ascii="Cambria Math" w:hAnsi="Cambria Math" w:cstheme="majorBidi"/>
                <w:i/>
                <w:sz w:val="21"/>
                <w:szCs w:val="21"/>
              </w:rPr>
            </m:ctrlPr>
          </m:dPr>
          <m:e>
            <m:r>
              <w:rPr>
                <w:rFonts w:ascii="Cambria Math" w:hAnsi="Cambria Math" w:cstheme="majorBidi"/>
                <w:sz w:val="21"/>
                <w:szCs w:val="21"/>
              </w:rPr>
              <m:t>t</m:t>
            </m:r>
          </m:e>
        </m:d>
      </m:oMath>
      <w:r w:rsidRPr="009D7178">
        <w:rPr>
          <w:rFonts w:asciiTheme="majorBidi" w:hAnsiTheme="majorBidi" w:cstheme="majorBidi"/>
          <w:sz w:val="21"/>
          <w:szCs w:val="21"/>
        </w:rPr>
        <w:t xml:space="preserve">by an angel </w:t>
      </w:r>
      <m:oMath>
        <m:sSub>
          <m:sSubPr>
            <m:ctrlPr>
              <w:rPr>
                <w:rFonts w:ascii="Cambria Math" w:hAnsi="Cambria Math" w:cstheme="majorBidi"/>
                <w:i/>
                <w:sz w:val="21"/>
                <w:szCs w:val="21"/>
              </w:rPr>
            </m:ctrlPr>
          </m:sSubPr>
          <m:e>
            <m:r>
              <w:rPr>
                <w:rFonts w:ascii="Cambria Math" w:hAnsi="Cambria Math" w:cstheme="majorBidi"/>
                <w:sz w:val="21"/>
                <w:szCs w:val="21"/>
              </w:rPr>
              <m:t>α</m:t>
            </m:r>
          </m:e>
          <m:sub>
            <m:r>
              <w:rPr>
                <w:rFonts w:ascii="Cambria Math" w:hAnsi="Cambria Math" w:cstheme="majorBidi"/>
                <w:sz w:val="21"/>
                <w:szCs w:val="21"/>
              </w:rPr>
              <m:t>p</m:t>
            </m:r>
          </m:sub>
        </m:sSub>
      </m:oMath>
      <w:r w:rsidRPr="009D7178">
        <w:rPr>
          <w:rFonts w:asciiTheme="majorBidi" w:hAnsiTheme="majorBidi" w:cstheme="majorBidi"/>
          <w:sz w:val="21"/>
          <w:szCs w:val="21"/>
        </w:rPr>
        <w:t xml:space="preserve"> to see their group centre of mass </w:t>
      </w:r>
      <m:oMath>
        <m:sSub>
          <m:sSubPr>
            <m:ctrlPr>
              <w:rPr>
                <w:rFonts w:ascii="Cambria Math" w:hAnsi="Cambria Math" w:cstheme="majorBidi"/>
                <w:i/>
                <w:sz w:val="21"/>
                <w:szCs w:val="21"/>
              </w:rPr>
            </m:ctrlPr>
          </m:sSubPr>
          <m:e>
            <m:r>
              <w:rPr>
                <w:rFonts w:ascii="Cambria Math" w:hAnsi="Cambria Math" w:cstheme="majorBidi"/>
                <w:sz w:val="21"/>
                <w:szCs w:val="21"/>
              </w:rPr>
              <m:t>c</m:t>
            </m:r>
          </m:e>
          <m:sub>
            <m:r>
              <w:rPr>
                <w:rFonts w:ascii="Cambria Math" w:hAnsi="Cambria Math" w:cstheme="majorBidi"/>
                <w:sz w:val="21"/>
                <w:szCs w:val="21"/>
              </w:rPr>
              <m:t>i</m:t>
            </m:r>
          </m:sub>
        </m:sSub>
      </m:oMath>
    </w:p>
    <w:p w:rsidR="00905AFF" w:rsidRPr="00CC6BBD" w:rsidRDefault="00690A6E"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oMath>
      <w:r w:rsidR="00905AFF" w:rsidRPr="00CC6BBD">
        <w:rPr>
          <w:rFonts w:asciiTheme="majorBidi" w:hAnsiTheme="majorBidi" w:cstheme="majorBidi"/>
        </w:rPr>
        <w:t xml:space="preserve"> is model’s parameter describing the strength of the attraction effects</w:t>
      </w:r>
    </w:p>
    <w:p w:rsidR="00905AFF" w:rsidRPr="00CC6BBD" w:rsidRDefault="00690A6E"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U</m:t>
                </m:r>
              </m:e>
            </m:acc>
          </m:e>
          <m:sub>
            <m:r>
              <w:rPr>
                <w:rFonts w:ascii="Cambria Math" w:hAnsi="Cambria Math" w:cstheme="majorBidi"/>
              </w:rPr>
              <m:t>p</m:t>
            </m:r>
          </m:sub>
        </m:sSub>
      </m:oMath>
      <w:r w:rsidR="00CC6BBD" w:rsidRPr="00CC6BBD">
        <w:rPr>
          <w:rFonts w:asciiTheme="majorBidi" w:hAnsiTheme="majorBidi" w:cstheme="majorBidi"/>
        </w:rPr>
        <w:t xml:space="preserve"> is the unit vector pointing from pedestrian </w:t>
      </w:r>
      <w:r w:rsidR="00CC6BBD" w:rsidRPr="00CC6BBD">
        <w:rPr>
          <w:rFonts w:asciiTheme="majorBidi" w:hAnsiTheme="majorBidi" w:cstheme="majorBidi"/>
          <w:i/>
          <w:iCs/>
        </w:rPr>
        <w:t>p</w:t>
      </w:r>
      <w:r w:rsidR="00CC6BBD" w:rsidRPr="00CC6BBD">
        <w:rPr>
          <w:rFonts w:asciiTheme="majorBidi" w:hAnsiTheme="majorBidi" w:cstheme="majorBidi"/>
        </w:rPr>
        <w:t xml:space="preserve"> to the centre of mass</w:t>
      </w:r>
    </w:p>
    <w:p w:rsidR="00F20E83" w:rsidRDefault="00690A6E" w:rsidP="0067135B">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A</m:t>
            </m:r>
          </m:sub>
        </m:sSub>
      </m:oMath>
      <w:r w:rsidR="00CC6BBD" w:rsidRPr="00CC6BBD">
        <w:rPr>
          <w:rFonts w:asciiTheme="majorBidi" w:hAnsiTheme="majorBidi" w:cstheme="majorBidi"/>
        </w:rPr>
        <w:t xml:space="preserve"> = 1 if the distance between pedestrian </w:t>
      </w:r>
      <w:r w:rsidR="00CC6BBD" w:rsidRPr="00CC6BBD">
        <w:rPr>
          <w:rFonts w:asciiTheme="majorBidi" w:hAnsiTheme="majorBidi" w:cstheme="majorBidi"/>
          <w:i/>
          <w:iCs/>
        </w:rPr>
        <w:t>p</w:t>
      </w:r>
      <w:r w:rsidR="0067135B">
        <w:rPr>
          <w:rFonts w:asciiTheme="majorBidi" w:hAnsiTheme="majorBidi" w:cstheme="majorBidi"/>
        </w:rPr>
        <w:t xml:space="preserve"> and group centre of mass exceeds the threshold </w:t>
      </w:r>
      <m:oMath>
        <m:f>
          <m:fPr>
            <m:ctrlPr>
              <w:rPr>
                <w:rFonts w:ascii="Cambria Math" w:hAnsi="Cambria Math" w:cstheme="majorBidi"/>
                <w:i/>
              </w:rPr>
            </m:ctrlPr>
          </m:fPr>
          <m:num>
            <m:r>
              <w:rPr>
                <w:rFonts w:ascii="Cambria Math" w:hAnsi="Cambria Math" w:cstheme="majorBidi"/>
              </w:rPr>
              <m:t>N-1</m:t>
            </m:r>
          </m:num>
          <m:den>
            <m:r>
              <w:rPr>
                <w:rFonts w:ascii="Cambria Math" w:hAnsi="Cambria Math" w:cstheme="majorBidi"/>
              </w:rPr>
              <m:t>2</m:t>
            </m:r>
          </m:den>
        </m:f>
      </m:oMath>
      <w:r w:rsidR="0067135B">
        <w:rPr>
          <w:rFonts w:asciiTheme="majorBidi" w:hAnsiTheme="majorBidi" w:cstheme="majorBidi"/>
        </w:rPr>
        <w:t xml:space="preserve"> meters</w:t>
      </w:r>
    </w:p>
    <w:p w:rsidR="00F20E83" w:rsidRPr="0023786C" w:rsidRDefault="00690A6E" w:rsidP="00F20E83">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F20E83" w:rsidRPr="0023786C">
        <w:rPr>
          <w:rFonts w:asciiTheme="majorBidi" w:hAnsiTheme="majorBidi" w:cstheme="majorBidi"/>
        </w:rPr>
        <w:t xml:space="preserve"> is </w:t>
      </w:r>
      <w:r w:rsidR="00C42C32" w:rsidRPr="0023786C">
        <w:rPr>
          <w:rFonts w:asciiTheme="majorBidi" w:hAnsiTheme="majorBidi" w:cstheme="majorBidi"/>
        </w:rPr>
        <w:t xml:space="preserve">the </w:t>
      </w:r>
      <w:r w:rsidR="00F20E83" w:rsidRPr="0023786C">
        <w:rPr>
          <w:rFonts w:asciiTheme="majorBidi" w:hAnsiTheme="majorBidi" w:cstheme="majorBidi"/>
        </w:rPr>
        <w:t>model’s parameter describing the repulsion strength between group members</w:t>
      </w:r>
    </w:p>
    <w:p w:rsidR="00CC6BBD" w:rsidRPr="0023786C" w:rsidRDefault="00690A6E" w:rsidP="0067135B">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oMath>
      <w:r w:rsidR="00A5397B" w:rsidRPr="0023786C">
        <w:rPr>
          <w:rFonts w:asciiTheme="majorBidi" w:hAnsiTheme="majorBidi" w:cstheme="majorBidi"/>
        </w:rPr>
        <w:t xml:space="preserve"> = 1 if pedestrians </w:t>
      </w:r>
      <w:r w:rsidR="00A5397B" w:rsidRPr="0023786C">
        <w:rPr>
          <w:rFonts w:asciiTheme="majorBidi" w:hAnsiTheme="majorBidi" w:cstheme="majorBidi"/>
          <w:i/>
          <w:iCs/>
        </w:rPr>
        <w:t>p</w:t>
      </w:r>
      <w:r w:rsidR="00A5397B" w:rsidRPr="0023786C">
        <w:rPr>
          <w:rFonts w:asciiTheme="majorBidi" w:hAnsiTheme="majorBidi" w:cstheme="majorBidi"/>
        </w:rPr>
        <w:t xml:space="preserve"> and </w:t>
      </w:r>
      <w:r w:rsidR="00A5397B" w:rsidRPr="0023786C">
        <w:rPr>
          <w:rFonts w:asciiTheme="majorBidi" w:hAnsiTheme="majorBidi" w:cstheme="majorBidi"/>
          <w:i/>
          <w:iCs/>
        </w:rPr>
        <w:t xml:space="preserve">k </w:t>
      </w:r>
      <w:r w:rsidR="00A5397B" w:rsidRPr="0023786C">
        <w:rPr>
          <w:rFonts w:asciiTheme="majorBidi" w:hAnsiTheme="majorBidi" w:cstheme="majorBidi"/>
        </w:rPr>
        <w:t xml:space="preserve">overlap each other; otherwise, </w:t>
      </w: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oMath>
      <w:r w:rsidR="00A5397B" w:rsidRPr="0023786C">
        <w:rPr>
          <w:rFonts w:asciiTheme="majorBidi" w:hAnsiTheme="majorBidi" w:cstheme="majorBidi"/>
        </w:rPr>
        <w:t xml:space="preserve"> = 0</w:t>
      </w:r>
    </w:p>
    <w:p w:rsidR="00A5397B" w:rsidRPr="0023786C" w:rsidRDefault="00690A6E" w:rsidP="0023786C">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W</m:t>
                </m:r>
              </m:e>
            </m:acc>
          </m:e>
          <m:sub>
            <m:r>
              <w:rPr>
                <w:rFonts w:ascii="Cambria Math" w:hAnsi="Cambria Math" w:cstheme="majorBidi"/>
              </w:rPr>
              <m:t>pk</m:t>
            </m:r>
          </m:sub>
        </m:sSub>
      </m:oMath>
      <w:r w:rsidR="0023786C" w:rsidRPr="0023786C">
        <w:rPr>
          <w:rFonts w:asciiTheme="majorBidi" w:hAnsiTheme="majorBidi" w:cstheme="majorBidi"/>
        </w:rPr>
        <w:t xml:space="preserve"> is the unit vector pointing from pedestrian </w:t>
      </w:r>
      <w:r w:rsidR="0023786C" w:rsidRPr="0023786C">
        <w:rPr>
          <w:rFonts w:asciiTheme="majorBidi" w:hAnsiTheme="majorBidi" w:cstheme="majorBidi"/>
          <w:i/>
          <w:iCs/>
        </w:rPr>
        <w:t xml:space="preserve">i </w:t>
      </w:r>
      <w:r w:rsidR="0023786C" w:rsidRPr="0023786C">
        <w:rPr>
          <w:rFonts w:asciiTheme="majorBidi" w:hAnsiTheme="majorBidi" w:cstheme="majorBidi"/>
        </w:rPr>
        <w:t xml:space="preserve">to the group member </w:t>
      </w:r>
      <w:r w:rsidR="0023786C" w:rsidRPr="0023786C">
        <w:rPr>
          <w:rFonts w:asciiTheme="majorBidi" w:hAnsiTheme="majorBidi" w:cstheme="majorBidi"/>
          <w:i/>
          <w:iCs/>
        </w:rPr>
        <w:t>k</w:t>
      </w:r>
    </w:p>
    <w:p w:rsidR="00AF5F9E" w:rsidRDefault="00AF5F9E"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690A6E"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690A6E"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690A6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690A6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690A6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690A6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690A6E"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w:t>
      </w:r>
      <w:r w:rsidR="00755F4E">
        <w:rPr>
          <w:rFonts w:asciiTheme="majorBidi" w:hAnsiTheme="majorBidi" w:cstheme="majorBidi"/>
        </w:rPr>
        <w:t xml:space="preserve">actual </w:t>
      </w:r>
      <w:r w:rsidR="00F25AC8">
        <w:rPr>
          <w:rFonts w:asciiTheme="majorBidi" w:hAnsiTheme="majorBidi" w:cstheme="majorBidi"/>
        </w:rPr>
        <w:t xml:space="preserve">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w:t>
      </w:r>
      <w:r w:rsidR="00755F4E">
        <w:rPr>
          <w:rFonts w:asciiTheme="majorBidi" w:hAnsiTheme="majorBidi" w:cstheme="majorBidi"/>
        </w:rPr>
        <w:t xml:space="preserve">the </w:t>
      </w:r>
      <w:r w:rsidR="003B5FF2">
        <w:rPr>
          <w:rFonts w:asciiTheme="majorBidi" w:hAnsiTheme="majorBidi" w:cstheme="majorBidi"/>
        </w:rPr>
        <w:t xml:space="preserve">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B36571" w:rsidRDefault="00B34C53" w:rsidP="004E204E">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w:t>
      </w:r>
      <w:r w:rsidR="004E204E">
        <w:rPr>
          <w:rFonts w:asciiTheme="majorBidi" w:hAnsiTheme="majorBidi" w:cstheme="majorBidi"/>
        </w:rPr>
        <w:t>2 and parameters of group force</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r w:rsidR="00B36571">
        <w:rPr>
          <w:rFonts w:asciiTheme="majorBidi" w:hAnsiTheme="majorBidi" w:cstheme="majorBidi"/>
        </w:rPr>
        <w:t>Similar with CA-based model, the authors of social-group force models have not investigated the effect of member’s parameters (e.g</w:t>
      </w:r>
      <w:r w:rsidR="00764663">
        <w:rPr>
          <w:rFonts w:asciiTheme="majorBidi" w:hAnsiTheme="majorBidi" w:cstheme="majorBidi"/>
        </w:rPr>
        <w:t>.</w:t>
      </w:r>
      <w:r w:rsidR="00013C24">
        <w:rPr>
          <w:rFonts w:asciiTheme="majorBidi" w:hAnsiTheme="majorBidi" w:cstheme="majorBidi"/>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B36571">
        <w:rPr>
          <w:rFonts w:asciiTheme="majorBidi" w:hAnsiTheme="majorBidi" w:cstheme="majorBidi"/>
          <w:sz w:val="24"/>
          <w:szCs w:val="24"/>
        </w:rPr>
        <w:t xml:space="preserve">, </w:t>
      </w:r>
      <m:oMath>
        <m:r>
          <w:rPr>
            <w:rFonts w:ascii="Cambria Math" w:hAnsi="Cambria Math" w:cstheme="majorBidi"/>
            <w:sz w:val="24"/>
            <w:szCs w:val="24"/>
          </w:rPr>
          <m:t>τ</m:t>
        </m:r>
      </m:oMath>
      <w:r w:rsidR="00B36571">
        <w:rPr>
          <w:rFonts w:asciiTheme="majorBidi" w:hAnsiTheme="majorBidi" w:cstheme="majorBidi"/>
          <w:sz w:val="24"/>
          <w:szCs w:val="24"/>
        </w:rPr>
        <w:t xml:space="preserve">, </w:t>
      </w:r>
      <w:r w:rsidR="00B36571" w:rsidRPr="00802A85">
        <w:rPr>
          <w:rFonts w:asciiTheme="majorBidi" w:hAnsiTheme="majorBidi" w:cstheme="majorBidi"/>
          <w:i/>
          <w:iCs/>
          <w:sz w:val="21"/>
          <w:szCs w:val="21"/>
        </w:rPr>
        <w:t>A</w:t>
      </w:r>
      <w:r w:rsidR="00B36571">
        <w:rPr>
          <w:rFonts w:asciiTheme="majorBidi" w:hAnsiTheme="majorBidi" w:cstheme="majorBidi"/>
          <w:i/>
          <w:iCs/>
          <w:sz w:val="21"/>
          <w:szCs w:val="21"/>
        </w:rPr>
        <w:t xml:space="preserve">, </w:t>
      </w:r>
      <w:r w:rsidR="00B36571" w:rsidRPr="00802A85">
        <w:rPr>
          <w:rFonts w:asciiTheme="majorBidi" w:hAnsiTheme="majorBidi" w:cstheme="majorBidi"/>
          <w:i/>
          <w:iCs/>
          <w:sz w:val="21"/>
          <w:szCs w:val="21"/>
        </w:rPr>
        <w:t>B</w:t>
      </w:r>
      <w:r w:rsidR="00B36571">
        <w:rPr>
          <w:rFonts w:asciiTheme="majorBidi" w:hAnsiTheme="majorBidi" w:cstheme="majorBidi"/>
          <w:i/>
          <w:iCs/>
          <w:sz w:val="21"/>
          <w:szCs w:val="21"/>
        </w:rPr>
        <w:t>)</w:t>
      </w:r>
      <w:r w:rsidR="00B36571" w:rsidRPr="00802A85">
        <w:rPr>
          <w:rFonts w:asciiTheme="majorBidi" w:hAnsiTheme="majorBidi" w:cstheme="majorBidi"/>
          <w:sz w:val="24"/>
          <w:szCs w:val="24"/>
        </w:rPr>
        <w:t xml:space="preserve"> </w:t>
      </w:r>
      <w:r w:rsidR="00B36571">
        <w:rPr>
          <w:rFonts w:asciiTheme="majorBidi" w:hAnsiTheme="majorBidi" w:cstheme="majorBidi"/>
        </w:rPr>
        <w:t xml:space="preserve">on group speed and formation. They only studied how </w:t>
      </w:r>
      <w:r w:rsidR="002B09D7">
        <w:rPr>
          <w:rFonts w:asciiTheme="majorBidi" w:hAnsiTheme="majorBidi" w:cstheme="majorBidi"/>
        </w:rPr>
        <w:t>these information change</w:t>
      </w:r>
      <w:r w:rsidR="00B36571">
        <w:rPr>
          <w:rFonts w:asciiTheme="majorBidi" w:hAnsiTheme="majorBidi" w:cstheme="majorBidi"/>
        </w:rPr>
        <w:t xml:space="preserve"> according to </w:t>
      </w:r>
      <w:r w:rsidR="00756A8D">
        <w:rPr>
          <w:rFonts w:asciiTheme="majorBidi" w:hAnsiTheme="majorBidi" w:cstheme="majorBidi"/>
        </w:rPr>
        <w:t xml:space="preserve">different </w:t>
      </w:r>
      <w:r w:rsidR="00B36571">
        <w:rPr>
          <w:rFonts w:asciiTheme="majorBidi" w:hAnsiTheme="majorBidi" w:cstheme="majorBidi"/>
        </w:rPr>
        <w:t>group population size</w:t>
      </w:r>
      <w:r w:rsidR="00756A8D">
        <w:rPr>
          <w:rFonts w:asciiTheme="majorBidi" w:hAnsiTheme="majorBidi" w:cstheme="majorBidi"/>
        </w:rPr>
        <w:t>s</w:t>
      </w:r>
      <w:r w:rsidR="00470B43">
        <w:rPr>
          <w:rFonts w:asciiTheme="majorBidi" w:hAnsiTheme="majorBidi" w:cstheme="majorBidi"/>
        </w:rPr>
        <w:t>; specifically, group speed decreases when group population size increases</w:t>
      </w:r>
      <w:r w:rsidR="00B36571">
        <w:rPr>
          <w:rFonts w:asciiTheme="majorBidi" w:hAnsiTheme="majorBidi" w:cstheme="majorBidi"/>
        </w:rPr>
        <w:t xml:space="preserve">. </w:t>
      </w:r>
    </w:p>
    <w:p w:rsidR="009D7178" w:rsidRDefault="009D7178" w:rsidP="004E204E">
      <w:pPr>
        <w:pStyle w:val="ListParagraph"/>
        <w:spacing w:line="360" w:lineRule="auto"/>
        <w:ind w:left="0"/>
        <w:rPr>
          <w:rFonts w:asciiTheme="majorBidi" w:hAnsiTheme="majorBidi" w:cstheme="majorBidi"/>
        </w:rPr>
      </w:pPr>
    </w:p>
    <w:p w:rsidR="009D7178" w:rsidRDefault="009D7178" w:rsidP="004E204E">
      <w:pPr>
        <w:pStyle w:val="ListParagraph"/>
        <w:spacing w:line="360" w:lineRule="auto"/>
        <w:ind w:left="0"/>
        <w:rPr>
          <w:rFonts w:asciiTheme="majorBidi" w:hAnsiTheme="majorBidi" w:cstheme="majorBidi"/>
        </w:rPr>
      </w:pPr>
    </w:p>
    <w:p w:rsidR="003655E9" w:rsidRPr="00310D6A" w:rsidRDefault="003655E9" w:rsidP="00773D4A">
      <w:pPr>
        <w:ind w:left="142" w:hanging="142"/>
        <w:rPr>
          <w:rFonts w:asciiTheme="majorBidi" w:hAnsiTheme="majorBidi" w:cstheme="majorBidi"/>
          <w:b/>
          <w:bCs/>
        </w:rPr>
      </w:pPr>
      <w:r w:rsidRPr="00310D6A">
        <w:rPr>
          <w:rFonts w:asciiTheme="majorBidi" w:hAnsiTheme="majorBidi" w:cstheme="majorBidi"/>
          <w:b/>
          <w:bCs/>
        </w:rPr>
        <w:lastRenderedPageBreak/>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Standard Vicsek</w:t>
      </w:r>
      <w:r w:rsidRPr="00310D6A">
        <w:rPr>
          <w:rFonts w:asciiTheme="majorBidi" w:hAnsiTheme="majorBidi" w:cstheme="majorBidi"/>
          <w:b/>
          <w:bCs/>
        </w:rPr>
        <w:t xml:space="preserve"> </w:t>
      </w:r>
      <w:r w:rsidR="00773D4A">
        <w:rPr>
          <w:rFonts w:asciiTheme="majorBidi" w:hAnsiTheme="majorBidi" w:cstheme="majorBidi"/>
          <w:b/>
          <w:bCs/>
        </w:rPr>
        <w:t>m</w:t>
      </w:r>
      <w:r w:rsidR="002A48CE">
        <w:rPr>
          <w:rFonts w:asciiTheme="majorBidi" w:hAnsiTheme="majorBidi" w:cstheme="majorBidi"/>
          <w:b/>
          <w:bCs/>
        </w:rPr>
        <w:t xml:space="preserve">odel for </w:t>
      </w:r>
      <w:r w:rsidR="00DB5B03">
        <w:rPr>
          <w:rFonts w:asciiTheme="majorBidi" w:hAnsiTheme="majorBidi" w:cstheme="majorBidi"/>
          <w:b/>
          <w:bCs/>
        </w:rPr>
        <w:t xml:space="preserve">understanding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Vicsek </w:t>
      </w:r>
      <w:r w:rsidR="00836C4F">
        <w:rPr>
          <w:rFonts w:asciiTheme="majorBidi" w:hAnsiTheme="majorBidi" w:cstheme="majorBidi"/>
        </w:rPr>
        <w:t>(Vicsek,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Vicsek Model</w:t>
      </w:r>
      <w:r w:rsidR="004E259E">
        <w:rPr>
          <w:rFonts w:asciiTheme="majorBidi" w:hAnsiTheme="majorBidi" w:cstheme="majorBidi"/>
        </w:rPr>
        <w:t xml:space="preserve"> as suggestion of</w:t>
      </w:r>
      <w:r w:rsidRPr="00AE2364">
        <w:rPr>
          <w:rFonts w:asciiTheme="majorBidi" w:hAnsiTheme="majorBidi" w:cstheme="majorBidi"/>
        </w:rPr>
        <w:t xml:space="preserve"> (Huepe &amp; Aldana, 2008)</w:t>
      </w:r>
      <w:r w:rsidR="004E259E">
        <w:rPr>
          <w:rFonts w:asciiTheme="majorBidi" w:hAnsiTheme="majorBidi" w:cstheme="majorBidi"/>
        </w:rPr>
        <w:t xml:space="preserve"> (Bertin,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w:t>
      </w:r>
      <w:r w:rsidR="00034982">
        <w:rPr>
          <w:rFonts w:asciiTheme="majorBidi" w:hAnsiTheme="majorBidi" w:cstheme="majorBidi"/>
        </w:rPr>
        <w:t>del is presented in equations 13</w:t>
      </w:r>
      <w:r w:rsidR="00B33817">
        <w:rPr>
          <w:rFonts w:asciiTheme="majorBidi" w:hAnsiTheme="majorBidi" w:cstheme="majorBidi"/>
        </w:rPr>
        <w:t>-1</w:t>
      </w:r>
      <w:r w:rsidR="00034982">
        <w:rPr>
          <w:rFonts w:asciiTheme="majorBidi" w:hAnsiTheme="majorBidi" w:cstheme="majorBidi"/>
        </w:rPr>
        <w:t>4</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690A6E"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r w:rsidR="003D38FA" w:rsidRPr="009F4F48">
              <w:rPr>
                <w:rFonts w:ascii="Cambria Math" w:hAnsi="Cambria Math" w:cstheme="majorBidi"/>
                <w:i/>
                <w:iCs/>
                <w:sz w:val="24"/>
                <w:szCs w:val="24"/>
                <w:lang w:val="fr-FR"/>
              </w:rPr>
              <w:t>pertubations</w:t>
            </w:r>
          </w:p>
        </w:tc>
        <w:tc>
          <w:tcPr>
            <w:tcW w:w="522" w:type="dxa"/>
          </w:tcPr>
          <w:p w:rsidR="002A48CE" w:rsidRPr="00DA7EFD" w:rsidRDefault="00034982" w:rsidP="00311BDB">
            <w:pPr>
              <w:jc w:val="right"/>
              <w:rPr>
                <w:rFonts w:asciiTheme="majorBidi" w:hAnsiTheme="majorBidi" w:cstheme="majorBidi"/>
                <w:sz w:val="24"/>
                <w:szCs w:val="24"/>
              </w:rPr>
            </w:pPr>
            <w:r>
              <w:rPr>
                <w:rFonts w:asciiTheme="majorBidi" w:hAnsiTheme="majorBidi" w:cstheme="majorBidi"/>
                <w:sz w:val="24"/>
                <w:szCs w:val="24"/>
              </w:rPr>
              <w:t>(13</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690A6E"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034982" w:rsidP="00311BDB">
            <w:pPr>
              <w:jc w:val="right"/>
              <w:rPr>
                <w:rFonts w:asciiTheme="majorBidi" w:hAnsiTheme="majorBidi" w:cstheme="majorBidi"/>
                <w:sz w:val="24"/>
                <w:szCs w:val="24"/>
              </w:rPr>
            </w:pPr>
            <w:r>
              <w:rPr>
                <w:rFonts w:asciiTheme="majorBidi" w:hAnsiTheme="majorBidi" w:cstheme="majorBidi"/>
                <w:sz w:val="24"/>
                <w:szCs w:val="24"/>
              </w:rPr>
              <w:t>(14</w:t>
            </w:r>
            <w:r w:rsidR="00836C4F" w:rsidRPr="00DA7EFD">
              <w:rPr>
                <w:rFonts w:asciiTheme="majorBidi" w:hAnsiTheme="majorBidi" w:cstheme="majorBidi"/>
                <w:sz w:val="24"/>
                <w:szCs w:val="24"/>
              </w:rPr>
              <w:t>)</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r w:rsidR="006E0FDF" w:rsidRPr="006E0FDF">
        <w:rPr>
          <w:rFonts w:asciiTheme="majorBidi" w:hAnsiTheme="majorBidi" w:cstheme="majorBidi"/>
          <w:i/>
          <w:iCs/>
        </w:rPr>
        <w:t>i</w:t>
      </w:r>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r w:rsidR="0045368B" w:rsidRPr="0045368B">
        <w:rPr>
          <w:rFonts w:asciiTheme="majorBidi" w:hAnsiTheme="majorBidi" w:cstheme="majorBidi"/>
          <w:i/>
          <w:iCs/>
        </w:rPr>
        <w:t>i</w:t>
      </w:r>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r w:rsidR="0045368B" w:rsidRPr="0045368B">
        <w:rPr>
          <w:rFonts w:asciiTheme="majorBidi" w:hAnsiTheme="majorBidi" w:cstheme="majorBidi"/>
        </w:rPr>
        <w:t xml:space="preserve">Vicsek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w:t>
      </w:r>
      <w:r w:rsidR="00034982">
        <w:rPr>
          <w:rFonts w:asciiTheme="majorBidi" w:hAnsiTheme="majorBidi" w:cstheme="majorBidi"/>
        </w:rPr>
        <w:t>e represented as in equations 15-16</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690A6E"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034982" w:rsidP="00311BDB">
            <w:pPr>
              <w:jc w:val="right"/>
              <w:rPr>
                <w:rFonts w:asciiTheme="majorBidi" w:hAnsiTheme="majorBidi" w:cstheme="majorBidi"/>
              </w:rPr>
            </w:pPr>
            <w:r>
              <w:rPr>
                <w:rFonts w:asciiTheme="majorBidi" w:hAnsiTheme="majorBidi" w:cstheme="majorBidi"/>
              </w:rPr>
              <w:t>(15</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690A6E"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w:t>
            </w:r>
            <w:r w:rsidR="00034982">
              <w:rPr>
                <w:rFonts w:asciiTheme="majorBidi" w:hAnsiTheme="majorBidi" w:cstheme="majorBidi"/>
              </w:rPr>
              <w:t>16</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37184C">
      <w:pPr>
        <w:pStyle w:val="ListParagraph"/>
        <w:spacing w:line="360" w:lineRule="auto"/>
        <w:ind w:left="0"/>
        <w:rPr>
          <w:rFonts w:asciiTheme="majorBidi" w:hAnsiTheme="majorBidi" w:cstheme="majorBidi"/>
        </w:rPr>
      </w:pPr>
      <w:r w:rsidRPr="00CE2D0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are the x and y coordinates of particle j</w:t>
      </w:r>
      <w:r w:rsidRPr="00CE2D03">
        <w:rPr>
          <w:rFonts w:asciiTheme="majorBidi" w:hAnsiTheme="majorBidi" w:cstheme="majorBidi"/>
          <w:vertAlign w:val="superscript"/>
        </w:rPr>
        <w:t>th</w:t>
      </w:r>
      <w:r w:rsidRPr="00CE2D03">
        <w:rPr>
          <w:rFonts w:asciiTheme="majorBidi" w:hAnsiTheme="majorBidi" w:cstheme="majorBidi"/>
        </w:rPr>
        <w:t xml:space="preserve">’s velocity in the neighbourhood of particle </w:t>
      </w:r>
      <w:r w:rsidRPr="00CE2D03">
        <w:rPr>
          <w:rFonts w:asciiTheme="majorBidi" w:hAnsiTheme="majorBidi" w:cstheme="majorBidi"/>
          <w:i/>
          <w:iCs/>
        </w:rPr>
        <w:t>i</w:t>
      </w:r>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7479FA" w:rsidP="00FB2BDF">
      <w:pPr>
        <w:pStyle w:val="ListParagraph"/>
        <w:spacing w:line="360" w:lineRule="auto"/>
        <w:ind w:left="0"/>
        <w:rPr>
          <w:rFonts w:asciiTheme="majorBidi" w:hAnsiTheme="majorBidi" w:cstheme="majorBidi"/>
        </w:rPr>
      </w:pPr>
      <w:r>
        <w:rPr>
          <w:rFonts w:asciiTheme="majorBidi" w:hAnsiTheme="majorBidi" w:cstheme="majorBidi"/>
        </w:rPr>
        <w:t xml:space="preserve">In the </w:t>
      </w:r>
      <w:r w:rsidR="006C39D8" w:rsidRPr="00CB199A">
        <w:rPr>
          <w:rFonts w:asciiTheme="majorBidi" w:hAnsiTheme="majorBidi" w:cstheme="majorBidi"/>
        </w:rPr>
        <w:t>st</w:t>
      </w:r>
      <w:r>
        <w:rPr>
          <w:rFonts w:asciiTheme="majorBidi" w:hAnsiTheme="majorBidi" w:cstheme="majorBidi"/>
        </w:rPr>
        <w:t>udies</w:t>
      </w:r>
      <w:r w:rsidR="006C24BB">
        <w:rPr>
          <w:rFonts w:asciiTheme="majorBidi" w:hAnsiTheme="majorBidi" w:cstheme="majorBidi"/>
        </w:rPr>
        <w:t xml:space="preserve"> of the authors (Crizo</w:t>
      </w:r>
      <w:r w:rsidR="00D75EDA">
        <w:rPr>
          <w:rFonts w:asciiTheme="majorBidi" w:hAnsiTheme="majorBidi" w:cstheme="majorBidi"/>
        </w:rPr>
        <w:t>k &amp; 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 xml:space="preserve">sek, </w:t>
      </w:r>
      <w:r>
        <w:rPr>
          <w:rFonts w:asciiTheme="majorBidi" w:hAnsiTheme="majorBidi" w:cstheme="majorBidi"/>
        </w:rPr>
        <w:t>1997, 2006</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w:t>
      </w:r>
      <w:r w:rsidR="00FB2BDF">
        <w:rPr>
          <w:rFonts w:asciiTheme="majorBidi" w:hAnsiTheme="majorBidi" w:cstheme="majorBidi"/>
        </w:rPr>
        <w:t xml:space="preserve"> In </w:t>
      </w:r>
      <w:r w:rsidR="00FB2BDF">
        <w:rPr>
          <w:rFonts w:asciiTheme="majorBidi" w:hAnsiTheme="majorBidi" w:cstheme="majorBidi"/>
        </w:rPr>
        <w:lastRenderedPageBreak/>
        <w:t xml:space="preserve">these studies, </w:t>
      </w:r>
      <w:r w:rsidR="005B00D2">
        <w:rPr>
          <w:rFonts w:asciiTheme="majorBidi" w:hAnsiTheme="majorBidi" w:cstheme="majorBidi"/>
        </w:rPr>
        <w:t xml:space="preserve">the author considered </w:t>
      </w:r>
      <w:r w:rsidR="005B00D2" w:rsidRPr="003C72DA">
        <w:rPr>
          <w:rFonts w:asciiTheme="majorBidi" w:hAnsiTheme="majorBidi" w:cstheme="majorBidi"/>
        </w:rPr>
        <w:t xml:space="preserve">the density </w:t>
      </w:r>
      <m:oMath>
        <m:r>
          <w:rPr>
            <w:rFonts w:ascii="Cambria Math" w:hAnsi="Cambria Math" w:cstheme="majorBidi"/>
          </w:rPr>
          <m:t>ρ</m:t>
        </m:r>
      </m:oMath>
      <w:r w:rsidR="005B00D2">
        <w:rPr>
          <w:rFonts w:asciiTheme="majorBidi" w:hAnsiTheme="majorBidi" w:cstheme="majorBidi"/>
        </w:rPr>
        <w:t xml:space="preserve"> at the values </w:t>
      </w:r>
      <w:r w:rsidR="006471DB">
        <w:rPr>
          <w:rFonts w:asciiTheme="majorBidi" w:hAnsiTheme="majorBidi" w:cstheme="majorBidi"/>
        </w:rPr>
        <w:t>2,</w:t>
      </w:r>
      <w:r w:rsidR="005B00D2">
        <w:rPr>
          <w:rFonts w:asciiTheme="majorBidi" w:hAnsiTheme="majorBidi" w:cstheme="majorBidi"/>
        </w:rPr>
        <w:t xml:space="preserve"> 4, 0.5 and explore</w:t>
      </w:r>
      <w:r w:rsidR="00805CA4">
        <w:rPr>
          <w:rFonts w:asciiTheme="majorBidi" w:hAnsiTheme="majorBidi" w:cstheme="majorBidi"/>
        </w:rPr>
        <w:t>d</w:t>
      </w:r>
      <w:r w:rsidR="005B00D2">
        <w:rPr>
          <w:rFonts w:asciiTheme="majorBidi" w:hAnsiTheme="majorBidi" w:cstheme="majorBidi"/>
        </w:rPr>
        <w:t xml:space="preserve"> the average momentum at corresponding values of the level of perturbation </w:t>
      </w:r>
      <m:oMath>
        <m:r>
          <w:rPr>
            <w:rFonts w:ascii="Cambria Math" w:hAnsi="Cambria Math" w:cstheme="majorBidi"/>
          </w:rPr>
          <m:t>η</m:t>
        </m:r>
      </m:oMath>
      <w:r w:rsidR="005B00D2">
        <w:rPr>
          <w:rFonts w:asciiTheme="majorBidi" w:hAnsiTheme="majorBidi" w:cstheme="majorBidi"/>
        </w:rPr>
        <w:t xml:space="preserve"> at 1,2,3,4,5.</w:t>
      </w:r>
      <w:r w:rsidR="00805CA4">
        <w:rPr>
          <w:rFonts w:asciiTheme="majorBidi" w:hAnsiTheme="majorBidi" w:cstheme="majorBidi"/>
        </w:rPr>
        <w:t xml:space="preserve"> The author found that the average momentum decreases when decreasing the density or increasing the level of perturbation.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Vicsek,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r w:rsidR="00777625" w:rsidRPr="00777625">
        <w:rPr>
          <w:rFonts w:asciiTheme="majorBidi" w:hAnsiTheme="majorBidi" w:cstheme="majorBidi"/>
          <w:i/>
          <w:iCs/>
        </w:rPr>
        <w:t>i</w:t>
      </w:r>
      <w:r w:rsidR="00777625">
        <w:rPr>
          <w:rFonts w:asciiTheme="majorBidi" w:hAnsiTheme="majorBidi" w:cstheme="majorBidi"/>
        </w:rPr>
        <w:t xml:space="preserve"> an inherent switching time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deviation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parameters </w:t>
      </w:r>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ED6328">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Vicsek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sidR="00ED6328">
        <w:rPr>
          <w:rFonts w:asciiTheme="majorBidi" w:hAnsiTheme="majorBidi" w:cstheme="majorBidi"/>
        </w:rPr>
        <w:t xml:space="preserve"> arbitrarily,</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w:t>
      </w:r>
      <w:r w:rsidR="00ED6328">
        <w:rPr>
          <w:rFonts w:asciiTheme="majorBidi" w:hAnsiTheme="majorBidi" w:cstheme="majorBidi"/>
        </w:rPr>
        <w:t>explored systematically the effect of parameters and the most influential parameters on collective behaviour. Moreover, these studies also have not yet considered flock of</w:t>
      </w:r>
      <w:r w:rsidR="00BA7C7D">
        <w:rPr>
          <w:rFonts w:asciiTheme="majorBidi" w:hAnsiTheme="majorBidi" w:cstheme="majorBidi"/>
        </w:rPr>
        <w:t xml:space="preserve">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group members</w:t>
      </w:r>
      <w:r w:rsidR="00ED6328">
        <w:rPr>
          <w:rFonts w:asciiTheme="majorBidi" w:hAnsiTheme="majorBidi" w:cstheme="majorBidi"/>
        </w:rPr>
        <w:t xml:space="preserve"> who have different parameter</w:t>
      </w:r>
      <w:r w:rsidR="00231F2B">
        <w:rPr>
          <w:rFonts w:asciiTheme="majorBidi" w:hAnsiTheme="majorBidi" w:cstheme="majorBidi"/>
        </w:rPr>
        <w:t xml:space="preserve"> distributions </w:t>
      </w:r>
      <w:r w:rsidR="00ED6328">
        <w:rPr>
          <w:rFonts w:asciiTheme="majorBidi" w:hAnsiTheme="majorBidi" w:cstheme="majorBidi"/>
        </w:rPr>
        <w:t xml:space="preserve">to those of others </w:t>
      </w:r>
      <w:r w:rsidR="00231F2B">
        <w:rPr>
          <w:rFonts w:asciiTheme="majorBidi" w:hAnsiTheme="majorBidi" w:cstheme="majorBidi"/>
        </w:rPr>
        <w:t>in these parameters</w:t>
      </w:r>
      <w:r w:rsidR="00CD58BA">
        <w:rPr>
          <w:rFonts w:asciiTheme="majorBidi" w:hAnsiTheme="majorBidi" w:cstheme="majorBidi"/>
        </w:rPr>
        <w:t xml:space="preserve"> </w:t>
      </w:r>
      <m:oMath>
        <m:r>
          <w:rPr>
            <w:rFonts w:ascii="Cambria Math" w:hAnsi="Cambria Math" w:cstheme="majorBidi"/>
          </w:rPr>
          <m:t>ρ</m:t>
        </m:r>
      </m:oMath>
      <w:r w:rsidR="00CD58BA">
        <w:rPr>
          <w:rFonts w:asciiTheme="majorBidi" w:hAnsiTheme="majorBidi" w:cstheme="majorBidi"/>
        </w:rPr>
        <w:t xml:space="preserve">, </w:t>
      </w:r>
      <m:oMath>
        <m:r>
          <w:rPr>
            <w:rFonts w:ascii="Cambria Math" w:hAnsi="Cambria Math" w:cstheme="majorBidi"/>
          </w:rPr>
          <m:t>η</m:t>
        </m:r>
      </m:oMath>
      <w:r w:rsidR="00CD58BA">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231F2B">
        <w:rPr>
          <w:rFonts w:asciiTheme="majorBidi" w:hAnsiTheme="majorBidi" w:cstheme="majorBidi"/>
        </w:rPr>
        <w:t>.</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473164">
      <w:pPr>
        <w:pStyle w:val="ListParagraph"/>
        <w:numPr>
          <w:ilvl w:val="0"/>
          <w:numId w:val="2"/>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90442F" w:rsidRDefault="00927EC5" w:rsidP="009A6321">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w:t>
      </w:r>
      <w:r w:rsidR="00025FCB">
        <w:rPr>
          <w:rFonts w:asciiTheme="majorBidi" w:hAnsiTheme="majorBidi" w:cstheme="majorBidi"/>
        </w:rPr>
        <w:t xml:space="preserve">the </w:t>
      </w:r>
      <w:r w:rsidR="004361D1" w:rsidRPr="0090442F">
        <w:rPr>
          <w:rFonts w:asciiTheme="majorBidi" w:hAnsiTheme="majorBidi" w:cstheme="majorBidi"/>
        </w:rPr>
        <w:t xml:space="preserve">literature review in section 2, </w:t>
      </w:r>
      <w:r w:rsidR="008229D8">
        <w:rPr>
          <w:rFonts w:asciiTheme="majorBidi" w:hAnsiTheme="majorBidi" w:cstheme="majorBidi"/>
        </w:rPr>
        <w:t xml:space="preserve">understanding </w:t>
      </w:r>
      <w:r w:rsidR="004A0B84">
        <w:rPr>
          <w:rFonts w:asciiTheme="majorBidi" w:hAnsiTheme="majorBidi" w:cstheme="majorBidi"/>
        </w:rPr>
        <w:t>group cohesion</w:t>
      </w:r>
      <w:r w:rsidR="008E3AC3">
        <w:rPr>
          <w:rFonts w:asciiTheme="majorBidi" w:hAnsiTheme="majorBidi" w:cstheme="majorBidi"/>
        </w:rPr>
        <w:t xml:space="preserve"> </w:t>
      </w:r>
      <w:r w:rsidR="008229D8">
        <w:rPr>
          <w:rFonts w:asciiTheme="majorBidi" w:hAnsiTheme="majorBidi" w:cstheme="majorBidi"/>
        </w:rPr>
        <w:t>behaviour</w:t>
      </w:r>
      <w:r w:rsidR="008E3AC3">
        <w:rPr>
          <w:rFonts w:asciiTheme="majorBidi" w:hAnsiTheme="majorBidi" w:cstheme="majorBidi"/>
        </w:rPr>
        <w:t xml:space="preserve"> </w:t>
      </w:r>
      <w:r w:rsidR="008229D8">
        <w:rPr>
          <w:rFonts w:asciiTheme="majorBidi" w:hAnsiTheme="majorBidi" w:cstheme="majorBidi"/>
        </w:rPr>
        <w:t>is</w:t>
      </w:r>
      <w:r w:rsidR="008E3AC3">
        <w:rPr>
          <w:rFonts w:asciiTheme="majorBidi" w:hAnsiTheme="majorBidi" w:cstheme="majorBidi"/>
        </w:rPr>
        <w:t xml:space="preserve"> mainly </w:t>
      </w:r>
      <w:r w:rsidR="0023437C">
        <w:rPr>
          <w:rFonts w:asciiTheme="majorBidi" w:hAnsiTheme="majorBidi" w:cstheme="majorBidi"/>
        </w:rPr>
        <w:t>performed</w:t>
      </w:r>
      <w:r w:rsidR="004361D1" w:rsidRPr="0090442F">
        <w:rPr>
          <w:rFonts w:asciiTheme="majorBidi" w:hAnsiTheme="majorBidi" w:cstheme="majorBidi"/>
        </w:rPr>
        <w:t xml:space="preserve"> </w:t>
      </w:r>
      <w:r w:rsidR="0023437C">
        <w:rPr>
          <w:rFonts w:asciiTheme="majorBidi" w:hAnsiTheme="majorBidi" w:cstheme="majorBidi"/>
        </w:rPr>
        <w:t>by</w:t>
      </w:r>
      <w:r w:rsidR="004361D1" w:rsidRPr="0090442F">
        <w:rPr>
          <w:rFonts w:asciiTheme="majorBidi" w:hAnsiTheme="majorBidi" w:cstheme="majorBidi"/>
        </w:rPr>
        <w:t xml:space="preserve">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EA321B">
        <w:rPr>
          <w:rFonts w:asciiTheme="majorBidi" w:hAnsiTheme="majorBidi" w:cstheme="majorBidi"/>
        </w:rPr>
        <w:t xml:space="preserve">the </w:t>
      </w:r>
      <w:r w:rsidR="00025FCB">
        <w:rPr>
          <w:rFonts w:asciiTheme="majorBidi" w:hAnsiTheme="majorBidi" w:cstheme="majorBidi"/>
        </w:rPr>
        <w:t xml:space="preserve">cellular automata-based </w:t>
      </w:r>
      <w:r w:rsidR="00EA321B" w:rsidRPr="0090442F">
        <w:rPr>
          <w:rFonts w:asciiTheme="majorBidi" w:hAnsiTheme="majorBidi" w:cstheme="majorBidi"/>
        </w:rPr>
        <w:t>model</w:t>
      </w:r>
      <w:r w:rsidR="00EA321B">
        <w:rPr>
          <w:rFonts w:asciiTheme="majorBidi" w:hAnsiTheme="majorBidi" w:cstheme="majorBidi"/>
        </w:rPr>
        <w:t xml:space="preserve">,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w:t>
      </w:r>
      <w:r w:rsidR="000C70D0">
        <w:rPr>
          <w:rFonts w:asciiTheme="majorBidi" w:hAnsiTheme="majorBidi" w:cstheme="majorBidi"/>
        </w:rPr>
        <w:t>and the standard Vicsek model</w:t>
      </w:r>
      <w:r w:rsidR="004361D1" w:rsidRPr="0090442F">
        <w:rPr>
          <w:rFonts w:asciiTheme="majorBidi" w:hAnsiTheme="majorBidi" w:cstheme="majorBidi"/>
        </w:rPr>
        <w:t>.</w:t>
      </w:r>
      <w:r w:rsidR="00D71816">
        <w:rPr>
          <w:rFonts w:asciiTheme="majorBidi" w:hAnsiTheme="majorBidi" w:cstheme="majorBidi"/>
        </w:rPr>
        <w:t xml:space="preserve"> </w:t>
      </w:r>
    </w:p>
    <w:p w:rsidR="009A6321" w:rsidRPr="00F02C8C" w:rsidRDefault="009A6321" w:rsidP="009A6321">
      <w:pPr>
        <w:pStyle w:val="ListParagraph"/>
        <w:spacing w:line="360" w:lineRule="auto"/>
        <w:ind w:left="0"/>
        <w:rPr>
          <w:rFonts w:asciiTheme="majorBidi" w:hAnsiTheme="majorBidi" w:cstheme="majorBidi"/>
          <w:color w:val="FF0000"/>
        </w:rPr>
      </w:pPr>
    </w:p>
    <w:p w:rsidR="007C7865" w:rsidRDefault="00280A71" w:rsidP="00B636DC">
      <w:pPr>
        <w:pStyle w:val="ListParagraph"/>
        <w:spacing w:line="360" w:lineRule="auto"/>
        <w:ind w:left="0"/>
        <w:rPr>
          <w:rFonts w:asciiTheme="majorBidi" w:hAnsiTheme="majorBidi" w:cstheme="majorBidi"/>
        </w:rPr>
      </w:pPr>
      <w:r>
        <w:rPr>
          <w:rFonts w:asciiTheme="majorBidi" w:hAnsiTheme="majorBidi" w:cstheme="majorBidi"/>
        </w:rPr>
        <w:t>The</w:t>
      </w:r>
      <w:r w:rsidR="00025FCB">
        <w:rPr>
          <w:rFonts w:asciiTheme="majorBidi" w:hAnsiTheme="majorBidi" w:cstheme="majorBidi"/>
        </w:rPr>
        <w:t xml:space="preserve"> cellular automata-based and force-based </w:t>
      </w:r>
      <w:r>
        <w:rPr>
          <w:rFonts w:asciiTheme="majorBidi" w:hAnsiTheme="majorBidi" w:cstheme="majorBidi"/>
        </w:rPr>
        <w:t xml:space="preserve">models almost investigate </w:t>
      </w:r>
      <w:r w:rsidR="007E3EDF">
        <w:rPr>
          <w:rFonts w:asciiTheme="majorBidi" w:hAnsiTheme="majorBidi" w:cstheme="majorBidi"/>
        </w:rPr>
        <w:t xml:space="preserve">model’s outputs </w:t>
      </w:r>
      <w:r w:rsidR="00E46D63">
        <w:rPr>
          <w:rFonts w:asciiTheme="majorBidi" w:hAnsiTheme="majorBidi" w:cstheme="majorBidi"/>
        </w:rPr>
        <w:t>which are</w:t>
      </w:r>
      <w:r w:rsidR="007E3EDF">
        <w:rPr>
          <w:rFonts w:asciiTheme="majorBidi" w:hAnsiTheme="majorBidi" w:cstheme="majorBidi"/>
        </w:rPr>
        <w:t xml:space="preserve"> </w:t>
      </w:r>
      <w:r>
        <w:rPr>
          <w:rFonts w:asciiTheme="majorBidi" w:hAnsiTheme="majorBidi" w:cstheme="majorBidi"/>
        </w:rPr>
        <w:t>group</w:t>
      </w:r>
      <w:r w:rsidR="00025FCB">
        <w:rPr>
          <w:rFonts w:asciiTheme="majorBidi" w:hAnsiTheme="majorBidi" w:cstheme="majorBidi"/>
        </w:rPr>
        <w:t>’s</w:t>
      </w:r>
      <w:r>
        <w:rPr>
          <w:rFonts w:asciiTheme="majorBidi" w:hAnsiTheme="majorBidi" w:cstheme="majorBidi"/>
        </w:rPr>
        <w:t xml:space="preserve"> speed, </w:t>
      </w:r>
      <w:r w:rsidR="00025FCB">
        <w:rPr>
          <w:rFonts w:asciiTheme="majorBidi" w:hAnsiTheme="majorBidi" w:cstheme="majorBidi"/>
        </w:rPr>
        <w:t>formation</w:t>
      </w:r>
      <w:r>
        <w:rPr>
          <w:rFonts w:asciiTheme="majorBidi" w:hAnsiTheme="majorBidi" w:cstheme="majorBidi"/>
        </w:rPr>
        <w:t xml:space="preserve"> and group cohesion degree when group population size</w:t>
      </w:r>
      <w:r w:rsidR="00025FCB">
        <w:rPr>
          <w:rFonts w:asciiTheme="majorBidi" w:hAnsiTheme="majorBidi" w:cstheme="majorBidi"/>
        </w:rPr>
        <w:t xml:space="preserve"> varies</w:t>
      </w:r>
      <w:r>
        <w:rPr>
          <w:rFonts w:asciiTheme="majorBidi" w:hAnsiTheme="majorBidi" w:cstheme="majorBidi"/>
        </w:rPr>
        <w:t xml:space="preserve">. </w:t>
      </w:r>
      <w:r w:rsidR="009A6321">
        <w:rPr>
          <w:rFonts w:asciiTheme="majorBidi" w:hAnsiTheme="majorBidi" w:cstheme="majorBidi"/>
        </w:rPr>
        <w:t xml:space="preserve">They found </w:t>
      </w:r>
      <w:r w:rsidR="00F507C4">
        <w:rPr>
          <w:rFonts w:asciiTheme="majorBidi" w:hAnsiTheme="majorBidi" w:cstheme="majorBidi"/>
        </w:rPr>
        <w:t xml:space="preserve">that </w:t>
      </w:r>
      <w:r w:rsidR="009A6321">
        <w:rPr>
          <w:rFonts w:asciiTheme="majorBidi" w:hAnsiTheme="majorBidi" w:cstheme="majorBidi"/>
        </w:rPr>
        <w:t xml:space="preserve">group’s speed </w:t>
      </w:r>
      <w:r w:rsidR="00F507C4">
        <w:rPr>
          <w:rFonts w:asciiTheme="majorBidi" w:hAnsiTheme="majorBidi" w:cstheme="majorBidi"/>
        </w:rPr>
        <w:t>decreases linearly when</w:t>
      </w:r>
      <w:r w:rsidR="009A6321">
        <w:rPr>
          <w:rFonts w:asciiTheme="majorBidi" w:hAnsiTheme="majorBidi" w:cstheme="majorBidi"/>
        </w:rPr>
        <w:t xml:space="preserve"> group population size</w:t>
      </w:r>
      <w:r w:rsidR="00F507C4">
        <w:rPr>
          <w:rFonts w:asciiTheme="majorBidi" w:hAnsiTheme="majorBidi" w:cstheme="majorBidi"/>
        </w:rPr>
        <w:t xml:space="preserve"> increases</w:t>
      </w:r>
      <w:r w:rsidR="009A6321">
        <w:rPr>
          <w:rFonts w:asciiTheme="majorBidi" w:hAnsiTheme="majorBidi" w:cstheme="majorBidi"/>
        </w:rPr>
        <w:t>. However, t</w:t>
      </w:r>
      <w:r w:rsidR="00142CA3">
        <w:rPr>
          <w:rFonts w:asciiTheme="majorBidi" w:hAnsiTheme="majorBidi" w:cstheme="majorBidi"/>
        </w:rPr>
        <w:t>hey have not yet explored the effect of member’s parameters</w:t>
      </w:r>
      <w:r w:rsidR="007E3EDF">
        <w:rPr>
          <w:rFonts w:asciiTheme="majorBidi" w:hAnsiTheme="majorBidi" w:cstheme="majorBidi"/>
        </w:rPr>
        <w:t xml:space="preserve"> on the model’s outputs</w:t>
      </w:r>
      <w:r w:rsidR="00142CA3">
        <w:rPr>
          <w:rFonts w:asciiTheme="majorBidi" w:hAnsiTheme="majorBidi" w:cstheme="majorBidi"/>
        </w:rPr>
        <w:t xml:space="preserve">. </w:t>
      </w:r>
      <w:r w:rsidR="00E46D63">
        <w:rPr>
          <w:rFonts w:asciiTheme="majorBidi" w:hAnsiTheme="majorBidi" w:cstheme="majorBidi"/>
        </w:rPr>
        <w:t xml:space="preserve">The most related work to </w:t>
      </w:r>
      <w:r w:rsidR="00850B44">
        <w:rPr>
          <w:rFonts w:asciiTheme="majorBidi" w:hAnsiTheme="majorBidi" w:cstheme="majorBidi"/>
        </w:rPr>
        <w:t xml:space="preserve">the </w:t>
      </w:r>
      <w:r w:rsidR="00E46D63">
        <w:rPr>
          <w:rFonts w:asciiTheme="majorBidi" w:hAnsiTheme="majorBidi" w:cstheme="majorBidi"/>
        </w:rPr>
        <w:t xml:space="preserve">understanding </w:t>
      </w:r>
      <w:r w:rsidR="007C7865">
        <w:rPr>
          <w:rFonts w:asciiTheme="majorBidi" w:hAnsiTheme="majorBidi" w:cstheme="majorBidi"/>
        </w:rPr>
        <w:t>that effect</w:t>
      </w:r>
      <w:r w:rsidR="00E46D63">
        <w:rPr>
          <w:rFonts w:asciiTheme="majorBidi" w:hAnsiTheme="majorBidi" w:cstheme="majorBidi"/>
        </w:rPr>
        <w:t xml:space="preserve"> is Vicsek’s studies. Standard Vicsek model relies on particle-based approach </w:t>
      </w:r>
      <w:r w:rsidR="00E46D63">
        <w:rPr>
          <w:rFonts w:asciiTheme="majorBidi" w:hAnsiTheme="majorBidi" w:cstheme="majorBidi"/>
        </w:rPr>
        <w:lastRenderedPageBreak/>
        <w:t xml:space="preserve">to simulate the cohesiveness of flocking organisms. Vicsek and colleagues explore the average direction of flocks </w:t>
      </w:r>
      <w:r w:rsidR="00E46D63" w:rsidRPr="00B636DC">
        <w:rPr>
          <w:rFonts w:asciiTheme="majorBidi" w:hAnsiTheme="majorBidi" w:cstheme="majorBidi"/>
        </w:rPr>
        <w:t xml:space="preserve">and velocity correlation of group members when model’s control parameters (interaction radius, random noise constraint) </w:t>
      </w:r>
      <w:r w:rsidR="00573A89" w:rsidRPr="00B636DC">
        <w:rPr>
          <w:rFonts w:asciiTheme="majorBidi" w:hAnsiTheme="majorBidi" w:cstheme="majorBidi"/>
        </w:rPr>
        <w:t>are varied</w:t>
      </w:r>
      <w:r w:rsidR="00BB693C" w:rsidRPr="00B636DC">
        <w:rPr>
          <w:rFonts w:asciiTheme="majorBidi" w:hAnsiTheme="majorBidi" w:cstheme="majorBidi"/>
        </w:rPr>
        <w:t xml:space="preserve"> at</w:t>
      </w:r>
      <w:r w:rsidR="00EA0EDA" w:rsidRPr="00B636DC">
        <w:rPr>
          <w:rFonts w:asciiTheme="majorBidi" w:hAnsiTheme="majorBidi" w:cstheme="majorBidi"/>
        </w:rPr>
        <w:t xml:space="preserve"> randomly ch</w:t>
      </w:r>
      <w:r w:rsidR="00BB693C" w:rsidRPr="00B636DC">
        <w:rPr>
          <w:rFonts w:asciiTheme="majorBidi" w:hAnsiTheme="majorBidi" w:cstheme="majorBidi"/>
        </w:rPr>
        <w:t xml:space="preserve">osen values of the </w:t>
      </w:r>
      <w:r w:rsidR="00B636DC" w:rsidRPr="00B636DC">
        <w:rPr>
          <w:rFonts w:asciiTheme="majorBidi" w:hAnsiTheme="majorBidi" w:cstheme="majorBidi"/>
        </w:rPr>
        <w:t xml:space="preserve">parameter </w:t>
      </w:r>
      <w:r w:rsidR="00BB693C" w:rsidRPr="00B636DC">
        <w:rPr>
          <w:rFonts w:asciiTheme="majorBidi" w:hAnsiTheme="majorBidi" w:cstheme="majorBidi"/>
        </w:rPr>
        <w:t xml:space="preserve">pair of p, n. </w:t>
      </w:r>
      <w:r w:rsidR="007C7865" w:rsidRPr="00B636DC">
        <w:rPr>
          <w:rFonts w:asciiTheme="majorBidi" w:hAnsiTheme="majorBidi" w:cstheme="majorBidi"/>
        </w:rPr>
        <w:t xml:space="preserve">However, </w:t>
      </w:r>
      <w:r w:rsidR="00573A89" w:rsidRPr="00B636DC">
        <w:rPr>
          <w:rFonts w:asciiTheme="majorBidi" w:hAnsiTheme="majorBidi" w:cstheme="majorBidi"/>
        </w:rPr>
        <w:t xml:space="preserve">they also have not yet explored systematically the most influential parameters </w:t>
      </w:r>
      <w:r w:rsidR="00F005F4" w:rsidRPr="00B636DC">
        <w:rPr>
          <w:rFonts w:asciiTheme="majorBidi" w:hAnsiTheme="majorBidi" w:cstheme="majorBidi"/>
        </w:rPr>
        <w:t>which control</w:t>
      </w:r>
      <w:r w:rsidR="00573A89" w:rsidRPr="00B636DC">
        <w:rPr>
          <w:rFonts w:asciiTheme="majorBidi" w:hAnsiTheme="majorBidi" w:cstheme="majorBidi"/>
        </w:rPr>
        <w:t xml:space="preserve"> group behaviour</w:t>
      </w:r>
      <w:r w:rsidR="00F005F4" w:rsidRPr="00B636DC">
        <w:rPr>
          <w:rFonts w:asciiTheme="majorBidi" w:hAnsiTheme="majorBidi" w:cstheme="majorBidi"/>
        </w:rPr>
        <w:t xml:space="preserve">, and </w:t>
      </w:r>
      <w:r w:rsidR="00543361" w:rsidRPr="00B636DC">
        <w:rPr>
          <w:rFonts w:asciiTheme="majorBidi" w:hAnsiTheme="majorBidi" w:cstheme="majorBidi"/>
        </w:rPr>
        <w:t xml:space="preserve">how </w:t>
      </w:r>
      <w:r w:rsidR="00F005F4" w:rsidRPr="00B636DC">
        <w:rPr>
          <w:rFonts w:asciiTheme="majorBidi" w:hAnsiTheme="majorBidi" w:cstheme="majorBidi"/>
        </w:rPr>
        <w:t xml:space="preserve">group cohesion varies according to the interaction </w:t>
      </w:r>
      <w:r w:rsidR="00543361" w:rsidRPr="00B636DC">
        <w:rPr>
          <w:rFonts w:asciiTheme="majorBidi" w:hAnsiTheme="majorBidi" w:cstheme="majorBidi"/>
        </w:rPr>
        <w:t xml:space="preserve">effect </w:t>
      </w:r>
      <w:r w:rsidR="00B636DC" w:rsidRPr="00B636DC">
        <w:rPr>
          <w:rFonts w:asciiTheme="majorBidi" w:hAnsiTheme="majorBidi" w:cstheme="majorBidi"/>
        </w:rPr>
        <w:t>of these parameters. Moreover, the effect of group cohesion behaviour on individuals</w:t>
      </w:r>
      <w:r w:rsidR="00F005F4" w:rsidRPr="00B636DC">
        <w:rPr>
          <w:rFonts w:asciiTheme="majorBidi" w:hAnsiTheme="majorBidi" w:cstheme="majorBidi"/>
        </w:rPr>
        <w:t xml:space="preserve"> </w:t>
      </w:r>
      <w:r w:rsidR="00B636DC" w:rsidRPr="00B636DC">
        <w:rPr>
          <w:rFonts w:asciiTheme="majorBidi" w:hAnsiTheme="majorBidi" w:cstheme="majorBidi"/>
        </w:rPr>
        <w:t xml:space="preserve">and </w:t>
      </w:r>
      <w:r w:rsidR="00141D8C" w:rsidRPr="00B636DC">
        <w:rPr>
          <w:rFonts w:asciiTheme="majorBidi" w:hAnsiTheme="majorBidi" w:cstheme="majorBidi"/>
        </w:rPr>
        <w:t>flow rate</w:t>
      </w:r>
      <w:r w:rsidR="00B636DC" w:rsidRPr="00B636DC">
        <w:rPr>
          <w:rFonts w:asciiTheme="majorBidi" w:hAnsiTheme="majorBidi" w:cstheme="majorBidi"/>
        </w:rPr>
        <w:t>s</w:t>
      </w:r>
      <w:r w:rsidR="00141D8C" w:rsidRPr="00B636DC">
        <w:rPr>
          <w:rFonts w:asciiTheme="majorBidi" w:hAnsiTheme="majorBidi" w:cstheme="majorBidi"/>
        </w:rPr>
        <w:t xml:space="preserve"> </w:t>
      </w:r>
      <w:r w:rsidR="00B636DC" w:rsidRPr="00B636DC">
        <w:rPr>
          <w:rFonts w:asciiTheme="majorBidi" w:hAnsiTheme="majorBidi" w:cstheme="majorBidi"/>
        </w:rPr>
        <w:t>also have</w:t>
      </w:r>
      <w:r w:rsidR="00141D8C" w:rsidRPr="00B636DC">
        <w:rPr>
          <w:rFonts w:asciiTheme="majorBidi" w:hAnsiTheme="majorBidi" w:cstheme="majorBidi"/>
        </w:rPr>
        <w:t xml:space="preserve"> not been investigated in current group cohesion models when group members maintain their cohesiveness. </w:t>
      </w:r>
      <w:r w:rsidR="007C7865" w:rsidRPr="00B636DC">
        <w:rPr>
          <w:rFonts w:asciiTheme="majorBidi" w:hAnsiTheme="majorBidi" w:cstheme="majorBidi"/>
        </w:rPr>
        <w:t xml:space="preserve">Flow rate is an important observation measure for human crowd modelling since it is used to assess design layouts </w:t>
      </w:r>
      <w:r w:rsidR="007C7865">
        <w:rPr>
          <w:rFonts w:asciiTheme="majorBidi" w:hAnsiTheme="majorBidi" w:cstheme="majorBidi"/>
        </w:rPr>
        <w:t>and evacuation strategies in simulation environments (Shiwakoti, 2014), (</w:t>
      </w:r>
      <w:r w:rsidR="007C7865" w:rsidRPr="00717C59">
        <w:rPr>
          <w:rFonts w:asciiTheme="majorBidi" w:hAnsiTheme="majorBidi" w:cstheme="majorBidi"/>
        </w:rPr>
        <w:t>Cheng</w:t>
      </w:r>
      <w:r w:rsidR="00141D8C">
        <w:rPr>
          <w:rFonts w:asciiTheme="majorBidi" w:hAnsiTheme="majorBidi" w:cstheme="majorBidi"/>
        </w:rPr>
        <w:t>, 2014).</w:t>
      </w:r>
    </w:p>
    <w:p w:rsidR="007E3EDF" w:rsidRDefault="007E3EDF" w:rsidP="007E3EDF">
      <w:pPr>
        <w:pStyle w:val="ListParagraph"/>
        <w:spacing w:line="360" w:lineRule="auto"/>
        <w:ind w:left="0"/>
        <w:rPr>
          <w:rFonts w:asciiTheme="majorBidi" w:hAnsiTheme="majorBidi" w:cstheme="majorBidi"/>
        </w:rPr>
      </w:pPr>
    </w:p>
    <w:p w:rsidR="00AB4728" w:rsidRDefault="00141D8C" w:rsidP="00B62F83">
      <w:pPr>
        <w:pStyle w:val="ListParagraph"/>
        <w:spacing w:line="360" w:lineRule="auto"/>
        <w:ind w:left="0"/>
        <w:rPr>
          <w:rFonts w:asciiTheme="majorBidi" w:hAnsiTheme="majorBidi" w:cstheme="majorBidi"/>
        </w:rPr>
      </w:pPr>
      <w:r>
        <w:rPr>
          <w:rFonts w:asciiTheme="majorBidi" w:hAnsiTheme="majorBidi" w:cstheme="majorBidi"/>
        </w:rPr>
        <w:t xml:space="preserve">To summary, the impact of </w:t>
      </w:r>
      <w:r w:rsidR="00AB4728">
        <w:rPr>
          <w:rFonts w:asciiTheme="majorBidi" w:hAnsiTheme="majorBidi" w:cstheme="majorBidi"/>
        </w:rPr>
        <w:t>group member’s initial parameters on group cohesion model’s outputs and the impact of group cohesion behaviour on flow rate have not been investigated. Understanding the role of parameters in these models and possible group behaviour can be occurred by parameter values are important for crowd modelling to improve calibration process and real-time prediction’s performance</w:t>
      </w:r>
      <w:r w:rsidR="00850B44">
        <w:rPr>
          <w:rFonts w:asciiTheme="majorBidi" w:hAnsiTheme="majorBidi" w:cstheme="majorBidi"/>
        </w:rPr>
        <w:t xml:space="preserve"> respectively</w:t>
      </w:r>
      <w:r w:rsidR="00AB4728">
        <w:rPr>
          <w:rFonts w:asciiTheme="majorBidi" w:hAnsiTheme="majorBidi" w:cstheme="majorBidi"/>
        </w:rPr>
        <w:t xml:space="preserve">. </w:t>
      </w:r>
      <w:r w:rsidR="00850B44">
        <w:rPr>
          <w:rFonts w:asciiTheme="majorBidi" w:hAnsiTheme="majorBidi" w:cstheme="majorBidi"/>
        </w:rPr>
        <w:t>They</w:t>
      </w:r>
      <w:r w:rsidR="00AB4728">
        <w:rPr>
          <w:rFonts w:asciiTheme="majorBidi" w:hAnsiTheme="majorBidi" w:cstheme="majorBidi"/>
        </w:rPr>
        <w:t xml:space="preserve"> also enable live-event organizers understand the change of flow rates</w:t>
      </w:r>
      <w:r w:rsidR="00850B44">
        <w:rPr>
          <w:rFonts w:asciiTheme="majorBidi" w:hAnsiTheme="majorBidi" w:cstheme="majorBidi"/>
        </w:rPr>
        <w:t xml:space="preserve"> and occupied space</w:t>
      </w:r>
      <w:r w:rsidR="00AB4728">
        <w:rPr>
          <w:rFonts w:asciiTheme="majorBidi" w:hAnsiTheme="majorBidi" w:cstheme="majorBidi"/>
        </w:rPr>
        <w:t xml:space="preserve"> according to group cohesion behaviour</w:t>
      </w:r>
      <w:r w:rsidR="00850B44">
        <w:rPr>
          <w:rFonts w:asciiTheme="majorBidi" w:hAnsiTheme="majorBidi" w:cstheme="majorBidi"/>
        </w:rPr>
        <w:t>.</w:t>
      </w:r>
      <w:r w:rsidR="00AB4728">
        <w:rPr>
          <w:rFonts w:asciiTheme="majorBidi" w:hAnsiTheme="majorBidi" w:cstheme="majorBidi"/>
        </w:rPr>
        <w:t xml:space="preserve"> </w:t>
      </w:r>
    </w:p>
    <w:p w:rsidR="00837CB0" w:rsidRDefault="00837CB0" w:rsidP="00B62F83">
      <w:pPr>
        <w:pStyle w:val="ListParagraph"/>
        <w:spacing w:line="360" w:lineRule="auto"/>
        <w:ind w:left="0"/>
        <w:rPr>
          <w:rFonts w:asciiTheme="majorBidi" w:hAnsiTheme="majorBidi" w:cstheme="majorBidi"/>
        </w:rPr>
      </w:pPr>
    </w:p>
    <w:p w:rsidR="00FC4411" w:rsidRDefault="00850B44" w:rsidP="004941E3">
      <w:pPr>
        <w:pStyle w:val="ListParagraph"/>
        <w:spacing w:line="360" w:lineRule="auto"/>
        <w:ind w:left="0"/>
        <w:rPr>
          <w:rFonts w:asciiTheme="majorBidi" w:hAnsiTheme="majorBidi" w:cstheme="majorBidi"/>
        </w:rPr>
      </w:pPr>
      <w:r>
        <w:rPr>
          <w:rFonts w:asciiTheme="majorBidi" w:hAnsiTheme="majorBidi" w:cstheme="majorBidi"/>
        </w:rPr>
        <w:t xml:space="preserve">Exploring the impact of group member’s parameters </w:t>
      </w:r>
      <w:r w:rsidR="00570099">
        <w:rPr>
          <w:rFonts w:asciiTheme="majorBidi" w:hAnsiTheme="majorBidi" w:cstheme="majorBidi"/>
        </w:rPr>
        <w:t xml:space="preserve">should consider group members </w:t>
      </w:r>
      <w:r w:rsidR="00D748CD">
        <w:rPr>
          <w:rFonts w:asciiTheme="majorBidi" w:hAnsiTheme="majorBidi" w:cstheme="majorBidi"/>
        </w:rPr>
        <w:t xml:space="preserve">have </w:t>
      </w:r>
      <w:r w:rsidR="004941E3">
        <w:rPr>
          <w:rFonts w:asciiTheme="majorBidi" w:hAnsiTheme="majorBidi" w:cstheme="majorBidi"/>
        </w:rPr>
        <w:t xml:space="preserve">either </w:t>
      </w:r>
      <w:r w:rsidR="00D748CD">
        <w:rPr>
          <w:rFonts w:asciiTheme="majorBidi" w:hAnsiTheme="majorBidi" w:cstheme="majorBidi"/>
        </w:rPr>
        <w:t>the same scalar parameter values</w:t>
      </w:r>
      <w:r w:rsidR="00570099">
        <w:rPr>
          <w:rFonts w:asciiTheme="majorBidi" w:hAnsiTheme="majorBidi" w:cstheme="majorBidi"/>
        </w:rPr>
        <w:t xml:space="preserve"> as previous studies have performed or different parameter distributions to those of others. </w:t>
      </w:r>
      <w:r w:rsidR="00F45054">
        <w:rPr>
          <w:rFonts w:asciiTheme="majorBidi" w:hAnsiTheme="majorBidi" w:cstheme="majorBidi"/>
        </w:rPr>
        <w:t xml:space="preserve">In fact,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4941E3">
        <w:rPr>
          <w:rFonts w:asciiTheme="majorBidi" w:hAnsiTheme="majorBidi" w:cstheme="majorBidi"/>
        </w:rPr>
        <w:t xml:space="preserve">(children &lt; 14 years old, adults, elders &gt; 65 years old) </w:t>
      </w:r>
      <w:r w:rsidR="00280A71">
        <w:rPr>
          <w:rFonts w:asciiTheme="majorBidi" w:hAnsiTheme="majorBidi" w:cstheme="majorBidi"/>
        </w:rPr>
        <w:t>whose physical attribute</w:t>
      </w:r>
      <w:r w:rsidR="009A7258">
        <w:rPr>
          <w:rFonts w:asciiTheme="majorBidi" w:hAnsiTheme="majorBidi" w:cstheme="majorBidi"/>
        </w:rPr>
        <w:t xml:space="preserve"> distribution</w:t>
      </w:r>
      <w:r w:rsidR="00280A71">
        <w:rPr>
          <w:rFonts w:asciiTheme="majorBidi" w:hAnsiTheme="majorBidi" w:cstheme="majorBidi"/>
        </w:rPr>
        <w:t xml:space="preserve">s </w:t>
      </w:r>
      <w:r w:rsidR="00F45054">
        <w:rPr>
          <w:rFonts w:asciiTheme="majorBidi" w:hAnsiTheme="majorBidi" w:cstheme="majorBidi"/>
        </w:rPr>
        <w:t>including</w:t>
      </w:r>
      <w:r w:rsidR="00280A71">
        <w:rPr>
          <w:rFonts w:asciiTheme="majorBidi" w:hAnsiTheme="majorBidi" w:cstheme="majorBidi"/>
        </w:rPr>
        <w:t xml:space="preserve"> </w:t>
      </w:r>
      <w:r w:rsidR="00F45054">
        <w:rPr>
          <w:rFonts w:asciiTheme="majorBidi" w:hAnsiTheme="majorBidi" w:cstheme="majorBidi"/>
        </w:rPr>
        <w:t xml:space="preserve">desired </w:t>
      </w:r>
      <w:r w:rsidR="00280A71">
        <w:rPr>
          <w:rFonts w:asciiTheme="majorBidi" w:hAnsiTheme="majorBidi" w:cstheme="majorBidi"/>
        </w:rPr>
        <w:t xml:space="preserve">speed, </w:t>
      </w:r>
      <w:r w:rsidR="00F45054">
        <w:rPr>
          <w:rFonts w:asciiTheme="majorBidi" w:hAnsiTheme="majorBidi" w:cstheme="majorBidi"/>
        </w:rPr>
        <w:t xml:space="preserve">acceleration time, </w:t>
      </w:r>
      <w:r w:rsidR="00280A71">
        <w:rPr>
          <w:rFonts w:asciiTheme="majorBidi" w:hAnsiTheme="majorBidi" w:cstheme="majorBidi"/>
        </w:rPr>
        <w:t>interaction strength</w:t>
      </w:r>
      <w:r w:rsidR="00F45054">
        <w:rPr>
          <w:rFonts w:asciiTheme="majorBidi" w:hAnsiTheme="majorBidi" w:cstheme="majorBidi"/>
        </w:rPr>
        <w:t>, interaction range</w:t>
      </w:r>
      <w:r w:rsidR="00280A71">
        <w:rPr>
          <w:rFonts w:asciiTheme="majorBidi" w:hAnsiTheme="majorBidi" w:cstheme="majorBidi"/>
        </w:rPr>
        <w:t xml:space="preserve"> are different</w:t>
      </w:r>
      <w:r w:rsidR="00F45054">
        <w:rPr>
          <w:rFonts w:asciiTheme="majorBidi" w:hAnsiTheme="majorBidi" w:cstheme="majorBidi"/>
        </w:rPr>
        <w:t xml:space="preserve"> to those of others</w:t>
      </w:r>
      <w:r w:rsidR="00280A71">
        <w:rPr>
          <w:rFonts w:asciiTheme="majorBidi" w:hAnsiTheme="majorBidi" w:cstheme="majorBidi"/>
        </w:rPr>
        <w:t xml:space="preserve">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xml:space="preserve">, 2012). </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AC51BE" w:rsidRDefault="004F3A90" w:rsidP="0011336A">
      <w:pPr>
        <w:spacing w:line="360" w:lineRule="auto"/>
        <w:rPr>
          <w:rFonts w:asciiTheme="majorBidi" w:hAnsiTheme="majorBidi" w:cstheme="majorBidi"/>
        </w:rPr>
      </w:pPr>
      <w:r>
        <w:rPr>
          <w:rFonts w:asciiTheme="majorBidi" w:hAnsiTheme="majorBidi" w:cstheme="majorBidi"/>
        </w:rPr>
        <w:t xml:space="preserve">This PhD research aims to explore the effect of member’s parameters on group cohesiveness through social-group force model and the impact of group cohesiveness on flow rate measurement in simulation scenarios. Following research questions </w:t>
      </w:r>
      <w:r w:rsidR="002F1E72">
        <w:rPr>
          <w:rFonts w:asciiTheme="majorBidi" w:hAnsiTheme="majorBidi" w:cstheme="majorBidi"/>
        </w:rPr>
        <w:t>summarize</w:t>
      </w:r>
      <w:r w:rsidR="0011336A">
        <w:rPr>
          <w:rFonts w:asciiTheme="majorBidi" w:hAnsiTheme="majorBidi" w:cstheme="majorBidi"/>
        </w:rPr>
        <w:t xml:space="preserve"> this aim.</w:t>
      </w:r>
    </w:p>
    <w:p w:rsidR="00B67B70" w:rsidRPr="002F4755" w:rsidRDefault="002B1A70" w:rsidP="003E4B10">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group member’s 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F54EDE">
        <w:rPr>
          <w:rFonts w:asciiTheme="majorBidi" w:hAnsiTheme="majorBidi" w:cstheme="majorBidi"/>
        </w:rPr>
        <w:t xml:space="preserve"> when group contains members having the same </w:t>
      </w:r>
      <w:r w:rsidR="003E4B10">
        <w:rPr>
          <w:rFonts w:asciiTheme="majorBidi" w:hAnsiTheme="majorBidi" w:cstheme="majorBidi"/>
        </w:rPr>
        <w:t xml:space="preserve">scalar value on these </w:t>
      </w:r>
      <w:r w:rsidR="00F54EDE">
        <w:rPr>
          <w:rFonts w:asciiTheme="majorBidi" w:hAnsiTheme="majorBidi" w:cstheme="majorBidi"/>
        </w:rPr>
        <w:t>parameter</w:t>
      </w:r>
      <w:r w:rsidR="003E4B10">
        <w:rPr>
          <w:rFonts w:asciiTheme="majorBidi" w:hAnsiTheme="majorBidi" w:cstheme="majorBidi"/>
        </w:rPr>
        <w:t>s</w:t>
      </w:r>
      <w:r w:rsidR="00B67B70" w:rsidRPr="002F4755">
        <w:rPr>
          <w:rFonts w:asciiTheme="majorBidi" w:hAnsiTheme="majorBidi" w:cstheme="majorBidi"/>
        </w:rPr>
        <w:t>?</w:t>
      </w:r>
    </w:p>
    <w:p w:rsidR="00656075" w:rsidRDefault="00B67B70" w:rsidP="00473164">
      <w:pPr>
        <w:pStyle w:val="ListParagraph"/>
        <w:numPr>
          <w:ilvl w:val="1"/>
          <w:numId w:val="6"/>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rsidR="00916C39" w:rsidRDefault="002F1E72" w:rsidP="00E73B91">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group member’s parameters </w:t>
      </w:r>
      <w:r w:rsidR="00725E9C">
        <w:rPr>
          <w:rFonts w:asciiTheme="majorBidi" w:hAnsiTheme="majorBidi" w:cstheme="majorBidi"/>
        </w:rPr>
        <w:t xml:space="preserve">on group cohesion behaviour </w:t>
      </w:r>
      <w:r w:rsidR="00A0249D">
        <w:rPr>
          <w:rFonts w:asciiTheme="majorBidi" w:hAnsiTheme="majorBidi" w:cstheme="majorBidi"/>
        </w:rPr>
        <w:t xml:space="preserve">and flow rate measurement </w:t>
      </w:r>
      <w:r w:rsidR="00725E9C">
        <w:rPr>
          <w:rFonts w:asciiTheme="majorBidi" w:hAnsiTheme="majorBidi" w:cstheme="majorBidi"/>
        </w:rPr>
        <w:t>when considering group member are heterogeneous in parameter distributions?</w:t>
      </w:r>
    </w:p>
    <w:p w:rsidR="00E73B91" w:rsidRPr="00E73B91" w:rsidRDefault="00E73B91" w:rsidP="00E73B91">
      <w:pPr>
        <w:pStyle w:val="ListParagraph"/>
        <w:spacing w:line="360" w:lineRule="auto"/>
        <w:ind w:left="644"/>
        <w:rPr>
          <w:rFonts w:asciiTheme="majorBidi" w:hAnsiTheme="majorBidi" w:cstheme="majorBidi"/>
        </w:rPr>
      </w:pPr>
    </w:p>
    <w:p w:rsidR="002F1E72" w:rsidRPr="00A0249D" w:rsidRDefault="00E73B91" w:rsidP="004037F1">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The first two questions provide a fundamental understanding for the question 3. </w:t>
      </w:r>
      <w:r w:rsidR="004037F1">
        <w:rPr>
          <w:rFonts w:asciiTheme="majorBidi" w:hAnsiTheme="majorBidi" w:cstheme="majorBidi"/>
        </w:rPr>
        <w:t>Because of its importance and time constraint</w:t>
      </w:r>
      <w:r w:rsidR="00E4039D">
        <w:rPr>
          <w:rFonts w:asciiTheme="majorBidi" w:hAnsiTheme="majorBidi" w:cstheme="majorBidi"/>
        </w:rPr>
        <w:t xml:space="preserve"> for the rest of this PhD period</w:t>
      </w:r>
      <w:r w:rsidR="004037F1">
        <w:rPr>
          <w:rFonts w:asciiTheme="majorBidi" w:hAnsiTheme="majorBidi" w:cstheme="majorBidi"/>
        </w:rPr>
        <w:t>, this study focuses on the first two questions and consider</w:t>
      </w:r>
      <w:r w:rsidR="00BC2F83">
        <w:rPr>
          <w:rFonts w:asciiTheme="majorBidi" w:hAnsiTheme="majorBidi" w:cstheme="majorBidi"/>
        </w:rPr>
        <w:t>s</w:t>
      </w:r>
      <w:r w:rsidR="004037F1">
        <w:rPr>
          <w:rFonts w:asciiTheme="majorBidi" w:hAnsiTheme="majorBidi" w:cstheme="majorBidi"/>
        </w:rPr>
        <w:t xml:space="preserve"> the question 3 as optional.</w:t>
      </w:r>
    </w:p>
    <w:p w:rsidR="002F1E72" w:rsidRDefault="002F1E72" w:rsidP="004B3D56">
      <w:pPr>
        <w:pStyle w:val="ListParagraph"/>
        <w:spacing w:line="360" w:lineRule="auto"/>
        <w:ind w:left="0" w:firstLine="284"/>
        <w:rPr>
          <w:rFonts w:asciiTheme="majorBidi" w:hAnsiTheme="majorBidi" w:cstheme="majorBidi"/>
          <w:color w:val="C00000"/>
        </w:rPr>
      </w:pPr>
    </w:p>
    <w:p w:rsidR="005D2F36" w:rsidRPr="004B3453" w:rsidRDefault="00096FBE" w:rsidP="00473164">
      <w:pPr>
        <w:pStyle w:val="ListParagraph"/>
        <w:numPr>
          <w:ilvl w:val="0"/>
          <w:numId w:val="7"/>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08418A">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08418A" w:rsidRPr="0008418A">
        <w:rPr>
          <w:rFonts w:asciiTheme="majorBidi" w:hAnsiTheme="majorBidi" w:cstheme="majorBidi"/>
          <w:u w:val="single"/>
        </w:rPr>
        <w:t>What is the impact of group member’s parameters on group cohesion behaviour when group contains members having the same scalar value on these parameters</w:t>
      </w:r>
      <w:r w:rsidR="00381AB8">
        <w:rPr>
          <w:rFonts w:asciiTheme="majorBidi" w:hAnsiTheme="majorBidi" w:cstheme="majorBidi"/>
          <w:u w:val="single"/>
        </w:rPr>
        <w:t>?</w:t>
      </w:r>
      <w:r w:rsidR="00266818" w:rsidRPr="00AC7F16">
        <w:rPr>
          <w:rFonts w:asciiTheme="majorBidi" w:hAnsiTheme="majorBidi" w:cstheme="majorBidi"/>
          <w:u w:val="single"/>
        </w:rPr>
        <w:t xml:space="preserve">  </w:t>
      </w:r>
    </w:p>
    <w:p w:rsidR="00D77B37" w:rsidRDefault="00202388" w:rsidP="00EB78BA">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034982">
        <w:rPr>
          <w:rFonts w:asciiTheme="majorBidi" w:hAnsiTheme="majorBidi" w:cstheme="majorBidi"/>
        </w:rPr>
        <w:t>in Figure 3</w:t>
      </w:r>
      <w:r w:rsidR="00313793">
        <w:rPr>
          <w:rFonts w:asciiTheme="majorBidi" w:hAnsiTheme="majorBidi" w:cstheme="majorBidi"/>
        </w:rPr>
        <w:t>.</w:t>
      </w:r>
    </w:p>
    <w:p w:rsidR="00FC19DE" w:rsidRDefault="00FC19DE" w:rsidP="00FC19DE">
      <w:pPr>
        <w:pStyle w:val="ListParagraph"/>
        <w:spacing w:line="360" w:lineRule="auto"/>
        <w:ind w:left="0"/>
        <w:rPr>
          <w:rFonts w:asciiTheme="majorBidi" w:hAnsiTheme="majorBidi" w:cstheme="majorBidi"/>
        </w:rPr>
      </w:pPr>
    </w:p>
    <w:p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drawing>
          <wp:inline distT="0" distB="0" distL="0" distR="0">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rsidR="007A3C89" w:rsidRPr="00802A85" w:rsidRDefault="007A3C89" w:rsidP="00034982">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00034982" w:rsidRPr="00034982">
        <w:rPr>
          <w:rFonts w:asciiTheme="majorBidi" w:hAnsiTheme="majorBidi" w:cstheme="majorBidi"/>
          <w:b/>
          <w:bCs/>
          <w:sz w:val="21"/>
          <w:szCs w:val="21"/>
        </w:rPr>
        <w:t>3</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 xml:space="preserve">Social-group force model is used in this study since its original social force model (Helbing, Vicsek,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r w:rsidR="004028AF" w:rsidRPr="008F4AC3">
        <w:rPr>
          <w:rFonts w:asciiTheme="majorBidi" w:hAnsiTheme="majorBidi" w:cstheme="majorBidi"/>
        </w:rPr>
        <w:t>Hoogendoorn</w:t>
      </w:r>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co-invented by Vicsek</w:t>
      </w:r>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Vicsek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rsidR="0096694C" w:rsidRDefault="0096694C" w:rsidP="00702D96">
      <w:pPr>
        <w:pStyle w:val="ListParagraph"/>
        <w:spacing w:line="360" w:lineRule="auto"/>
        <w:ind w:left="0"/>
        <w:rPr>
          <w:rFonts w:asciiTheme="majorBidi" w:hAnsiTheme="majorBidi" w:cstheme="majorBidi"/>
        </w:rPr>
      </w:pPr>
    </w:p>
    <w:p w:rsidR="0096694C" w:rsidRDefault="00B84705" w:rsidP="00D736C8">
      <w:pPr>
        <w:pStyle w:val="ListParagraph"/>
        <w:spacing w:line="360" w:lineRule="auto"/>
        <w:ind w:left="0"/>
        <w:rPr>
          <w:rFonts w:asciiTheme="majorBidi" w:hAnsiTheme="majorBidi" w:cstheme="majorBidi"/>
        </w:rPr>
      </w:pPr>
      <w:r>
        <w:rPr>
          <w:rFonts w:asciiTheme="majorBidi" w:hAnsiTheme="majorBidi" w:cstheme="majorBidi"/>
        </w:rPr>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p>
    <w:p w:rsidR="00D736C8" w:rsidRDefault="00D736C8" w:rsidP="00D736C8">
      <w:pPr>
        <w:pStyle w:val="ListParagraph"/>
        <w:spacing w:line="360" w:lineRule="auto"/>
        <w:ind w:left="0"/>
        <w:rPr>
          <w:rFonts w:asciiTheme="majorBidi" w:hAnsiTheme="majorBidi" w:cstheme="majorBidi"/>
        </w:rPr>
      </w:pPr>
    </w:p>
    <w:p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lastRenderedPageBreak/>
        <w:t>(</w:t>
      </w:r>
      <w:r w:rsidR="00DF55E5">
        <w:rPr>
          <w:rFonts w:asciiTheme="majorBidi" w:hAnsiTheme="majorBidi" w:cstheme="majorBidi"/>
        </w:rPr>
        <w:t>Crizok &amp; V</w:t>
      </w:r>
      <w:r w:rsidR="00DF55E5" w:rsidRPr="00CB199A">
        <w:rPr>
          <w:rFonts w:asciiTheme="majorBidi" w:hAnsiTheme="majorBidi" w:cstheme="majorBidi"/>
        </w:rPr>
        <w:t>i</w:t>
      </w:r>
      <w:r w:rsidR="00DF55E5">
        <w:rPr>
          <w:rFonts w:asciiTheme="majorBidi" w:hAnsiTheme="majorBidi" w:cstheme="majorBidi"/>
        </w:rPr>
        <w:t>csek, 2000</w:t>
      </w:r>
      <w:r>
        <w:rPr>
          <w:rFonts w:asciiTheme="majorBidi" w:hAnsiTheme="majorBidi" w:cstheme="majorBidi"/>
        </w:rPr>
        <w:t>)</w:t>
      </w:r>
      <w:r w:rsidR="00DF55E5">
        <w:rPr>
          <w:rFonts w:asciiTheme="majorBidi" w:hAnsiTheme="majorBidi" w:cstheme="majorBidi"/>
        </w:rPr>
        <w:t>, (</w:t>
      </w:r>
      <w:r w:rsidR="00DF55E5" w:rsidRPr="00A2707B">
        <w:rPr>
          <w:rFonts w:asciiTheme="majorBidi" w:hAnsiTheme="majorBidi" w:cstheme="majorBidi"/>
        </w:rPr>
        <w:t>Vicsek</w:t>
      </w:r>
      <w:r w:rsidR="00DF55E5">
        <w:rPr>
          <w:rFonts w:asciiTheme="majorBidi" w:hAnsiTheme="majorBidi" w:cstheme="majorBidi"/>
        </w:rPr>
        <w:t xml:space="preserve"> &amp; Crizok, 1995),</w:t>
      </w:r>
      <w:r>
        <w:rPr>
          <w:rFonts w:asciiTheme="majorBidi" w:hAnsiTheme="majorBidi" w:cstheme="majorBidi"/>
        </w:rPr>
        <w:t xml:space="preserve"> (</w:t>
      </w:r>
      <w:r w:rsidR="00D27C17">
        <w:rPr>
          <w:rFonts w:asciiTheme="majorBidi" w:hAnsiTheme="majorBidi" w:cstheme="majorBidi"/>
        </w:rPr>
        <w:t>Ballerini, 2008</w:t>
      </w:r>
      <w:r>
        <w:rPr>
          <w:rFonts w:asciiTheme="majorBidi" w:hAnsiTheme="majorBidi" w:cstheme="majorBidi"/>
        </w:rPr>
        <w:t>).</w:t>
      </w:r>
      <w:r w:rsidR="00DF55E5">
        <w:rPr>
          <w:rFonts w:asciiTheme="majorBidi" w:hAnsiTheme="majorBidi" w:cstheme="majorBidi"/>
        </w:rPr>
        <w:t xml:space="preserve"> These factors are repre</w:t>
      </w:r>
      <w:r w:rsidR="005C300D">
        <w:rPr>
          <w:rFonts w:asciiTheme="majorBidi" w:hAnsiTheme="majorBidi" w:cstheme="majorBidi"/>
        </w:rPr>
        <w:t>sented in equations (6</w:t>
      </w:r>
      <w:r w:rsidR="00034982">
        <w:rPr>
          <w:rFonts w:asciiTheme="majorBidi" w:hAnsiTheme="majorBidi" w:cstheme="majorBidi"/>
        </w:rPr>
        <w:t>), and (17</w:t>
      </w:r>
      <w:r w:rsidR="00DF55E5">
        <w:rPr>
          <w:rFonts w:asciiTheme="majorBidi" w:hAnsiTheme="majorBidi" w:cstheme="majorBidi"/>
        </w:rPr>
        <w:t>-1</w:t>
      </w:r>
      <w:r w:rsidR="00034982">
        <w:rPr>
          <w:rFonts w:asciiTheme="majorBidi" w:hAnsiTheme="majorBidi" w:cstheme="majorBidi"/>
        </w:rPr>
        <w:t>8</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 xml:space="preserve">collision avoidance of </w:t>
      </w:r>
      <w:r w:rsidR="00EB78BA">
        <w:rPr>
          <w:rFonts w:asciiTheme="majorBidi" w:hAnsiTheme="majorBidi" w:cstheme="majorBidi"/>
        </w:rPr>
        <w:t xml:space="preserve">individual </w:t>
      </w:r>
      <w:r w:rsidR="00D91CF6">
        <w:rPr>
          <w:rFonts w:asciiTheme="majorBidi" w:hAnsiTheme="majorBidi" w:cstheme="majorBidi"/>
        </w:rPr>
        <w:t>pedestrians when facing groups</w:t>
      </w:r>
      <w:r w:rsidR="00EB78BA">
        <w:rPr>
          <w:rFonts w:asciiTheme="majorBidi" w:hAnsiTheme="majorBidi" w:cstheme="majorBidi"/>
        </w:rPr>
        <w:t xml:space="preserve"> ahead</w:t>
      </w:r>
      <w:r w:rsidR="00D91CF6">
        <w:rPr>
          <w:rFonts w:asciiTheme="majorBidi" w:hAnsiTheme="majorBidi" w:cstheme="majorBidi"/>
        </w:rPr>
        <w:t>.</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rsidTr="00D91CF6">
        <w:trPr>
          <w:trHeight w:val="179"/>
        </w:trPr>
        <w:tc>
          <w:tcPr>
            <w:tcW w:w="8472" w:type="dxa"/>
          </w:tcPr>
          <w:p w:rsidR="00D91CF6" w:rsidRPr="00B7624A" w:rsidRDefault="00690A6E"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rsidR="00D91CF6" w:rsidRPr="00BD639B" w:rsidRDefault="00034982" w:rsidP="00F161E8">
            <w:pPr>
              <w:jc w:val="right"/>
              <w:rPr>
                <w:rFonts w:asciiTheme="majorBidi" w:hAnsiTheme="majorBidi" w:cstheme="majorBidi"/>
                <w:sz w:val="24"/>
                <w:szCs w:val="24"/>
              </w:rPr>
            </w:pPr>
            <w:r>
              <w:rPr>
                <w:rFonts w:asciiTheme="majorBidi" w:hAnsiTheme="majorBidi" w:cstheme="majorBidi"/>
                <w:sz w:val="24"/>
                <w:szCs w:val="24"/>
              </w:rPr>
              <w:t>(17</w:t>
            </w:r>
            <w:r w:rsidR="00D91CF6" w:rsidRPr="00BD639B">
              <w:rPr>
                <w:rFonts w:asciiTheme="majorBidi" w:hAnsiTheme="majorBidi" w:cstheme="majorBidi"/>
                <w:sz w:val="24"/>
                <w:szCs w:val="24"/>
              </w:rPr>
              <w:t>)</w:t>
            </w:r>
          </w:p>
        </w:tc>
      </w:tr>
      <w:tr w:rsidR="00D91CF6" w:rsidRPr="00BD639B" w:rsidTr="00D91CF6">
        <w:trPr>
          <w:trHeight w:val="179"/>
        </w:trPr>
        <w:tc>
          <w:tcPr>
            <w:tcW w:w="8472" w:type="dxa"/>
          </w:tcPr>
          <w:p w:rsidR="00D91CF6" w:rsidRPr="00BD639B" w:rsidRDefault="00D91CF6" w:rsidP="00F161E8">
            <w:pPr>
              <w:ind w:left="142" w:right="-2541" w:firstLine="426"/>
              <w:jc w:val="both"/>
              <w:rPr>
                <w:rFonts w:ascii="Times New Roman" w:eastAsia="SimSun" w:hAnsi="Times New Roman" w:cs="Times New Roman"/>
                <w:sz w:val="24"/>
                <w:szCs w:val="24"/>
              </w:rPr>
            </w:pPr>
          </w:p>
          <w:p w:rsidR="00D91CF6" w:rsidRPr="00B7624A" w:rsidRDefault="00690A6E"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p>
          <w:p w:rsidR="00D91CF6" w:rsidRPr="00BD639B" w:rsidRDefault="00034982" w:rsidP="00F161E8">
            <w:pPr>
              <w:jc w:val="right"/>
              <w:rPr>
                <w:rFonts w:asciiTheme="majorBidi" w:hAnsiTheme="majorBidi" w:cstheme="majorBidi"/>
                <w:sz w:val="24"/>
                <w:szCs w:val="24"/>
              </w:rPr>
            </w:pPr>
            <w:r>
              <w:rPr>
                <w:rFonts w:asciiTheme="majorBidi" w:hAnsiTheme="majorBidi" w:cstheme="majorBidi"/>
                <w:sz w:val="24"/>
                <w:szCs w:val="24"/>
              </w:rPr>
              <w:t>(18</w:t>
            </w:r>
            <w:r w:rsidR="00D91CF6" w:rsidRPr="00BD639B">
              <w:rPr>
                <w:rFonts w:asciiTheme="majorBidi" w:hAnsiTheme="majorBidi" w:cstheme="majorBidi"/>
                <w:sz w:val="24"/>
                <w:szCs w:val="24"/>
              </w:rPr>
              <w:t>)</w:t>
            </w:r>
          </w:p>
        </w:tc>
      </w:tr>
    </w:tbl>
    <w:p w:rsidR="00A21DF6" w:rsidRDefault="00A21DF6" w:rsidP="00D91CF6">
      <w:pPr>
        <w:pStyle w:val="ListParagraph"/>
        <w:spacing w:line="360" w:lineRule="auto"/>
        <w:ind w:left="0"/>
        <w:rPr>
          <w:rFonts w:asciiTheme="majorBidi" w:hAnsiTheme="majorBidi" w:cstheme="majorBidi"/>
        </w:rPr>
      </w:pPr>
    </w:p>
    <w:p w:rsidR="00A21DF6" w:rsidRDefault="00A21DF6" w:rsidP="00D91CF6">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rsidR="005E7BA1" w:rsidRDefault="00D91CF6" w:rsidP="00531FC4">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w:t>
      </w:r>
      <w:r w:rsidR="005E7BA1">
        <w:rPr>
          <w:rFonts w:asciiTheme="majorBidi" w:hAnsiTheme="majorBidi" w:cstheme="majorBidi"/>
        </w:rPr>
        <w:t>two</w:t>
      </w:r>
      <w:r>
        <w:rPr>
          <w:rFonts w:asciiTheme="majorBidi" w:hAnsiTheme="majorBidi" w:cstheme="majorBidi"/>
        </w:rPr>
        <w:t xml:space="preserv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531FC4">
        <w:rPr>
          <w:rFonts w:asciiTheme="majorBidi" w:hAnsiTheme="majorBidi" w:cstheme="majorBidi"/>
        </w:rPr>
        <w:t>In the first question, t</w:t>
      </w:r>
      <w:r w:rsidR="00B53D56">
        <w:rPr>
          <w:rFonts w:asciiTheme="majorBidi" w:hAnsiTheme="majorBidi" w:cstheme="majorBidi"/>
        </w:rPr>
        <w:t>he f</w:t>
      </w:r>
      <w:r w:rsidR="00502AA5">
        <w:rPr>
          <w:rFonts w:asciiTheme="majorBidi" w:hAnsiTheme="majorBidi" w:cstheme="majorBidi"/>
        </w:rPr>
        <w:t>ollowing two aspects require careful consideration when designing experiments</w:t>
      </w:r>
      <w:r w:rsidR="005E7BA1">
        <w:rPr>
          <w:rFonts w:asciiTheme="majorBidi" w:hAnsiTheme="majorBidi" w:cstheme="majorBidi"/>
        </w:rPr>
        <w:t>:</w:t>
      </w:r>
    </w:p>
    <w:p w:rsidR="005E7BA1" w:rsidRDefault="002750DE" w:rsidP="005E7BA1">
      <w:pPr>
        <w:pStyle w:val="ListParagraph"/>
        <w:numPr>
          <w:ilvl w:val="0"/>
          <w:numId w:val="14"/>
        </w:numPr>
        <w:spacing w:line="360" w:lineRule="auto"/>
        <w:rPr>
          <w:rFonts w:asciiTheme="majorBidi" w:hAnsiTheme="majorBidi" w:cstheme="majorBidi"/>
        </w:rPr>
      </w:pPr>
      <w:r>
        <w:rPr>
          <w:rFonts w:asciiTheme="majorBidi" w:hAnsiTheme="majorBidi" w:cstheme="majorBidi"/>
        </w:rPr>
        <w:t>describe the range</w:t>
      </w:r>
      <w:r w:rsidR="00B53D56">
        <w:rPr>
          <w:rFonts w:asciiTheme="majorBidi" w:hAnsiTheme="majorBidi" w:cstheme="majorBidi"/>
        </w:rPr>
        <w:t xml:space="preserve"> </w:t>
      </w:r>
      <w:r>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the 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p>
    <w:p w:rsidR="005E7BA1" w:rsidRDefault="002D1EC1" w:rsidP="001F6612">
      <w:pPr>
        <w:pStyle w:val="ListParagraph"/>
        <w:numPr>
          <w:ilvl w:val="0"/>
          <w:numId w:val="14"/>
        </w:numPr>
        <w:spacing w:line="360" w:lineRule="auto"/>
        <w:rPr>
          <w:rFonts w:asciiTheme="majorBidi" w:hAnsiTheme="majorBidi" w:cstheme="majorBidi"/>
        </w:rPr>
      </w:pPr>
      <w:r>
        <w:rPr>
          <w:rFonts w:asciiTheme="majorBidi" w:hAnsiTheme="majorBidi" w:cstheme="majorBidi"/>
        </w:rPr>
        <w:t xml:space="preserve">identify the key input parameters that contribute the most to the model’s </w:t>
      </w:r>
      <w:r w:rsidR="00A07965">
        <w:rPr>
          <w:rFonts w:asciiTheme="majorBidi" w:hAnsiTheme="majorBidi" w:cstheme="majorBidi"/>
        </w:rPr>
        <w:t>outputs</w:t>
      </w:r>
      <w:r w:rsidR="009D1C42">
        <w:rPr>
          <w:rFonts w:asciiTheme="majorBidi" w:hAnsiTheme="majorBidi" w:cstheme="majorBidi"/>
        </w:rPr>
        <w:t xml:space="preserve">. By identifying the most influential parameters, it aims to improve the predictive capacity of the model by refining our estimates </w:t>
      </w:r>
      <w:r w:rsidR="001F6612">
        <w:rPr>
          <w:rFonts w:asciiTheme="majorBidi" w:hAnsiTheme="majorBidi" w:cstheme="majorBidi"/>
        </w:rPr>
        <w:t>for those parameters.</w:t>
      </w:r>
    </w:p>
    <w:p w:rsidR="00E3606A" w:rsidRPr="00E3606A" w:rsidRDefault="00E3606A" w:rsidP="00E3606A">
      <w:pPr>
        <w:spacing w:line="360" w:lineRule="auto"/>
        <w:rPr>
          <w:rFonts w:asciiTheme="majorBidi" w:hAnsiTheme="majorBidi" w:cstheme="majorBidi"/>
        </w:rPr>
      </w:pPr>
      <w:r>
        <w:rPr>
          <w:rFonts w:asciiTheme="majorBidi" w:hAnsiTheme="majorBidi" w:cstheme="majorBidi"/>
        </w:rPr>
        <w:t>In the</w:t>
      </w:r>
      <w:r w:rsidRPr="00E3606A">
        <w:rPr>
          <w:rFonts w:asciiTheme="majorBidi" w:hAnsiTheme="majorBidi" w:cstheme="majorBidi"/>
        </w:rPr>
        <w:t xml:space="preserve"> last question</w:t>
      </w:r>
      <w:r>
        <w:rPr>
          <w:rFonts w:asciiTheme="majorBidi" w:hAnsiTheme="majorBidi" w:cstheme="majorBidi"/>
        </w:rPr>
        <w:t>,</w:t>
      </w:r>
      <w:r w:rsidRPr="00E3606A">
        <w:rPr>
          <w:rFonts w:asciiTheme="majorBidi" w:hAnsiTheme="majorBidi" w:cstheme="majorBidi"/>
        </w:rPr>
        <w:t xml:space="preserve"> understand</w:t>
      </w:r>
      <w:r>
        <w:rPr>
          <w:rFonts w:asciiTheme="majorBidi" w:hAnsiTheme="majorBidi" w:cstheme="majorBidi"/>
        </w:rPr>
        <w:t>ing</w:t>
      </w:r>
      <w:r w:rsidRPr="00E3606A">
        <w:rPr>
          <w:rFonts w:asciiTheme="majorBidi" w:hAnsiTheme="majorBidi" w:cstheme="majorBidi"/>
        </w:rPr>
        <w:t xml:space="preserve"> how different group cohesion factors affect individual group members</w:t>
      </w:r>
      <w:r>
        <w:rPr>
          <w:rFonts w:asciiTheme="majorBidi" w:hAnsiTheme="majorBidi" w:cstheme="majorBidi"/>
        </w:rPr>
        <w:t xml:space="preserve"> is investigated</w:t>
      </w:r>
      <w:r w:rsidRPr="00E3606A">
        <w:rPr>
          <w:rFonts w:asciiTheme="majorBidi" w:hAnsiTheme="majorBidi" w:cstheme="majorBidi"/>
        </w:rPr>
        <w:t>.</w:t>
      </w:r>
    </w:p>
    <w:p w:rsidR="002750DE" w:rsidRPr="002750DE" w:rsidRDefault="002750DE" w:rsidP="00473164">
      <w:pPr>
        <w:pStyle w:val="ListParagraph"/>
        <w:numPr>
          <w:ilvl w:val="0"/>
          <w:numId w:val="11"/>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acceleration </w:t>
      </w:r>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rsidR="00B7624A" w:rsidRDefault="00A16F49" w:rsidP="009F6B22">
      <w:pPr>
        <w:pStyle w:val="ListParagraph"/>
        <w:spacing w:line="360" w:lineRule="auto"/>
        <w:ind w:left="0"/>
        <w:rPr>
          <w:rFonts w:asciiTheme="majorBidi" w:hAnsiTheme="majorBidi" w:cstheme="majorBidi"/>
        </w:rPr>
      </w:pPr>
      <w:r>
        <w:rPr>
          <w:rFonts w:asciiTheme="majorBidi" w:hAnsiTheme="majorBidi" w:cstheme="majorBidi"/>
        </w:rPr>
        <w:t xml:space="preserve">This work </w:t>
      </w:r>
      <w:r w:rsidRPr="00222E7D">
        <w:rPr>
          <w:rFonts w:asciiTheme="majorBidi" w:hAnsiTheme="majorBidi" w:cstheme="majorBidi"/>
        </w:rPr>
        <w:t xml:space="preserve">relates to </w:t>
      </w:r>
      <w:r w:rsidR="009F6B22" w:rsidRPr="00222E7D">
        <w:rPr>
          <w:rFonts w:asciiTheme="majorBidi" w:hAnsiTheme="majorBidi" w:cstheme="majorBidi"/>
        </w:rPr>
        <w:t>sensitivity</w:t>
      </w:r>
      <w:r w:rsidRPr="00222E7D">
        <w:rPr>
          <w:rFonts w:asciiTheme="majorBidi" w:hAnsiTheme="majorBidi" w:cstheme="majorBidi"/>
        </w:rPr>
        <w:t xml:space="preserve"> analysis </w:t>
      </w:r>
      <w:r w:rsidR="00236CB7" w:rsidRPr="00222E7D">
        <w:rPr>
          <w:rFonts w:asciiTheme="majorBidi" w:hAnsiTheme="majorBidi" w:cstheme="majorBidi"/>
        </w:rPr>
        <w:t xml:space="preserve">(SA) </w:t>
      </w:r>
      <w:r w:rsidRPr="00222E7D">
        <w:rPr>
          <w:rFonts w:asciiTheme="majorBidi" w:hAnsiTheme="majorBidi" w:cstheme="majorBidi"/>
        </w:rPr>
        <w:t xml:space="preserve">which aims </w:t>
      </w:r>
      <w:r>
        <w:rPr>
          <w:rFonts w:asciiTheme="majorBidi" w:hAnsiTheme="majorBidi" w:cstheme="majorBidi"/>
        </w:rPr>
        <w:t xml:space="preserve">to study how </w:t>
      </w:r>
      <w:r w:rsidR="009F6B22">
        <w:rPr>
          <w:rFonts w:asciiTheme="majorBidi" w:hAnsiTheme="majorBidi" w:cstheme="majorBidi"/>
        </w:rPr>
        <w:t>sensitive model’s outputs are according to the variance of model’s inputs</w:t>
      </w:r>
      <w:r>
        <w:rPr>
          <w:rFonts w:asciiTheme="majorBidi" w:hAnsiTheme="majorBidi" w:cstheme="majorBidi"/>
        </w:rPr>
        <w:t>.</w:t>
      </w:r>
      <w:r w:rsidR="00987E7A">
        <w:rPr>
          <w:rFonts w:asciiTheme="majorBidi" w:hAnsiTheme="majorBidi" w:cstheme="majorBidi"/>
        </w:rPr>
        <w:t xml:space="preserve"> The </w:t>
      </w:r>
      <w:r w:rsidR="009F6B22">
        <w:rPr>
          <w:rFonts w:asciiTheme="majorBidi" w:hAnsiTheme="majorBidi" w:cstheme="majorBidi"/>
        </w:rPr>
        <w:t>sensitivity</w:t>
      </w:r>
      <w:r w:rsidR="00987E7A">
        <w:rPr>
          <w:rFonts w:asciiTheme="majorBidi" w:hAnsiTheme="majorBidi" w:cstheme="majorBidi"/>
        </w:rPr>
        <w:t xml:space="preserve">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5E7BA1">
        <w:rPr>
          <w:rFonts w:asciiTheme="majorBidi" w:hAnsiTheme="majorBidi" w:cstheme="majorBidi"/>
        </w:rPr>
        <w:t xml:space="preserve">(Sumner, 2012), (Hetherington, 2006), </w:t>
      </w:r>
      <w:r w:rsidR="00356CA0">
        <w:rPr>
          <w:rFonts w:asciiTheme="majorBidi" w:hAnsiTheme="majorBidi" w:cstheme="majorBidi"/>
        </w:rPr>
        <w:t>water resource models</w:t>
      </w:r>
      <w:r w:rsidR="00B70284">
        <w:rPr>
          <w:rFonts w:asciiTheme="majorBidi" w:hAnsiTheme="majorBidi" w:cstheme="majorBidi"/>
        </w:rPr>
        <w:t xml:space="preserve"> (Loucks,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5E7BA1">
        <w:rPr>
          <w:rFonts w:asciiTheme="majorBidi" w:hAnsiTheme="majorBidi" w:cstheme="majorBidi"/>
        </w:rPr>
        <w:t>, software engineering (Williams, 2012), (Wagner, 2007), cellular signalling (Hu and Yuan, 2006)</w:t>
      </w:r>
      <w:r w:rsidR="00987E7A">
        <w:rPr>
          <w:rFonts w:asciiTheme="majorBidi" w:hAnsiTheme="majorBidi" w:cstheme="majorBidi"/>
        </w:rPr>
        <w:t xml:space="preserve">. </w:t>
      </w:r>
      <w:r w:rsidR="00632E27">
        <w:rPr>
          <w:rFonts w:asciiTheme="majorBidi" w:hAnsiTheme="majorBidi" w:cstheme="majorBidi"/>
        </w:rPr>
        <w:t>This study investigate</w:t>
      </w:r>
      <w:r w:rsidR="007C4DB7">
        <w:rPr>
          <w:rFonts w:asciiTheme="majorBidi" w:hAnsiTheme="majorBidi" w:cstheme="majorBidi"/>
        </w:rPr>
        <w:t>s</w:t>
      </w:r>
      <w:r w:rsidR="00632E27">
        <w:rPr>
          <w:rFonts w:asciiTheme="majorBidi" w:hAnsiTheme="majorBidi" w:cstheme="majorBidi"/>
        </w:rPr>
        <w:t xml:space="preserv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k</w:t>
      </w:r>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(Saltelli,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 xml:space="preserve">3, …,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r w:rsidR="00F9691E" w:rsidRPr="000A7007">
        <w:rPr>
          <w:rFonts w:asciiTheme="majorBidi" w:hAnsiTheme="majorBidi" w:cstheme="majorBidi"/>
          <w:i/>
          <w:iCs/>
          <w:vertAlign w:val="subscript"/>
        </w:rPr>
        <w:t xml:space="preserve">, …, </w:t>
      </w:r>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r w:rsidR="00F9691E" w:rsidRPr="000A7007">
        <w:rPr>
          <w:rFonts w:asciiTheme="majorBidi" w:hAnsiTheme="majorBidi" w:cstheme="majorBidi"/>
        </w:rPr>
        <w:t xml:space="preserve"> from the defined distributions</w:t>
      </w:r>
    </w:p>
    <w:p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lastRenderedPageBreak/>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r w:rsidR="00E92336" w:rsidRPr="00E92336">
        <w:rPr>
          <w:rFonts w:asciiTheme="majorBidi" w:hAnsiTheme="majorBidi" w:cstheme="majorBidi"/>
          <w:b/>
          <w:bCs/>
        </w:rPr>
        <w:t>y(</w:t>
      </w:r>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r w:rsidR="00E92336" w:rsidRPr="00E92336">
        <w:rPr>
          <w:rFonts w:asciiTheme="majorBidi" w:hAnsiTheme="majorBidi" w:cstheme="majorBidi"/>
          <w:i/>
          <w:iCs/>
        </w:rPr>
        <w:t>i</w:t>
      </w:r>
      <w:r w:rsidR="00E92336">
        <w:rPr>
          <w:rFonts w:asciiTheme="majorBidi" w:hAnsiTheme="majorBidi" w:cstheme="majorBidi"/>
        </w:rPr>
        <w:t xml:space="preserve">= 1,2,3,…, </w:t>
      </w:r>
      <w:r w:rsidR="00E92336" w:rsidRPr="00E92336">
        <w:rPr>
          <w:rFonts w:asciiTheme="majorBidi" w:hAnsiTheme="majorBidi" w:cstheme="majorBidi"/>
          <w:i/>
          <w:iCs/>
        </w:rPr>
        <w:t>N</w:t>
      </w:r>
    </w:p>
    <w:p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rsidR="00B7624A" w:rsidRDefault="00B7624A" w:rsidP="00B7624A">
      <w:pPr>
        <w:pStyle w:val="ListParagraph"/>
        <w:spacing w:line="360" w:lineRule="auto"/>
        <w:ind w:left="0"/>
        <w:rPr>
          <w:rFonts w:asciiTheme="majorBidi" w:hAnsiTheme="majorBidi" w:cstheme="majorBidi"/>
        </w:rPr>
      </w:pPr>
    </w:p>
    <w:p w:rsidR="00034369" w:rsidRDefault="009B1F9A" w:rsidP="00E1683B">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(Saltelli, 2000b)</w:t>
      </w:r>
      <w:r w:rsidR="002904A5">
        <w:rPr>
          <w:rFonts w:asciiTheme="majorBidi" w:hAnsiTheme="majorBidi" w:cstheme="majorBidi"/>
        </w:rPr>
        <w:t xml:space="preserve"> (Helton, 2006)</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rsidR="0096694C" w:rsidRDefault="0096694C" w:rsidP="000D121F">
      <w:pPr>
        <w:pStyle w:val="ListParagraph"/>
        <w:spacing w:line="360" w:lineRule="auto"/>
        <w:ind w:left="0"/>
        <w:rPr>
          <w:rFonts w:asciiTheme="majorBidi" w:hAnsiTheme="majorBidi" w:cstheme="majorBidi"/>
        </w:rPr>
      </w:pPr>
    </w:p>
    <w:p w:rsidR="005337B2" w:rsidRDefault="00034369" w:rsidP="000D121F">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LHS sampling procedure, which ensures the entire bins of each input are sampled, is also investigated since 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rsidR="000B0CBC" w:rsidRPr="006724A5" w:rsidRDefault="006724A5" w:rsidP="006E7A61">
      <w:pPr>
        <w:spacing w:line="360" w:lineRule="auto"/>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r w:rsidR="0039570C">
        <w:rPr>
          <w:rFonts w:asciiTheme="majorBidi" w:hAnsiTheme="majorBidi" w:cstheme="majorBidi"/>
        </w:rPr>
        <w:t xml:space="preserve">Since this work requires a lot of computational resources and times; this </w:t>
      </w:r>
      <w:r w:rsidR="00917FD8">
        <w:rPr>
          <w:rFonts w:asciiTheme="majorBidi" w:hAnsiTheme="majorBidi" w:cstheme="majorBidi"/>
        </w:rPr>
        <w:t>step</w:t>
      </w:r>
      <w:r w:rsidR="0039570C">
        <w:rPr>
          <w:rFonts w:asciiTheme="majorBidi" w:hAnsiTheme="majorBidi" w:cstheme="majorBidi"/>
        </w:rPr>
        <w:t xml:space="preserve"> aims to perform simulation experiments on Monash clusters and </w:t>
      </w:r>
      <w:r w:rsidR="00917FD8">
        <w:rPr>
          <w:rFonts w:asciiTheme="majorBidi" w:hAnsiTheme="majorBidi" w:cstheme="majorBidi"/>
        </w:rPr>
        <w:t>apply</w:t>
      </w:r>
      <w:r w:rsidR="0039570C">
        <w:rPr>
          <w:rFonts w:asciiTheme="majorBidi" w:hAnsiTheme="majorBidi" w:cstheme="majorBidi"/>
        </w:rPr>
        <w:t xml:space="preserve"> </w:t>
      </w:r>
      <w:r w:rsidR="0004209F">
        <w:rPr>
          <w:rFonts w:asciiTheme="majorBidi" w:hAnsiTheme="majorBidi" w:cstheme="majorBidi"/>
        </w:rPr>
        <w:t>their</w:t>
      </w:r>
      <w:r w:rsidR="00917FD8">
        <w:rPr>
          <w:rFonts w:asciiTheme="majorBidi" w:hAnsiTheme="majorBidi" w:cstheme="majorBidi"/>
        </w:rPr>
        <w:t xml:space="preserve"> </w:t>
      </w:r>
      <w:r w:rsidR="0039570C">
        <w:rPr>
          <w:rFonts w:asciiTheme="majorBidi" w:hAnsiTheme="majorBidi" w:cstheme="majorBidi"/>
        </w:rPr>
        <w:t xml:space="preserve">existing </w:t>
      </w:r>
      <w:r w:rsidR="00917FD8">
        <w:rPr>
          <w:rFonts w:asciiTheme="majorBidi" w:hAnsiTheme="majorBidi" w:cstheme="majorBidi"/>
        </w:rPr>
        <w:t xml:space="preserve">parametric </w:t>
      </w:r>
      <w:r w:rsidR="0039570C">
        <w:rPr>
          <w:rFonts w:asciiTheme="majorBidi" w:hAnsiTheme="majorBidi" w:cstheme="majorBidi"/>
        </w:rPr>
        <w:t>frameworks such as Nimrod/G and Nimrod/</w:t>
      </w:r>
      <w:r w:rsidR="0039570C" w:rsidRPr="00B95C91">
        <w:rPr>
          <w:rFonts w:asciiTheme="majorBidi" w:hAnsiTheme="majorBidi" w:cstheme="majorBidi"/>
        </w:rPr>
        <w:t>E (</w:t>
      </w:r>
      <w:r w:rsidR="00B95C91" w:rsidRPr="00B95C91">
        <w:rPr>
          <w:rFonts w:asciiTheme="majorBidi" w:hAnsiTheme="majorBidi" w:cstheme="majorBidi"/>
        </w:rPr>
        <w:t>A</w:t>
      </w:r>
      <w:r w:rsidR="00B95C91">
        <w:rPr>
          <w:rFonts w:asciiTheme="majorBidi" w:hAnsiTheme="majorBidi" w:cstheme="majorBidi"/>
        </w:rPr>
        <w:t>bramson, 2011</w:t>
      </w:r>
      <w:r w:rsidR="0039570C" w:rsidRPr="00B95C91">
        <w:rPr>
          <w:rFonts w:asciiTheme="majorBidi" w:hAnsiTheme="majorBidi" w:cstheme="majorBidi"/>
        </w:rPr>
        <w:t>)</w:t>
      </w:r>
      <w:r w:rsidR="00917FD8" w:rsidRPr="00B95C91">
        <w:rPr>
          <w:rFonts w:asciiTheme="majorBidi" w:hAnsiTheme="majorBidi" w:cstheme="majorBidi"/>
        </w:rPr>
        <w:t xml:space="preserve"> </w:t>
      </w:r>
      <w:r w:rsidR="0039570C" w:rsidRPr="00B95C91">
        <w:rPr>
          <w:rFonts w:asciiTheme="majorBidi" w:hAnsiTheme="majorBidi" w:cstheme="majorBidi"/>
        </w:rPr>
        <w:t xml:space="preserve">to </w:t>
      </w:r>
      <w:r w:rsidR="0039570C">
        <w:rPr>
          <w:rFonts w:asciiTheme="majorBidi" w:hAnsiTheme="majorBidi" w:cstheme="majorBidi"/>
        </w:rPr>
        <w:t>boost up collating the results from individual experiments.</w:t>
      </w:r>
    </w:p>
    <w:p w:rsidR="0096694C" w:rsidRDefault="005E4BC6" w:rsidP="00622D4B">
      <w:pPr>
        <w:spacing w:line="360" w:lineRule="auto"/>
        <w:rPr>
          <w:rFonts w:asciiTheme="majorBidi" w:hAnsiTheme="majorBidi" w:cstheme="majorBidi"/>
        </w:rPr>
      </w:pPr>
      <w:r>
        <w:rPr>
          <w:rFonts w:asciiTheme="majorBidi" w:hAnsiTheme="majorBidi" w:cstheme="majorBidi"/>
        </w:rPr>
        <w:t xml:space="preserve">In the fourth step, </w:t>
      </w:r>
      <w:r w:rsidR="00D24568">
        <w:rPr>
          <w:rFonts w:asciiTheme="majorBidi" w:hAnsiTheme="majorBidi" w:cstheme="majorBidi"/>
        </w:rPr>
        <w:t xml:space="preserve">for each input sample, </w:t>
      </w:r>
      <w:r>
        <w:rPr>
          <w:rFonts w:asciiTheme="majorBidi" w:hAnsiTheme="majorBidi" w:cstheme="majorBidi"/>
        </w:rPr>
        <w:t xml:space="preserve">group cohesion measures including scalar outputs of group cohesion degree, average velocity, and average </w:t>
      </w:r>
      <w:r w:rsidR="00D24568">
        <w:rPr>
          <w:rFonts w:asciiTheme="majorBidi" w:hAnsiTheme="majorBidi" w:cstheme="majorBidi"/>
        </w:rPr>
        <w:t xml:space="preserve">velocity </w:t>
      </w:r>
      <w:r>
        <w:rPr>
          <w:rFonts w:asciiTheme="majorBidi" w:hAnsiTheme="majorBidi" w:cstheme="majorBidi"/>
        </w:rPr>
        <w:t xml:space="preserve">direction </w:t>
      </w:r>
      <w:r w:rsidR="00D24568">
        <w:rPr>
          <w:rFonts w:asciiTheme="majorBidi" w:hAnsiTheme="majorBidi" w:cstheme="majorBidi"/>
        </w:rPr>
        <w:t xml:space="preserve">are </w:t>
      </w:r>
      <w:r w:rsidR="00622D4B">
        <w:rPr>
          <w:rFonts w:asciiTheme="majorBidi" w:hAnsiTheme="majorBidi" w:cstheme="majorBidi"/>
        </w:rPr>
        <w:t>computed</w:t>
      </w:r>
      <w:r w:rsidR="00D24568">
        <w:rPr>
          <w:rFonts w:asciiTheme="majorBidi" w:hAnsiTheme="majorBidi" w:cstheme="majorBidi"/>
        </w:rPr>
        <w:t xml:space="preserve"> by </w:t>
      </w:r>
      <w:r w:rsidR="00622D4B">
        <w:rPr>
          <w:rFonts w:asciiTheme="majorBidi" w:hAnsiTheme="majorBidi" w:cstheme="majorBidi"/>
        </w:rPr>
        <w:t xml:space="preserve">using </w:t>
      </w:r>
      <w:r w:rsidR="00D24568">
        <w:rPr>
          <w:rFonts w:asciiTheme="majorBidi" w:hAnsiTheme="majorBidi" w:cstheme="majorBidi"/>
        </w:rPr>
        <w:t xml:space="preserve">their </w:t>
      </w:r>
      <w:r>
        <w:rPr>
          <w:rFonts w:asciiTheme="majorBidi" w:hAnsiTheme="majorBidi" w:cstheme="majorBidi"/>
        </w:rPr>
        <w:t xml:space="preserve">mean value </w:t>
      </w:r>
      <w:r w:rsidR="00D24568">
        <w:rPr>
          <w:rFonts w:asciiTheme="majorBidi" w:hAnsiTheme="majorBidi" w:cstheme="majorBidi"/>
        </w:rPr>
        <w:t>after normalizing time series data</w:t>
      </w:r>
      <w:r>
        <w:rPr>
          <w:rFonts w:asciiTheme="majorBidi" w:hAnsiTheme="majorBidi" w:cstheme="majorBidi"/>
        </w:rPr>
        <w:t xml:space="preserve">. </w:t>
      </w:r>
      <w:r w:rsidR="00D24568">
        <w:rPr>
          <w:rFonts w:asciiTheme="majorBidi" w:hAnsiTheme="majorBidi" w:cstheme="majorBidi"/>
        </w:rPr>
        <w:t>T</w:t>
      </w:r>
      <w:r w:rsidR="00A46D5F">
        <w:rPr>
          <w:rFonts w:asciiTheme="majorBidi" w:hAnsiTheme="majorBidi" w:cstheme="majorBidi"/>
        </w:rPr>
        <w:t xml:space="preserve">he landscape of </w:t>
      </w:r>
      <w:r w:rsidR="00D24568">
        <w:rPr>
          <w:rFonts w:asciiTheme="majorBidi" w:hAnsiTheme="majorBidi" w:cstheme="majorBidi"/>
        </w:rPr>
        <w:t>each group cohesion measure according to all possible samples are plotted after</w:t>
      </w:r>
      <w:r w:rsidR="00622D4B">
        <w:rPr>
          <w:rFonts w:asciiTheme="majorBidi" w:hAnsiTheme="majorBidi" w:cstheme="majorBidi"/>
        </w:rPr>
        <w:t>ward</w:t>
      </w:r>
      <w:r w:rsidR="00D24568">
        <w:rPr>
          <w:rFonts w:asciiTheme="majorBidi" w:hAnsiTheme="majorBidi" w:cstheme="majorBidi"/>
        </w:rPr>
        <w:t xml:space="preserve"> to fulfil the picture of group member’s parameter influence</w:t>
      </w:r>
      <w:r w:rsidR="00A46D5F">
        <w:rPr>
          <w:rFonts w:asciiTheme="majorBidi" w:hAnsiTheme="majorBidi" w:cstheme="majorBidi"/>
        </w:rPr>
        <w:t xml:space="preserve">. </w:t>
      </w:r>
      <w:r w:rsidR="007460AF">
        <w:rPr>
          <w:rFonts w:asciiTheme="majorBidi" w:hAnsiTheme="majorBidi" w:cstheme="majorBidi"/>
        </w:rPr>
        <w:t>More information is then obtained by plotting cumulative distribution function (CDF) of the outputs. CDFs are then extracted at different time slices to obtain the output uncertainty.</w:t>
      </w:r>
    </w:p>
    <w:p w:rsidR="00E23796" w:rsidRDefault="00E23796" w:rsidP="00D8069A">
      <w:pPr>
        <w:pStyle w:val="ListParagraph"/>
        <w:spacing w:line="360" w:lineRule="auto"/>
        <w:ind w:left="0"/>
        <w:rPr>
          <w:rFonts w:asciiTheme="majorBidi" w:hAnsiTheme="majorBidi" w:cstheme="majorBidi"/>
        </w:rPr>
      </w:pPr>
      <w:r>
        <w:rPr>
          <w:rFonts w:asciiTheme="majorBidi" w:hAnsiTheme="majorBidi" w:cstheme="majorBidi"/>
        </w:rPr>
        <w:t>The last step is to explore the effect of individual parameters on the model outputs</w:t>
      </w:r>
      <w:r w:rsidR="00416A0D">
        <w:rPr>
          <w:rFonts w:asciiTheme="majorBidi" w:hAnsiTheme="majorBidi" w:cstheme="majorBidi"/>
        </w:rPr>
        <w:t xml:space="preserve"> at </w:t>
      </w:r>
      <w:r w:rsidR="00D8069A">
        <w:rPr>
          <w:rFonts w:asciiTheme="majorBidi" w:hAnsiTheme="majorBidi" w:cstheme="majorBidi"/>
        </w:rPr>
        <w:t>a certain time</w:t>
      </w:r>
      <w:r>
        <w:rPr>
          <w:rFonts w:asciiTheme="majorBidi" w:hAnsiTheme="majorBidi" w:cstheme="majorBidi"/>
        </w:rPr>
        <w:t xml:space="preserve">.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w:t>
      </w:r>
      <w:r w:rsidR="00BF78A7">
        <w:rPr>
          <w:rFonts w:asciiTheme="majorBidi" w:hAnsiTheme="majorBidi" w:cstheme="majorBidi"/>
        </w:rPr>
        <w:t>sented respectively as follows:</w:t>
      </w:r>
    </w:p>
    <w:p w:rsidR="001D6C1E" w:rsidRDefault="0082665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sidR="009076D5">
        <w:rPr>
          <w:rFonts w:asciiTheme="majorBidi" w:hAnsiTheme="majorBidi" w:cstheme="majorBidi"/>
        </w:rPr>
        <w:t xml:space="preserve"> 19-20</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9076D5" w:rsidTr="001D6C1E">
        <w:trPr>
          <w:trHeight w:val="179"/>
        </w:trPr>
        <w:tc>
          <w:tcPr>
            <w:tcW w:w="8472" w:type="dxa"/>
          </w:tcPr>
          <w:p w:rsidR="001D6C1E" w:rsidRPr="009076D5" w:rsidRDefault="00D67D2B" w:rsidP="00D67D2B">
            <w:pPr>
              <w:ind w:left="142" w:right="-2541" w:firstLine="426"/>
              <w:jc w:val="both"/>
              <w:rPr>
                <w:rFonts w:ascii="Cambria Math" w:hAnsi="Cambria Math" w:cstheme="majorBidi" w:hint="eastAsia"/>
              </w:rPr>
            </w:pPr>
            <m:oMath>
              <m:r>
                <w:rPr>
                  <w:rFonts w:ascii="Cambria Math" w:hAnsi="Cambria Math" w:cstheme="majorBidi"/>
                </w:rPr>
                <w:lastRenderedPageBreak/>
                <m:t>c</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r>
                    <w:rPr>
                      <w:rFonts w:ascii="Cambria Math" w:hAnsi="Cambria Math" w:cstheme="majorBidi"/>
                    </w:rPr>
                    <m:t>,y</m:t>
                  </m:r>
                </m:e>
              </m:d>
              <m:r>
                <w:rPr>
                  <w:rFonts w:ascii="Cambria Math" w:hAnsi="Cambria Math" w:cstheme="majorBidi"/>
                </w:rPr>
                <m:t>=</m:t>
              </m:r>
              <m:f>
                <m:fPr>
                  <m:ctrlPr>
                    <w:rPr>
                      <w:rFonts w:ascii="Cambria Math" w:hAnsi="Cambria Math" w:cstheme="majorBidi"/>
                      <w:i/>
                    </w:rPr>
                  </m:ctrlPr>
                </m:fPr>
                <m:num>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e>
                  </m:nary>
                </m:num>
                <m:den>
                  <m:sSup>
                    <m:sSupPr>
                      <m:ctrlPr>
                        <w:rPr>
                          <w:rFonts w:ascii="Cambria Math" w:hAnsi="Cambria Math" w:cstheme="majorBidi"/>
                          <w:i/>
                        </w:rPr>
                      </m:ctrlPr>
                    </m:sSupPr>
                    <m:e>
                      <m:d>
                        <m:dPr>
                          <m:begChr m:val="["/>
                          <m:endChr m:val="]"/>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e>
                                <m:sup>
                                  <m:r>
                                    <w:rPr>
                                      <w:rFonts w:ascii="Cambria Math" w:hAnsi="Cambria Math" w:cstheme="majorBidi"/>
                                    </w:rPr>
                                    <m:t>2</m:t>
                                  </m:r>
                                </m:sup>
                              </m:sSup>
                            </m:e>
                          </m:nary>
                        </m:e>
                      </m:d>
                    </m:e>
                    <m:sup>
                      <m:r>
                        <w:rPr>
                          <w:rFonts w:ascii="Cambria Math" w:hAnsi="Cambria Math" w:cstheme="majorBidi"/>
                        </w:rPr>
                        <m:t>1/2</m:t>
                      </m:r>
                    </m:sup>
                  </m:sSup>
                  <m:sSup>
                    <m:sSupPr>
                      <m:ctrlPr>
                        <w:rPr>
                          <w:rFonts w:ascii="Cambria Math" w:hAnsi="Cambria Math" w:cstheme="majorBidi"/>
                          <w:i/>
                        </w:rPr>
                      </m:ctrlPr>
                    </m:sSupPr>
                    <m:e>
                      <m:d>
                        <m:dPr>
                          <m:begChr m:val="["/>
                          <m:endChr m:val="]"/>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e>
                                <m:sup>
                                  <m:r>
                                    <w:rPr>
                                      <w:rFonts w:ascii="Cambria Math" w:hAnsi="Cambria Math" w:cstheme="majorBidi"/>
                                    </w:rPr>
                                    <m:t>2</m:t>
                                  </m:r>
                                </m:sup>
                              </m:sSup>
                            </m:e>
                          </m:nary>
                        </m:e>
                      </m:d>
                    </m:e>
                    <m:sup>
                      <m:r>
                        <w:rPr>
                          <w:rFonts w:ascii="Cambria Math" w:hAnsi="Cambria Math" w:cstheme="majorBidi"/>
                        </w:rPr>
                        <m:t>1/2</m:t>
                      </m:r>
                    </m:sup>
                  </m:sSup>
                </m:den>
              </m:f>
            </m:oMath>
            <w:r w:rsidR="001D6C1E" w:rsidRPr="009076D5">
              <w:rPr>
                <w:rFonts w:ascii="Cambria Math" w:hAnsi="Cambria Math" w:cstheme="majorBidi"/>
              </w:rPr>
              <w:t xml:space="preserve"> </w:t>
            </w:r>
          </w:p>
        </w:tc>
        <w:tc>
          <w:tcPr>
            <w:tcW w:w="616" w:type="dxa"/>
          </w:tcPr>
          <w:p w:rsidR="001D6C1E" w:rsidRPr="009076D5" w:rsidRDefault="009076D5" w:rsidP="00C36DFA">
            <w:pPr>
              <w:jc w:val="right"/>
              <w:rPr>
                <w:rFonts w:asciiTheme="majorBidi" w:hAnsiTheme="majorBidi" w:cstheme="majorBidi"/>
              </w:rPr>
            </w:pPr>
            <w:r w:rsidRPr="009076D5">
              <w:rPr>
                <w:rFonts w:asciiTheme="majorBidi" w:hAnsiTheme="majorBidi" w:cstheme="majorBidi"/>
              </w:rPr>
              <w:t>(19</w:t>
            </w:r>
            <w:r w:rsidR="001D6C1E" w:rsidRPr="009076D5">
              <w:rPr>
                <w:rFonts w:asciiTheme="majorBidi" w:hAnsiTheme="majorBidi" w:cstheme="majorBidi"/>
              </w:rPr>
              <w:t>)</w:t>
            </w:r>
          </w:p>
        </w:tc>
      </w:tr>
      <w:tr w:rsidR="00D67D2B" w:rsidRPr="009076D5" w:rsidTr="001D6C1E">
        <w:trPr>
          <w:trHeight w:val="179"/>
        </w:trPr>
        <w:tc>
          <w:tcPr>
            <w:tcW w:w="8472" w:type="dxa"/>
          </w:tcPr>
          <w:p w:rsidR="00D67D2B" w:rsidRPr="009076D5" w:rsidRDefault="004D61F0" w:rsidP="00C36DFA">
            <w:pPr>
              <w:ind w:left="142" w:right="-2541" w:firstLine="426"/>
              <w:jc w:val="both"/>
              <w:rPr>
                <w:rFonts w:ascii="Times New Roman" w:eastAsia="SimSun" w:hAnsi="Times New Roman" w:cs="Times New Roman"/>
              </w:rPr>
            </w:pPr>
            <w:r w:rsidRPr="009076D5">
              <w:rPr>
                <w:rFonts w:ascii="Times New Roman" w:eastAsia="SimSun" w:hAnsi="Times New Roman" w:cs="Times New Roman"/>
              </w:rPr>
              <w:t>where</w:t>
            </w:r>
          </w:p>
          <w:p w:rsidR="004D61F0" w:rsidRPr="009076D5" w:rsidRDefault="00690A6E" w:rsidP="004D61F0">
            <w:pPr>
              <w:ind w:left="567" w:right="-2541" w:firstLine="426"/>
              <w:jc w:val="both"/>
              <w:rPr>
                <w:rFonts w:ascii="Times New Roman" w:eastAsia="SimSun" w:hAnsi="Times New Roman" w:cs="Times New Roman"/>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f>
                    <m:fPr>
                      <m:type m:val="skw"/>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num>
                    <m:den>
                      <m:r>
                        <w:rPr>
                          <w:rFonts w:ascii="Cambria Math" w:hAnsi="Cambria Math" w:cstheme="majorBidi"/>
                        </w:rPr>
                        <m:t>N</m:t>
                      </m:r>
                    </m:den>
                  </m:f>
                </m:e>
              </m:nary>
            </m:oMath>
            <w:r w:rsidR="004D61F0" w:rsidRPr="009076D5">
              <w:rPr>
                <w:rFonts w:ascii="Times New Roman" w:eastAsia="SimSun" w:hAnsi="Times New Roman" w:cs="Times New Roman"/>
              </w:rPr>
              <w:t xml:space="preserve"> , </w:t>
            </w:r>
            <m:oMath>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f>
                    <m:fPr>
                      <m:type m:val="skw"/>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num>
                    <m:den>
                      <m:r>
                        <w:rPr>
                          <w:rFonts w:ascii="Cambria Math" w:hAnsi="Cambria Math" w:cstheme="majorBidi"/>
                        </w:rPr>
                        <m:t>N</m:t>
                      </m:r>
                    </m:den>
                  </m:f>
                </m:e>
              </m:nary>
            </m:oMath>
          </w:p>
        </w:tc>
        <w:tc>
          <w:tcPr>
            <w:tcW w:w="616" w:type="dxa"/>
          </w:tcPr>
          <w:p w:rsidR="004D61F0" w:rsidRPr="009076D5" w:rsidRDefault="004D61F0" w:rsidP="00C36DFA">
            <w:pPr>
              <w:jc w:val="right"/>
              <w:rPr>
                <w:rFonts w:asciiTheme="majorBidi" w:hAnsiTheme="majorBidi" w:cstheme="majorBidi"/>
              </w:rPr>
            </w:pPr>
          </w:p>
          <w:p w:rsidR="00D67D2B" w:rsidRPr="009076D5" w:rsidRDefault="009076D5" w:rsidP="00C36DFA">
            <w:pPr>
              <w:jc w:val="right"/>
              <w:rPr>
                <w:rFonts w:asciiTheme="majorBidi" w:hAnsiTheme="majorBidi" w:cstheme="majorBidi"/>
              </w:rPr>
            </w:pPr>
            <w:r w:rsidRPr="009076D5">
              <w:rPr>
                <w:rFonts w:asciiTheme="majorBidi" w:hAnsiTheme="majorBidi" w:cstheme="majorBidi"/>
              </w:rPr>
              <w:t>(20</w:t>
            </w:r>
            <w:r w:rsidR="004D61F0" w:rsidRPr="009076D5">
              <w:rPr>
                <w:rFonts w:asciiTheme="majorBidi" w:hAnsiTheme="majorBidi" w:cstheme="majorBidi"/>
              </w:rPr>
              <w:t>)</w:t>
            </w:r>
          </w:p>
        </w:tc>
      </w:tr>
    </w:tbl>
    <w:p w:rsidR="0082665C" w:rsidRDefault="0082665C" w:rsidP="0082665C">
      <w:pPr>
        <w:pStyle w:val="ListParagraph"/>
        <w:spacing w:line="360" w:lineRule="auto"/>
        <w:ind w:left="1500"/>
        <w:rPr>
          <w:rFonts w:asciiTheme="majorBidi" w:hAnsiTheme="majorBidi" w:cstheme="majorBidi"/>
        </w:rPr>
      </w:pPr>
    </w:p>
    <w:p w:rsidR="0082665C" w:rsidRDefault="001D6C1E"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r w:rsidR="009076D5">
        <w:rPr>
          <w:rFonts w:asciiTheme="majorBidi" w:hAnsiTheme="majorBidi" w:cstheme="majorBidi"/>
        </w:rPr>
        <w:t xml:space="preserve"> as equations 21-22</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9076D5" w:rsidTr="00C36DFA">
        <w:trPr>
          <w:trHeight w:val="179"/>
        </w:trPr>
        <w:tc>
          <w:tcPr>
            <w:tcW w:w="8472" w:type="dxa"/>
          </w:tcPr>
          <w:p w:rsidR="00FC0B9A" w:rsidRPr="009076D5" w:rsidRDefault="00690A6E" w:rsidP="00FC0B9A">
            <w:pPr>
              <w:ind w:left="142" w:right="-2541" w:firstLine="426"/>
              <w:jc w:val="both"/>
              <w:rPr>
                <w:rFonts w:ascii="Cambria Math" w:hAnsi="Cambria Math" w:cstheme="majorBidi" w:hint="eastAsia"/>
              </w:rPr>
            </w:pPr>
            <m:oMath>
              <m:acc>
                <m:accPr>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oMath>
            <w:r w:rsidR="00FC0B9A" w:rsidRPr="009076D5">
              <w:rPr>
                <w:rFonts w:ascii="Cambria Math" w:hAnsi="Cambria Math" w:cstheme="majorBidi"/>
              </w:rPr>
              <w:t xml:space="preserve"> </w:t>
            </w:r>
          </w:p>
        </w:tc>
        <w:tc>
          <w:tcPr>
            <w:tcW w:w="616" w:type="dxa"/>
          </w:tcPr>
          <w:p w:rsidR="00FC0B9A" w:rsidRPr="009076D5" w:rsidRDefault="009076D5" w:rsidP="00C36DFA">
            <w:pPr>
              <w:jc w:val="right"/>
              <w:rPr>
                <w:rFonts w:asciiTheme="majorBidi" w:hAnsiTheme="majorBidi" w:cstheme="majorBidi"/>
              </w:rPr>
            </w:pPr>
            <w:r w:rsidRPr="009076D5">
              <w:rPr>
                <w:rFonts w:asciiTheme="majorBidi" w:hAnsiTheme="majorBidi" w:cstheme="majorBidi"/>
              </w:rPr>
              <w:t>(21</w:t>
            </w:r>
            <w:r w:rsidR="00FC0B9A" w:rsidRPr="009076D5">
              <w:rPr>
                <w:rFonts w:asciiTheme="majorBidi" w:hAnsiTheme="majorBidi" w:cstheme="majorBidi"/>
              </w:rPr>
              <w:t>)</w:t>
            </w:r>
          </w:p>
        </w:tc>
      </w:tr>
      <w:tr w:rsidR="00FC0B9A" w:rsidRPr="009076D5" w:rsidTr="00C36DFA">
        <w:trPr>
          <w:trHeight w:val="179"/>
        </w:trPr>
        <w:tc>
          <w:tcPr>
            <w:tcW w:w="8472" w:type="dxa"/>
          </w:tcPr>
          <w:p w:rsidR="002478AA" w:rsidRPr="009076D5" w:rsidRDefault="00FC0B9A" w:rsidP="002478AA">
            <w:pPr>
              <w:spacing w:line="360" w:lineRule="auto"/>
              <w:ind w:left="142" w:right="-2541" w:firstLine="426"/>
              <w:jc w:val="both"/>
              <w:rPr>
                <w:rFonts w:ascii="Times New Roman" w:eastAsia="SimSun" w:hAnsi="Times New Roman" w:cs="Times New Roman"/>
              </w:rPr>
            </w:pPr>
            <w:r w:rsidRPr="009076D5">
              <w:rPr>
                <w:rFonts w:ascii="Times New Roman" w:eastAsia="SimSun" w:hAnsi="Times New Roman" w:cs="Times New Roman"/>
              </w:rPr>
              <w:t>where the regression coefficients are determined such that</w:t>
            </w:r>
            <w:r w:rsidR="002478AA" w:rsidRPr="009076D5">
              <w:rPr>
                <w:rFonts w:ascii="Times New Roman" w:eastAsia="SimSun" w:hAnsi="Times New Roman" w:cs="Times New Roman"/>
              </w:rPr>
              <w:t xml:space="preserve"> the following sum</w:t>
            </w:r>
          </w:p>
          <w:p w:rsidR="00FC0B9A" w:rsidRPr="009076D5" w:rsidRDefault="002478AA" w:rsidP="00FC0B9A">
            <w:pPr>
              <w:ind w:left="142" w:right="-2541" w:firstLine="426"/>
              <w:jc w:val="both"/>
              <w:rPr>
                <w:rFonts w:ascii="Times New Roman" w:eastAsia="SimSun" w:hAnsi="Times New Roman" w:cs="Times New Roman"/>
              </w:rPr>
            </w:pPr>
            <w:r w:rsidRPr="009076D5">
              <w:rPr>
                <w:rFonts w:ascii="Times New Roman" w:eastAsia="SimSun" w:hAnsi="Times New Roman" w:cs="Times New Roman"/>
              </w:rPr>
              <w:t xml:space="preserve"> is minimized</w:t>
            </w:r>
          </w:p>
          <w:p w:rsidR="00FC0B9A" w:rsidRPr="009076D5" w:rsidRDefault="00690A6E" w:rsidP="002478AA">
            <w:pPr>
              <w:ind w:left="567" w:right="-2541" w:firstLine="426"/>
              <w:jc w:val="both"/>
              <w:rPr>
                <w:rFonts w:ascii="Times New Roman" w:eastAsia="SimSun" w:hAnsi="Times New Roman" w:cs="Times New Roman"/>
              </w:rPr>
            </w:pPr>
            <m:oMath>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y</m:t>
                              </m:r>
                            </m:e>
                          </m:acc>
                        </m:e>
                        <m:sub>
                          <m:r>
                            <w:rPr>
                              <w:rFonts w:ascii="Cambria Math" w:hAnsi="Cambria Math" w:cstheme="majorBidi"/>
                            </w:rPr>
                            <m:t>i</m:t>
                          </m:r>
                        </m:sub>
                      </m:sSub>
                      <m:r>
                        <w:rPr>
                          <w:rFonts w:ascii="Cambria Math" w:hAnsi="Cambria Math" w:cstheme="majorBidi"/>
                        </w:rPr>
                        <m:t>)</m:t>
                      </m:r>
                    </m:e>
                    <m:sup>
                      <m:r>
                        <w:rPr>
                          <w:rFonts w:ascii="Cambria Math" w:hAnsi="Cambria Math" w:cstheme="majorBidi"/>
                        </w:rPr>
                        <m:t>2</m:t>
                      </m:r>
                    </m:sup>
                  </m:sSup>
                </m:e>
              </m:nary>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e>
                          </m:d>
                        </m:e>
                      </m:d>
                    </m:e>
                    <m:sup>
                      <m:r>
                        <w:rPr>
                          <w:rFonts w:ascii="Cambria Math" w:hAnsi="Cambria Math" w:cstheme="majorBidi"/>
                        </w:rPr>
                        <m:t>2</m:t>
                      </m:r>
                    </m:sup>
                  </m:sSup>
                </m:e>
              </m:nary>
            </m:oMath>
            <w:r w:rsidR="00FC0B9A" w:rsidRPr="009076D5">
              <w:rPr>
                <w:rFonts w:ascii="Times New Roman" w:eastAsia="SimSun" w:hAnsi="Times New Roman" w:cs="Times New Roman"/>
              </w:rPr>
              <w:t xml:space="preserve"> </w:t>
            </w:r>
          </w:p>
          <w:p w:rsidR="00FC0B9A" w:rsidRPr="009076D5" w:rsidRDefault="00FC0B9A" w:rsidP="002478AA">
            <w:pPr>
              <w:ind w:left="567" w:right="-2541" w:firstLine="426"/>
              <w:jc w:val="both"/>
              <w:rPr>
                <w:rFonts w:ascii="Times New Roman" w:eastAsia="SimSun" w:hAnsi="Times New Roman" w:cs="Times New Roman"/>
              </w:rPr>
            </w:pPr>
            <w:r w:rsidRPr="009076D5">
              <w:rPr>
                <w:rFonts w:ascii="Times New Roman" w:eastAsia="SimSun" w:hAnsi="Times New Roman" w:cs="Times New Roman"/>
              </w:rPr>
              <w:t xml:space="preserve"> </w:t>
            </w:r>
          </w:p>
        </w:tc>
        <w:tc>
          <w:tcPr>
            <w:tcW w:w="616" w:type="dxa"/>
          </w:tcPr>
          <w:p w:rsidR="00FC0B9A" w:rsidRPr="009076D5" w:rsidRDefault="00FC0B9A" w:rsidP="00C36DFA">
            <w:pPr>
              <w:jc w:val="right"/>
              <w:rPr>
                <w:rFonts w:asciiTheme="majorBidi" w:hAnsiTheme="majorBidi" w:cstheme="majorBidi"/>
              </w:rPr>
            </w:pPr>
          </w:p>
          <w:p w:rsidR="00FC0B9A" w:rsidRPr="009076D5" w:rsidRDefault="00FC0B9A" w:rsidP="00C36DFA">
            <w:pPr>
              <w:jc w:val="right"/>
              <w:rPr>
                <w:rFonts w:asciiTheme="majorBidi" w:hAnsiTheme="majorBidi" w:cstheme="majorBidi"/>
              </w:rPr>
            </w:pPr>
          </w:p>
          <w:p w:rsidR="00FC0B9A" w:rsidRPr="009076D5" w:rsidRDefault="009076D5" w:rsidP="00C36DFA">
            <w:pPr>
              <w:jc w:val="right"/>
              <w:rPr>
                <w:rFonts w:asciiTheme="majorBidi" w:hAnsiTheme="majorBidi" w:cstheme="majorBidi"/>
              </w:rPr>
            </w:pPr>
            <w:r w:rsidRPr="009076D5">
              <w:rPr>
                <w:rFonts w:asciiTheme="majorBidi" w:hAnsiTheme="majorBidi" w:cstheme="majorBidi"/>
              </w:rPr>
              <w:t>(22</w:t>
            </w:r>
            <w:r w:rsidR="00FC0B9A" w:rsidRPr="009076D5">
              <w:rPr>
                <w:rFonts w:asciiTheme="majorBidi" w:hAnsiTheme="majorBidi" w:cstheme="majorBidi"/>
              </w:rPr>
              <w:t>)</w:t>
            </w:r>
          </w:p>
        </w:tc>
      </w:tr>
    </w:tbl>
    <w:p w:rsidR="00B8727A" w:rsidRPr="002E1C5E" w:rsidRDefault="001E178C" w:rsidP="00416A0D">
      <w:pPr>
        <w:pStyle w:val="ListParagraph"/>
        <w:numPr>
          <w:ilvl w:val="0"/>
          <w:numId w:val="11"/>
        </w:numPr>
        <w:spacing w:line="360" w:lineRule="auto"/>
        <w:ind w:left="567" w:hanging="283"/>
        <w:rPr>
          <w:rFonts w:asciiTheme="majorBidi" w:hAnsiTheme="majorBidi" w:cstheme="majorBidi"/>
        </w:rPr>
      </w:pPr>
      <w:r w:rsidRPr="002E1C5E">
        <w:rPr>
          <w:rFonts w:asciiTheme="majorBidi" w:hAnsiTheme="majorBidi" w:cstheme="majorBidi"/>
        </w:rPr>
        <w:t>Variance-based analysis</w:t>
      </w:r>
      <w:r w:rsidR="00CC6590" w:rsidRPr="002E1C5E">
        <w:rPr>
          <w:rFonts w:asciiTheme="majorBidi" w:hAnsiTheme="majorBidi" w:cstheme="majorBidi"/>
        </w:rPr>
        <w:t xml:space="preserve"> deal when non-linear relationship</w:t>
      </w:r>
      <w:r w:rsidR="00F8144D" w:rsidRPr="002E1C5E">
        <w:rPr>
          <w:rFonts w:asciiTheme="majorBidi" w:hAnsiTheme="majorBidi" w:cstheme="majorBidi"/>
        </w:rPr>
        <w:t xml:space="preserve"> of parameter </w:t>
      </w:r>
      <w:r w:rsidR="00F8144D" w:rsidRPr="002E1C5E">
        <w:rPr>
          <w:rFonts w:asciiTheme="majorBidi" w:hAnsiTheme="majorBidi" w:cstheme="majorBidi"/>
          <w:i/>
          <w:iCs/>
        </w:rPr>
        <w:t>j</w:t>
      </w:r>
      <w:r w:rsidR="00F8144D" w:rsidRPr="002E1C5E">
        <w:rPr>
          <w:rFonts w:asciiTheme="majorBidi" w:hAnsiTheme="majorBidi" w:cstheme="majorBidi"/>
        </w:rPr>
        <w:t xml:space="preserve"> and model’s output </w:t>
      </w:r>
      <w:r w:rsidR="00F8144D" w:rsidRPr="002E1C5E">
        <w:rPr>
          <w:rFonts w:asciiTheme="majorBidi" w:hAnsiTheme="majorBidi" w:cstheme="majorBidi"/>
          <w:i/>
          <w:iCs/>
        </w:rPr>
        <w:t>y</w:t>
      </w:r>
      <w:r w:rsidR="00F8144D" w:rsidRPr="002E1C5E">
        <w:rPr>
          <w:rFonts w:asciiTheme="majorBidi" w:hAnsiTheme="majorBidi" w:cstheme="majorBidi"/>
        </w:rPr>
        <w:t>.</w:t>
      </w:r>
      <w:r w:rsidR="00FA2FA2" w:rsidRPr="002E1C5E">
        <w:rPr>
          <w:rFonts w:asciiTheme="majorBidi" w:hAnsiTheme="majorBidi" w:cstheme="majorBidi"/>
        </w:rPr>
        <w:t xml:space="preserve"> It partitions total output variance and identifies the amount of output’s variation according to the uncertainty in the parameters. </w:t>
      </w:r>
      <w:r w:rsidR="00F8144D" w:rsidRPr="002E1C5E">
        <w:rPr>
          <w:rFonts w:asciiTheme="majorBidi" w:hAnsiTheme="majorBidi" w:cstheme="majorBidi"/>
        </w:rPr>
        <w:t xml:space="preserve"> </w:t>
      </w:r>
      <w:r w:rsidR="00FA2FA2" w:rsidRPr="002E1C5E">
        <w:rPr>
          <w:rFonts w:asciiTheme="majorBidi" w:hAnsiTheme="majorBidi" w:cstheme="majorBidi"/>
        </w:rPr>
        <w:t xml:space="preserve">Two main approaches of Fourier amplitude sensitivity test (FAST) (Cukier, 1978) and its extension </w:t>
      </w:r>
      <w:r w:rsidR="00F5378B" w:rsidRPr="002E1C5E">
        <w:rPr>
          <w:rFonts w:asciiTheme="majorBidi" w:hAnsiTheme="majorBidi" w:cstheme="majorBidi"/>
        </w:rPr>
        <w:t xml:space="preserve">(eFAST) </w:t>
      </w:r>
      <w:r w:rsidR="00FA2FA2" w:rsidRPr="002E1C5E">
        <w:rPr>
          <w:rFonts w:asciiTheme="majorBidi" w:hAnsiTheme="majorBidi" w:cstheme="majorBidi"/>
        </w:rPr>
        <w:t>(Saltelli, 1999), which explore the parameters on frequency space, are investigated.</w:t>
      </w:r>
      <w:r w:rsidR="00133B53" w:rsidRPr="002E1C5E">
        <w:rPr>
          <w:rFonts w:asciiTheme="majorBidi" w:hAnsiTheme="majorBidi" w:cstheme="majorBidi"/>
        </w:rPr>
        <w:t xml:space="preserve"> Analysis of variance (ANOVA) method is also considered to </w:t>
      </w:r>
      <w:r w:rsidR="00416A0D">
        <w:rPr>
          <w:rFonts w:asciiTheme="majorBidi" w:hAnsiTheme="majorBidi" w:cstheme="majorBidi"/>
        </w:rPr>
        <w:t xml:space="preserve">examine the influence of each pair parameter on </w:t>
      </w:r>
      <w:r w:rsidR="00416A0D" w:rsidRPr="002E1C5E">
        <w:rPr>
          <w:rFonts w:asciiTheme="majorBidi" w:hAnsiTheme="majorBidi" w:cstheme="majorBidi"/>
        </w:rPr>
        <w:t>the</w:t>
      </w:r>
      <w:r w:rsidR="00416A0D">
        <w:rPr>
          <w:rFonts w:asciiTheme="majorBidi" w:hAnsiTheme="majorBidi" w:cstheme="majorBidi"/>
        </w:rPr>
        <w:t xml:space="preserve"> model’s outputs.</w:t>
      </w:r>
    </w:p>
    <w:p w:rsidR="00B411F0" w:rsidRDefault="00F55394" w:rsidP="00B411F0">
      <w:pPr>
        <w:pStyle w:val="ListParagraph"/>
        <w:numPr>
          <w:ilvl w:val="0"/>
          <w:numId w:val="11"/>
        </w:numPr>
        <w:spacing w:line="360" w:lineRule="auto"/>
        <w:ind w:left="567" w:hanging="283"/>
        <w:rPr>
          <w:rFonts w:asciiTheme="majorBidi" w:hAnsiTheme="majorBidi" w:cstheme="majorBidi"/>
        </w:rPr>
      </w:pPr>
      <w:r w:rsidRPr="00C820E1">
        <w:rPr>
          <w:rFonts w:asciiTheme="majorBidi" w:hAnsiTheme="majorBidi" w:cstheme="majorBidi"/>
        </w:rPr>
        <w:t xml:space="preserve">Morris scanning </w:t>
      </w:r>
      <w:r w:rsidR="00965470">
        <w:rPr>
          <w:rFonts w:asciiTheme="majorBidi" w:hAnsiTheme="majorBidi" w:cstheme="majorBidi"/>
        </w:rPr>
        <w:t xml:space="preserve">design </w:t>
      </w:r>
      <w:r w:rsidRPr="00C820E1">
        <w:rPr>
          <w:rFonts w:asciiTheme="majorBidi" w:hAnsiTheme="majorBidi" w:cstheme="majorBidi"/>
        </w:rPr>
        <w:t>approach</w:t>
      </w:r>
      <w:r w:rsidR="00C820E1" w:rsidRPr="00C820E1">
        <w:rPr>
          <w:rFonts w:asciiTheme="majorBidi" w:hAnsiTheme="majorBidi" w:cstheme="majorBidi"/>
        </w:rPr>
        <w:t xml:space="preserve"> is used to rank the most influential parameter. It</w:t>
      </w:r>
      <w:r w:rsidRPr="00C820E1">
        <w:rPr>
          <w:rFonts w:asciiTheme="majorBidi" w:hAnsiTheme="majorBidi" w:cstheme="majorBidi"/>
        </w:rPr>
        <w:t xml:space="preserve"> is based on OAT in which the investigating parameter is varied by small amount around its nominal point to identify the model behaviour in that region. Morris approach then repeats on different nominal points to measure the different outcomes. </w:t>
      </w:r>
      <w:r w:rsidR="00965470">
        <w:rPr>
          <w:rFonts w:asciiTheme="majorBidi" w:hAnsiTheme="majorBidi" w:cstheme="majorBidi"/>
        </w:rPr>
        <w:t>The approach is</w:t>
      </w:r>
      <w:r w:rsidR="00EC7A82" w:rsidRPr="00C820E1">
        <w:rPr>
          <w:rFonts w:asciiTheme="majorBidi" w:hAnsiTheme="majorBidi" w:cstheme="majorBidi"/>
        </w:rPr>
        <w:t xml:space="preserve"> </w:t>
      </w:r>
      <w:r w:rsidRPr="00C820E1">
        <w:rPr>
          <w:rFonts w:asciiTheme="majorBidi" w:hAnsiTheme="majorBidi" w:cstheme="majorBidi"/>
        </w:rPr>
        <w:t>presented in Appendix A.</w:t>
      </w:r>
      <w:r w:rsidR="00B411F0">
        <w:rPr>
          <w:rFonts w:asciiTheme="majorBidi" w:hAnsiTheme="majorBidi" w:cstheme="majorBidi"/>
        </w:rPr>
        <w:t xml:space="preserve"> The most influential parameters is then applied in simulation to visualize how group cohesion changes according the parameters.</w:t>
      </w:r>
    </w:p>
    <w:p w:rsidR="00A46D5F" w:rsidRDefault="009A0D84" w:rsidP="00A46D5F">
      <w:pPr>
        <w:pStyle w:val="ListParagraph"/>
        <w:numPr>
          <w:ilvl w:val="0"/>
          <w:numId w:val="11"/>
        </w:numPr>
        <w:spacing w:after="0" w:line="360" w:lineRule="auto"/>
        <w:ind w:left="567" w:hanging="283"/>
        <w:rPr>
          <w:rFonts w:asciiTheme="majorBidi" w:hAnsiTheme="majorBidi" w:cstheme="majorBidi"/>
        </w:rPr>
      </w:pPr>
      <w:r w:rsidRPr="00A46D5F">
        <w:rPr>
          <w:rFonts w:asciiTheme="majorBidi" w:hAnsiTheme="majorBidi" w:cstheme="majorBidi"/>
        </w:rPr>
        <w:t xml:space="preserve">Another </w:t>
      </w:r>
      <w:r w:rsidR="00863D44" w:rsidRPr="00A46D5F">
        <w:rPr>
          <w:rFonts w:asciiTheme="majorBidi" w:hAnsiTheme="majorBidi" w:cstheme="majorBidi"/>
        </w:rPr>
        <w:t>variance-based approach</w:t>
      </w:r>
      <w:r w:rsidRPr="00A46D5F">
        <w:rPr>
          <w:rFonts w:asciiTheme="majorBidi" w:hAnsiTheme="majorBidi" w:cstheme="majorBidi"/>
        </w:rPr>
        <w:t xml:space="preserve">, Sobol method, is also considered to </w:t>
      </w:r>
      <w:r w:rsidR="004F271D" w:rsidRPr="00A46D5F">
        <w:rPr>
          <w:rFonts w:asciiTheme="majorBidi" w:hAnsiTheme="majorBidi" w:cstheme="majorBidi"/>
        </w:rPr>
        <w:t>explore</w:t>
      </w:r>
      <w:r w:rsidRPr="00A46D5F">
        <w:rPr>
          <w:rFonts w:asciiTheme="majorBidi" w:hAnsiTheme="majorBidi" w:cstheme="majorBidi"/>
        </w:rPr>
        <w:t xml:space="preserve"> the impact of parameters on the model’s </w:t>
      </w:r>
      <w:r w:rsidR="00056376" w:rsidRPr="00A46D5F">
        <w:rPr>
          <w:rFonts w:asciiTheme="majorBidi" w:hAnsiTheme="majorBidi" w:cstheme="majorBidi"/>
        </w:rPr>
        <w:t xml:space="preserve">outputs. </w:t>
      </w:r>
      <w:r w:rsidRPr="00A46D5F">
        <w:rPr>
          <w:rFonts w:asciiTheme="majorBidi" w:hAnsiTheme="majorBidi" w:cstheme="majorBidi"/>
        </w:rPr>
        <w:t>Sobol method is</w:t>
      </w:r>
      <w:r w:rsidR="00863D44" w:rsidRPr="00A46D5F">
        <w:rPr>
          <w:rFonts w:asciiTheme="majorBidi" w:hAnsiTheme="majorBidi" w:cstheme="majorBidi"/>
        </w:rPr>
        <w:t xml:space="preserve"> based on the decomposition of the model’s output into terms of increasing dimensionality and then compute the Sobol indices (the contribution) of each parameter to the variance of model output. </w:t>
      </w:r>
      <w:r w:rsidRPr="00A46D5F">
        <w:rPr>
          <w:rFonts w:asciiTheme="majorBidi" w:hAnsiTheme="majorBidi" w:cstheme="majorBidi"/>
        </w:rPr>
        <w:t>The method is presented in Appendix A as well.</w:t>
      </w:r>
      <w:r w:rsidR="00C41F14" w:rsidRPr="00A46D5F">
        <w:rPr>
          <w:rFonts w:asciiTheme="majorBidi" w:hAnsiTheme="majorBidi" w:cstheme="majorBidi"/>
        </w:rPr>
        <w:t xml:space="preserve"> </w:t>
      </w:r>
    </w:p>
    <w:p w:rsidR="00173550" w:rsidRPr="00A46D5F" w:rsidRDefault="00173550" w:rsidP="00173550">
      <w:pPr>
        <w:pStyle w:val="ListParagraph"/>
        <w:spacing w:after="0" w:line="360" w:lineRule="auto"/>
        <w:ind w:left="567"/>
        <w:rPr>
          <w:rFonts w:asciiTheme="majorBidi" w:hAnsiTheme="majorBidi" w:cstheme="majorBidi"/>
        </w:rPr>
      </w:pPr>
    </w:p>
    <w:p w:rsidR="00D93057" w:rsidRPr="00173550" w:rsidRDefault="00E971C9" w:rsidP="00FB5CBC">
      <w:pPr>
        <w:spacing w:line="360" w:lineRule="auto"/>
        <w:rPr>
          <w:rFonts w:asciiTheme="majorBidi" w:hAnsiTheme="majorBidi" w:cstheme="majorBidi"/>
        </w:rPr>
      </w:pPr>
      <w:r>
        <w:rPr>
          <w:rFonts w:asciiTheme="majorBidi" w:hAnsiTheme="majorBidi" w:cstheme="majorBidi"/>
        </w:rPr>
        <w:t>Designing simulation layouts and placements of pedestrians in simulations is also carefully considered to emphasize the role of each model’s parameter</w:t>
      </w:r>
      <w:r w:rsidR="00582D8D">
        <w:rPr>
          <w:rFonts w:asciiTheme="majorBidi" w:hAnsiTheme="majorBidi" w:cstheme="majorBidi"/>
        </w:rPr>
        <w:t xml:space="preserve"> in different scenarios</w:t>
      </w:r>
      <w:r>
        <w:rPr>
          <w:rFonts w:asciiTheme="majorBidi" w:hAnsiTheme="majorBidi" w:cstheme="majorBidi"/>
        </w:rPr>
        <w:t>.</w:t>
      </w:r>
      <w:r w:rsidR="00F361D7">
        <w:rPr>
          <w:rFonts w:asciiTheme="majorBidi" w:hAnsiTheme="majorBidi" w:cstheme="majorBidi"/>
        </w:rPr>
        <w:t xml:space="preserve"> The latest study in the social-group force model (</w:t>
      </w:r>
      <w:r w:rsidR="00FB5CBC">
        <w:rPr>
          <w:rFonts w:asciiTheme="majorBidi" w:hAnsiTheme="majorBidi" w:cstheme="majorBidi"/>
        </w:rPr>
        <w:t>Moussaid, 2010</w:t>
      </w:r>
      <w:r w:rsidR="00F361D7">
        <w:rPr>
          <w:rFonts w:asciiTheme="majorBidi" w:hAnsiTheme="majorBidi" w:cstheme="majorBidi"/>
        </w:rPr>
        <w:t xml:space="preserve">) </w:t>
      </w:r>
      <w:r w:rsidR="00B6297A">
        <w:rPr>
          <w:rFonts w:asciiTheme="majorBidi" w:hAnsiTheme="majorBidi" w:cstheme="majorBidi"/>
        </w:rPr>
        <w:t>only</w:t>
      </w:r>
      <w:r w:rsidR="00173550">
        <w:rPr>
          <w:rFonts w:asciiTheme="majorBidi" w:hAnsiTheme="majorBidi" w:cstheme="majorBidi"/>
        </w:rPr>
        <w:t xml:space="preserve"> mentioned that the group formation as V-like could be emerged according to </w:t>
      </w:r>
      <w:r w:rsidR="00173550" w:rsidRPr="004456E1">
        <w:rPr>
          <w:rFonts w:asciiTheme="majorBidi" w:hAnsiTheme="majorBidi" w:cstheme="majorBidi"/>
        </w:rPr>
        <w:t>the mode</w:t>
      </w:r>
      <w:r w:rsidR="00173550">
        <w:rPr>
          <w:rFonts w:asciiTheme="majorBidi" w:hAnsiTheme="majorBidi" w:cstheme="majorBidi"/>
        </w:rPr>
        <w:t>l</w:t>
      </w:r>
      <w:r w:rsidR="00173550" w:rsidRPr="004456E1">
        <w:rPr>
          <w:rFonts w:asciiTheme="majorBidi" w:hAnsiTheme="majorBidi" w:cstheme="majorBidi"/>
        </w:rPr>
        <w:t xml:space="preserve"> parameter</w:t>
      </w:r>
      <w:r w:rsidR="00173550">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173550">
        <w:rPr>
          <w:rFonts w:asciiTheme="majorBidi" w:hAnsiTheme="majorBidi" w:cstheme="majorBidi"/>
          <w:sz w:val="24"/>
          <w:szCs w:val="24"/>
        </w:rPr>
        <w:t xml:space="preserve">. </w:t>
      </w:r>
      <w:r w:rsidR="007A1DBF">
        <w:rPr>
          <w:rFonts w:asciiTheme="majorBidi" w:hAnsiTheme="majorBidi" w:cstheme="majorBidi"/>
        </w:rPr>
        <w:t>It</w:t>
      </w:r>
      <w:r w:rsidR="00173550">
        <w:rPr>
          <w:rFonts w:asciiTheme="majorBidi" w:hAnsiTheme="majorBidi" w:cstheme="majorBidi"/>
        </w:rPr>
        <w:t xml:space="preserve"> has not investigated the role of the parameter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173550">
        <w:rPr>
          <w:rFonts w:asciiTheme="majorBidi" w:hAnsiTheme="majorBidi" w:cstheme="majorBidi"/>
        </w:rPr>
        <w:t>, which is constructed by desired target direction and gazing direction</w:t>
      </w:r>
      <w:r w:rsidR="007A1DBF">
        <w:rPr>
          <w:rFonts w:asciiTheme="majorBidi" w:hAnsiTheme="majorBidi" w:cstheme="majorBidi"/>
        </w:rPr>
        <w:t xml:space="preserve">, on group formation and the interaction of this parameter with group member’s initial parameters on the group </w:t>
      </w:r>
      <w:r w:rsidR="007A1DBF">
        <w:rPr>
          <w:rFonts w:asciiTheme="majorBidi" w:hAnsiTheme="majorBidi" w:cstheme="majorBidi"/>
        </w:rPr>
        <w:lastRenderedPageBreak/>
        <w:t>cohesion measures</w:t>
      </w:r>
      <w:r w:rsidR="00173550">
        <w:rPr>
          <w:rFonts w:asciiTheme="majorBidi" w:hAnsiTheme="majorBidi" w:cstheme="majorBidi"/>
        </w:rPr>
        <w:t>.</w:t>
      </w:r>
      <w:r w:rsidR="007A1DBF">
        <w:rPr>
          <w:rFonts w:asciiTheme="majorBidi" w:hAnsiTheme="majorBidi" w:cstheme="majorBidi"/>
        </w:rPr>
        <w:t xml:space="preserve"> Thus, in this study, we </w:t>
      </w:r>
      <w:r w:rsidR="0019799A">
        <w:rPr>
          <w:rFonts w:asciiTheme="majorBidi" w:hAnsiTheme="majorBidi" w:cstheme="majorBidi"/>
        </w:rPr>
        <w:t>also consider</w:t>
      </w:r>
      <w:r w:rsidR="007A1DBF">
        <w:rPr>
          <w:rFonts w:asciiTheme="majorBidi" w:hAnsiTheme="majorBidi" w:cstheme="majorBidi"/>
        </w:rPr>
        <w:t xml:space="preserve"> parameter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7A1DBF">
        <w:rPr>
          <w:rFonts w:asciiTheme="majorBidi" w:hAnsiTheme="majorBidi" w:cstheme="majorBidi"/>
        </w:rPr>
        <w:t xml:space="preserve"> unchangeable and dynamically changeable over the time in scenarios </w:t>
      </w:r>
      <w:r w:rsidR="00FB5CBC">
        <w:rPr>
          <w:rFonts w:asciiTheme="majorBidi" w:hAnsiTheme="majorBidi" w:cstheme="majorBidi"/>
        </w:rPr>
        <w:t xml:space="preserve">of </w:t>
      </w:r>
      <w:r w:rsidR="007A1DBF">
        <w:rPr>
          <w:rFonts w:asciiTheme="majorBidi" w:hAnsiTheme="majorBidi" w:cstheme="majorBidi"/>
        </w:rPr>
        <w:t>facing static and dynamic obstacles</w:t>
      </w:r>
      <w:r w:rsidR="0019799A">
        <w:rPr>
          <w:rFonts w:asciiTheme="majorBidi" w:hAnsiTheme="majorBidi" w:cstheme="majorBidi"/>
        </w:rPr>
        <w:t>.</w:t>
      </w:r>
    </w:p>
    <w:p w:rsidR="00E971C9" w:rsidRDefault="00522485" w:rsidP="00E94C65">
      <w:pPr>
        <w:spacing w:line="360" w:lineRule="auto"/>
        <w:rPr>
          <w:rFonts w:asciiTheme="majorBidi" w:hAnsiTheme="majorBidi" w:cstheme="majorBidi"/>
          <w:shd w:val="clear" w:color="auto" w:fill="FFFFFF"/>
        </w:rPr>
      </w:pPr>
      <w:r w:rsidRPr="004E7C6B">
        <w:rPr>
          <w:rFonts w:asciiTheme="majorBidi" w:hAnsiTheme="majorBidi" w:cstheme="majorBidi"/>
          <w:shd w:val="clear" w:color="auto" w:fill="FFFFFF"/>
        </w:rPr>
        <w:t xml:space="preserve">Through the group cohesion </w:t>
      </w:r>
      <w:r w:rsidR="004E7C6B" w:rsidRPr="004E7C6B">
        <w:rPr>
          <w:rFonts w:asciiTheme="majorBidi" w:hAnsiTheme="majorBidi" w:cstheme="majorBidi"/>
          <w:shd w:val="clear" w:color="auto" w:fill="FFFFFF"/>
        </w:rPr>
        <w:t xml:space="preserve">definition of Frestinger in the lates 1940s (Festinger, 1950), and the survey of group cohesion (Kenneth, 2000), </w:t>
      </w:r>
      <w:r w:rsidR="009F2224">
        <w:rPr>
          <w:rFonts w:asciiTheme="majorBidi" w:hAnsiTheme="majorBidi" w:cstheme="majorBidi"/>
          <w:shd w:val="clear" w:color="auto" w:fill="FFFFFF"/>
        </w:rPr>
        <w:t xml:space="preserve">group cohesion also has the function of mediating the </w:t>
      </w:r>
      <w:r w:rsidR="00CA5D9B">
        <w:rPr>
          <w:rFonts w:asciiTheme="majorBidi" w:hAnsiTheme="majorBidi" w:cstheme="majorBidi"/>
          <w:shd w:val="clear" w:color="auto" w:fill="FFFFFF"/>
        </w:rPr>
        <w:t xml:space="preserve">desired </w:t>
      </w:r>
      <w:r w:rsidR="009F2224">
        <w:rPr>
          <w:rFonts w:asciiTheme="majorBidi" w:hAnsiTheme="majorBidi" w:cstheme="majorBidi"/>
          <w:shd w:val="clear" w:color="auto" w:fill="FFFFFF"/>
        </w:rPr>
        <w:t xml:space="preserve">goals for its members. </w:t>
      </w:r>
      <w:r w:rsidR="00CA5D9B">
        <w:rPr>
          <w:rFonts w:asciiTheme="majorBidi" w:hAnsiTheme="majorBidi" w:cstheme="majorBidi"/>
          <w:shd w:val="clear" w:color="auto" w:fill="FFFFFF"/>
        </w:rPr>
        <w:t xml:space="preserve">Thus, in this study, we also </w:t>
      </w:r>
      <w:r w:rsidR="0062703D">
        <w:rPr>
          <w:rFonts w:asciiTheme="majorBidi" w:hAnsiTheme="majorBidi" w:cstheme="majorBidi"/>
          <w:shd w:val="clear" w:color="auto" w:fill="FFFFFF"/>
        </w:rPr>
        <w:t xml:space="preserve">investigate the role of group member’s parameters when group members are having different targets in simulation scenarios. This work is to answer whether the </w:t>
      </w:r>
      <w:r w:rsidR="00E94C65">
        <w:rPr>
          <w:rFonts w:asciiTheme="majorBidi" w:hAnsiTheme="majorBidi" w:cstheme="majorBidi"/>
          <w:shd w:val="clear" w:color="auto" w:fill="FFFFFF"/>
        </w:rPr>
        <w:t>model’s outputs are</w:t>
      </w:r>
      <w:r w:rsidR="0062703D">
        <w:rPr>
          <w:rFonts w:asciiTheme="majorBidi" w:hAnsiTheme="majorBidi" w:cstheme="majorBidi"/>
          <w:shd w:val="clear" w:color="auto" w:fill="FFFFFF"/>
        </w:rPr>
        <w:t xml:space="preserve"> the same </w:t>
      </w:r>
      <w:r w:rsidR="00E94C65">
        <w:rPr>
          <w:rFonts w:asciiTheme="majorBidi" w:hAnsiTheme="majorBidi" w:cstheme="majorBidi"/>
          <w:shd w:val="clear" w:color="auto" w:fill="FFFFFF"/>
        </w:rPr>
        <w:t xml:space="preserve">to the scenario </w:t>
      </w:r>
      <w:r w:rsidR="0062703D">
        <w:rPr>
          <w:rFonts w:asciiTheme="majorBidi" w:hAnsiTheme="majorBidi" w:cstheme="majorBidi"/>
          <w:shd w:val="clear" w:color="auto" w:fill="FFFFFF"/>
        </w:rPr>
        <w:t xml:space="preserve">when members are having the unique goal; otherwise, which values of parameters </w:t>
      </w:r>
      <w:r w:rsidR="00E94C65">
        <w:rPr>
          <w:rFonts w:asciiTheme="majorBidi" w:hAnsiTheme="majorBidi" w:cstheme="majorBidi"/>
          <w:shd w:val="clear" w:color="auto" w:fill="FFFFFF"/>
        </w:rPr>
        <w:t>lead to such the same or difference.</w:t>
      </w:r>
    </w:p>
    <w:p w:rsidR="00776330" w:rsidRPr="00313793" w:rsidRDefault="00FF3328"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rsidR="001E4FD6" w:rsidRDefault="001E4FD6" w:rsidP="00397A26">
      <w:pPr>
        <w:pStyle w:val="ListParagraph"/>
        <w:spacing w:line="360" w:lineRule="auto"/>
        <w:ind w:left="0"/>
        <w:rPr>
          <w:rFonts w:asciiTheme="majorBidi" w:hAnsiTheme="majorBidi" w:cstheme="majorBidi"/>
        </w:rPr>
      </w:pPr>
    </w:p>
    <w:p w:rsidR="006A116D" w:rsidRDefault="00374437" w:rsidP="00C41D42">
      <w:pPr>
        <w:pStyle w:val="ListParagraph"/>
        <w:spacing w:line="360" w:lineRule="auto"/>
        <w:ind w:left="0"/>
        <w:rPr>
          <w:rFonts w:asciiTheme="majorBidi" w:hAnsiTheme="majorBidi" w:cstheme="majorBidi"/>
        </w:rPr>
      </w:pPr>
      <w:r>
        <w:rPr>
          <w:rFonts w:asciiTheme="majorBidi" w:hAnsiTheme="majorBidi" w:cstheme="majorBidi"/>
        </w:rPr>
        <w:t xml:space="preserve">This question investigates </w:t>
      </w:r>
      <w:r w:rsidR="00701725">
        <w:rPr>
          <w:rFonts w:asciiTheme="majorBidi" w:hAnsiTheme="majorBidi" w:cstheme="majorBidi"/>
        </w:rPr>
        <w:t xml:space="preserve">the effect of group cohesion on group members according to </w:t>
      </w:r>
      <w:r w:rsidR="00972EBB">
        <w:rPr>
          <w:rFonts w:asciiTheme="majorBidi" w:hAnsiTheme="majorBidi" w:cstheme="majorBidi"/>
        </w:rPr>
        <w:t xml:space="preserve">their </w:t>
      </w:r>
      <w:r w:rsidR="00701725">
        <w:rPr>
          <w:rFonts w:asciiTheme="majorBidi" w:hAnsiTheme="majorBidi" w:cstheme="majorBidi"/>
        </w:rPr>
        <w:t>initial parameter settings</w:t>
      </w:r>
      <w:r>
        <w:rPr>
          <w:rFonts w:asciiTheme="majorBidi" w:hAnsiTheme="majorBidi" w:cstheme="majorBidi"/>
        </w:rPr>
        <w:t xml:space="preserve">. </w:t>
      </w:r>
      <w:r w:rsidR="00972EBB">
        <w:rPr>
          <w:rFonts w:asciiTheme="majorBidi" w:hAnsiTheme="majorBidi" w:cstheme="majorBidi"/>
        </w:rPr>
        <w:t xml:space="preserve">It aims to understand how group members need to limit their individuality in order to align their behaviour with their group mates. </w:t>
      </w:r>
      <w:r>
        <w:rPr>
          <w:rFonts w:asciiTheme="majorBidi" w:hAnsiTheme="majorBidi" w:cstheme="majorBidi"/>
        </w:rPr>
        <w:t xml:space="preserve">Two prototypes including </w:t>
      </w:r>
      <w:r w:rsidR="006A116D">
        <w:rPr>
          <w:rFonts w:asciiTheme="majorBidi" w:hAnsiTheme="majorBidi" w:cstheme="majorBidi"/>
        </w:rPr>
        <w:t>individuals</w:t>
      </w:r>
      <w:r>
        <w:rPr>
          <w:rFonts w:asciiTheme="majorBidi" w:hAnsiTheme="majorBidi" w:cstheme="majorBidi"/>
        </w:rPr>
        <w:t xml:space="preserve"> moving </w:t>
      </w:r>
      <w:r w:rsidR="006A116D">
        <w:rPr>
          <w:rFonts w:asciiTheme="majorBidi" w:hAnsiTheme="majorBidi" w:cstheme="majorBidi"/>
        </w:rPr>
        <w:t xml:space="preserve">in group compared with when those same individuals behave individually </w:t>
      </w:r>
      <w:r w:rsidR="00D270DE">
        <w:rPr>
          <w:rFonts w:asciiTheme="majorBidi" w:hAnsiTheme="majorBidi" w:cstheme="majorBidi"/>
        </w:rPr>
        <w:t xml:space="preserve">are compared </w:t>
      </w:r>
      <w:r w:rsidR="006A116D">
        <w:rPr>
          <w:rFonts w:asciiTheme="majorBidi" w:hAnsiTheme="majorBidi" w:cstheme="majorBidi"/>
        </w:rPr>
        <w:t xml:space="preserve">on the variance </w:t>
      </w:r>
      <w:r w:rsidR="00D270DE">
        <w:rPr>
          <w:rFonts w:asciiTheme="majorBidi" w:hAnsiTheme="majorBidi" w:cstheme="majorBidi"/>
        </w:rPr>
        <w:t xml:space="preserve">of each </w:t>
      </w:r>
      <w:r w:rsidR="006A116D">
        <w:rPr>
          <w:rFonts w:asciiTheme="majorBidi" w:hAnsiTheme="majorBidi" w:cstheme="majorBidi"/>
        </w:rPr>
        <w:t xml:space="preserve">individual’s speed and direction </w:t>
      </w:r>
      <w:r w:rsidR="00113EB3">
        <w:rPr>
          <w:rFonts w:asciiTheme="majorBidi" w:hAnsiTheme="majorBidi" w:cstheme="majorBidi"/>
        </w:rPr>
        <w:t>when tested on its own</w:t>
      </w:r>
      <w:r w:rsidR="00A20D4A">
        <w:rPr>
          <w:rFonts w:asciiTheme="majorBidi" w:hAnsiTheme="majorBidi" w:cstheme="majorBidi"/>
        </w:rPr>
        <w:t xml:space="preserve">. </w:t>
      </w:r>
      <w:r w:rsidR="00C41D42">
        <w:rPr>
          <w:rFonts w:asciiTheme="majorBidi" w:hAnsiTheme="majorBidi" w:cstheme="majorBidi"/>
        </w:rPr>
        <w:t>It is called as</w:t>
      </w:r>
      <w:r w:rsidR="00A20D4A">
        <w:rPr>
          <w:rFonts w:asciiTheme="majorBidi" w:hAnsiTheme="majorBidi" w:cstheme="majorBidi"/>
        </w:rPr>
        <w:t xml:space="preserve"> individual-level conformity</w:t>
      </w:r>
      <w:r w:rsidR="00E04C75">
        <w:rPr>
          <w:rFonts w:asciiTheme="majorBidi" w:hAnsiTheme="majorBidi" w:cstheme="majorBidi"/>
        </w:rPr>
        <w:t>.</w:t>
      </w:r>
    </w:p>
    <w:p w:rsidR="00917D90" w:rsidRDefault="00374437" w:rsidP="0045545B">
      <w:pPr>
        <w:pStyle w:val="ListParagraph"/>
        <w:spacing w:line="360" w:lineRule="auto"/>
        <w:ind w:left="0"/>
        <w:rPr>
          <w:rFonts w:asciiTheme="majorBidi" w:hAnsiTheme="majorBidi" w:cstheme="majorBidi"/>
        </w:rPr>
      </w:pPr>
      <w:r>
        <w:rPr>
          <w:rFonts w:asciiTheme="majorBidi" w:hAnsiTheme="majorBidi" w:cstheme="majorBidi"/>
        </w:rPr>
        <w:t xml:space="preserve">This work has been </w:t>
      </w:r>
      <w:r w:rsidR="00135FA4">
        <w:rPr>
          <w:rFonts w:asciiTheme="majorBidi" w:hAnsiTheme="majorBidi" w:cstheme="majorBidi"/>
        </w:rPr>
        <w:t>approached</w:t>
      </w:r>
      <w:r>
        <w:rPr>
          <w:rFonts w:asciiTheme="majorBidi" w:hAnsiTheme="majorBidi" w:cstheme="majorBidi"/>
        </w:rPr>
        <w:t xml:space="preserve"> in the research of schooling fishes (Herbert-Read, 2012) through linear mixed-effects model to assess the effect of context (parameters of other group members</w:t>
      </w:r>
      <w:r w:rsidR="00F90B8D">
        <w:rPr>
          <w:rFonts w:asciiTheme="majorBidi" w:hAnsiTheme="majorBidi" w:cstheme="majorBidi"/>
        </w:rPr>
        <w:t xml:space="preserve"> on </w:t>
      </w:r>
      <w:r w:rsidR="0045545B">
        <w:rPr>
          <w:rFonts w:asciiTheme="majorBidi" w:hAnsiTheme="majorBidi" w:cstheme="majorBidi"/>
        </w:rPr>
        <w:t>parameters of current considering group member</w:t>
      </w:r>
      <w:r>
        <w:rPr>
          <w:rFonts w:asciiTheme="majorBidi" w:hAnsiTheme="majorBidi" w:cstheme="majorBidi"/>
        </w:rPr>
        <w:t>).</w:t>
      </w:r>
      <w:r w:rsidR="00F90B8D">
        <w:rPr>
          <w:rFonts w:asciiTheme="majorBidi" w:hAnsiTheme="majorBidi" w:cstheme="majorBidi"/>
        </w:rPr>
        <w:t xml:space="preserve"> </w:t>
      </w:r>
      <w:r w:rsidR="0045545B">
        <w:rPr>
          <w:rFonts w:asciiTheme="majorBidi" w:hAnsiTheme="majorBidi" w:cstheme="majorBidi"/>
        </w:rPr>
        <w:t xml:space="preserve">This work is then applied to consider for each group member to generalize the effect. </w:t>
      </w:r>
      <w:r w:rsidR="00F90B8D">
        <w:rPr>
          <w:rFonts w:asciiTheme="majorBidi" w:hAnsiTheme="majorBidi" w:cstheme="majorBidi"/>
        </w:rPr>
        <w:t xml:space="preserve">Other information such as panic level (the variance of actual speed over desired speed) </w:t>
      </w:r>
      <w:r w:rsidR="006A6C85">
        <w:rPr>
          <w:rFonts w:asciiTheme="majorBidi" w:hAnsiTheme="majorBidi" w:cstheme="majorBidi"/>
        </w:rPr>
        <w:t xml:space="preserve">of individuals </w:t>
      </w:r>
      <w:r w:rsidR="00F90B8D">
        <w:rPr>
          <w:rFonts w:asciiTheme="majorBidi" w:hAnsiTheme="majorBidi" w:cstheme="majorBidi"/>
        </w:rPr>
        <w:t>is also investigated.</w:t>
      </w:r>
    </w:p>
    <w:p w:rsidR="008E4402" w:rsidRDefault="008E4402" w:rsidP="00E56051">
      <w:pPr>
        <w:pStyle w:val="ListParagraph"/>
        <w:spacing w:line="360" w:lineRule="auto"/>
        <w:ind w:left="0"/>
        <w:rPr>
          <w:rFonts w:asciiTheme="majorBidi" w:hAnsiTheme="majorBidi" w:cstheme="majorBidi"/>
          <w:b/>
          <w:bCs/>
          <w:u w:val="single"/>
        </w:rPr>
      </w:pPr>
    </w:p>
    <w:p w:rsidR="000C39C6"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rsidR="00F90B8D" w:rsidRDefault="00F90B8D" w:rsidP="0071452E">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investigate </w:t>
      </w:r>
      <w:r w:rsidR="00E51380">
        <w:rPr>
          <w:rFonts w:asciiTheme="majorBidi" w:hAnsiTheme="majorBidi" w:cstheme="majorBidi"/>
        </w:rPr>
        <w:t>the impact of group cohesion behaviour on flow rates in various simulation scenarios of corridors and evacuations comparing to individual behaviour. This work is based on par</w:t>
      </w:r>
      <w:r w:rsidR="004832F9">
        <w:rPr>
          <w:rFonts w:asciiTheme="majorBidi" w:hAnsiTheme="majorBidi" w:cstheme="majorBidi"/>
        </w:rPr>
        <w:t>ameter selections which produce</w:t>
      </w:r>
      <w:r w:rsidR="00E51380">
        <w:rPr>
          <w:rFonts w:asciiTheme="majorBidi" w:hAnsiTheme="majorBidi" w:cstheme="majorBidi"/>
        </w:rPr>
        <w:t xml:space="preserve"> different group cohesion behaviour in Question 1.1. </w:t>
      </w:r>
      <w:r w:rsidR="002B5523">
        <w:rPr>
          <w:rFonts w:asciiTheme="majorBidi" w:hAnsiTheme="majorBidi" w:cstheme="majorBidi"/>
        </w:rPr>
        <w:t>Designing simulations</w:t>
      </w:r>
      <w:r w:rsidR="00E51380">
        <w:rPr>
          <w:rFonts w:asciiTheme="majorBidi" w:hAnsiTheme="majorBidi" w:cstheme="majorBidi"/>
        </w:rPr>
        <w:t xml:space="preserve"> </w:t>
      </w:r>
      <w:r w:rsidR="002B5523">
        <w:rPr>
          <w:rFonts w:asciiTheme="majorBidi" w:hAnsiTheme="majorBidi" w:cstheme="majorBidi"/>
        </w:rPr>
        <w:t xml:space="preserve">aims to </w:t>
      </w:r>
      <w:r w:rsidR="0071452E">
        <w:rPr>
          <w:rFonts w:asciiTheme="majorBidi" w:hAnsiTheme="majorBidi" w:cstheme="majorBidi"/>
        </w:rPr>
        <w:t>scrutinize</w:t>
      </w:r>
      <w:r w:rsidR="002B5523">
        <w:rPr>
          <w:rFonts w:asciiTheme="majorBidi" w:hAnsiTheme="majorBidi" w:cstheme="majorBidi"/>
        </w:rPr>
        <w:t xml:space="preserve"> </w:t>
      </w:r>
      <w:r w:rsidR="009F6B22">
        <w:rPr>
          <w:rFonts w:asciiTheme="majorBidi" w:hAnsiTheme="majorBidi" w:cstheme="majorBidi"/>
        </w:rPr>
        <w:t>how group cohesion behaviour</w:t>
      </w:r>
      <w:r w:rsidR="00E51380">
        <w:rPr>
          <w:rFonts w:asciiTheme="majorBidi" w:hAnsiTheme="majorBidi" w:cstheme="majorBidi"/>
        </w:rPr>
        <w:t xml:space="preserve"> can help individual group members avoid effectively obstacles</w:t>
      </w:r>
      <w:r w:rsidR="009F6B22">
        <w:rPr>
          <w:rFonts w:asciiTheme="majorBidi" w:hAnsiTheme="majorBidi" w:cstheme="majorBidi"/>
        </w:rPr>
        <w:t xml:space="preserve"> </w:t>
      </w:r>
      <w:r w:rsidR="0034357B">
        <w:rPr>
          <w:rFonts w:asciiTheme="majorBidi" w:hAnsiTheme="majorBidi" w:cstheme="majorBidi"/>
        </w:rPr>
        <w:t>and how</w:t>
      </w:r>
      <w:r w:rsidR="009F6B22">
        <w:rPr>
          <w:rFonts w:asciiTheme="majorBidi" w:hAnsiTheme="majorBidi" w:cstheme="majorBidi"/>
        </w:rPr>
        <w:t xml:space="preserve"> out-group pedestrians</w:t>
      </w:r>
      <w:r w:rsidR="0034357B">
        <w:rPr>
          <w:rFonts w:asciiTheme="majorBidi" w:hAnsiTheme="majorBidi" w:cstheme="majorBidi"/>
        </w:rPr>
        <w:t xml:space="preserve"> are affected in route choice when facing groups</w:t>
      </w:r>
      <w:r w:rsidR="00E51380">
        <w:rPr>
          <w:rFonts w:asciiTheme="majorBidi" w:hAnsiTheme="majorBidi" w:cstheme="majorBidi"/>
        </w:rPr>
        <w:t xml:space="preserve">. </w:t>
      </w:r>
    </w:p>
    <w:p w:rsidR="00E51380"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w:t>
      </w:r>
      <w:r w:rsidR="006645F7">
        <w:rPr>
          <w:rFonts w:asciiTheme="majorBidi" w:hAnsiTheme="majorBidi" w:cstheme="majorBidi"/>
        </w:rPr>
        <w:t>nario 1: Move with group comparing</w:t>
      </w:r>
      <w:r>
        <w:rPr>
          <w:rFonts w:asciiTheme="majorBidi" w:hAnsiTheme="majorBidi" w:cstheme="majorBidi"/>
        </w:rPr>
        <w:t xml:space="preserve"> to move individually to avoid obstacles.</w:t>
      </w:r>
    </w:p>
    <w:p w:rsidR="00E51380" w:rsidRPr="00F90B8D"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Scenario 2: Group members interact with out-group individuals</w:t>
      </w:r>
      <w:r w:rsidR="001F5E09">
        <w:rPr>
          <w:rFonts w:asciiTheme="majorBidi" w:hAnsiTheme="majorBidi" w:cstheme="majorBidi"/>
        </w:rPr>
        <w:t xml:space="preserve"> in corridor and evacuation </w:t>
      </w:r>
      <w:r w:rsidR="00BE1772">
        <w:rPr>
          <w:rFonts w:asciiTheme="majorBidi" w:hAnsiTheme="majorBidi" w:cstheme="majorBidi"/>
        </w:rPr>
        <w:t>simulation environments</w:t>
      </w:r>
      <w:r>
        <w:rPr>
          <w:rFonts w:asciiTheme="majorBidi" w:hAnsiTheme="majorBidi" w:cstheme="majorBidi"/>
        </w:rPr>
        <w:t>.</w:t>
      </w:r>
    </w:p>
    <w:p w:rsidR="00346032" w:rsidRDefault="00AC2628" w:rsidP="00346032">
      <w:pPr>
        <w:spacing w:line="360" w:lineRule="auto"/>
        <w:rPr>
          <w:rFonts w:asciiTheme="majorBidi" w:hAnsiTheme="majorBidi" w:cstheme="majorBidi"/>
        </w:rPr>
      </w:pPr>
      <w:r>
        <w:rPr>
          <w:rFonts w:asciiTheme="majorBidi" w:hAnsiTheme="majorBidi" w:cstheme="majorBidi"/>
        </w:rPr>
        <w:t xml:space="preserve">In general, factors influence flow rates are </w:t>
      </w:r>
      <w:r w:rsidR="004832F9">
        <w:rPr>
          <w:rFonts w:asciiTheme="majorBidi" w:hAnsiTheme="majorBidi" w:cstheme="majorBidi"/>
        </w:rPr>
        <w:t>caused by low-velocity</w:t>
      </w:r>
      <w:r>
        <w:rPr>
          <w:rFonts w:asciiTheme="majorBidi" w:hAnsiTheme="majorBidi" w:cstheme="majorBidi"/>
        </w:rPr>
        <w:t xml:space="preserve"> of individuals, route choice </w:t>
      </w:r>
      <w:r w:rsidR="004832F9">
        <w:rPr>
          <w:rFonts w:asciiTheme="majorBidi" w:hAnsiTheme="majorBidi" w:cstheme="majorBidi"/>
        </w:rPr>
        <w:t xml:space="preserve">when facing dynamic obstacles, </w:t>
      </w:r>
      <w:r>
        <w:rPr>
          <w:rFonts w:asciiTheme="majorBidi" w:hAnsiTheme="majorBidi" w:cstheme="majorBidi"/>
        </w:rPr>
        <w:t>and the occurrence of self</w:t>
      </w:r>
      <w:r w:rsidR="006F3174">
        <w:rPr>
          <w:rFonts w:asciiTheme="majorBidi" w:hAnsiTheme="majorBidi" w:cstheme="majorBidi"/>
        </w:rPr>
        <w:t>-organization phenomena (bottle</w:t>
      </w:r>
      <w:r>
        <w:rPr>
          <w:rFonts w:asciiTheme="majorBidi" w:hAnsiTheme="majorBidi" w:cstheme="majorBidi"/>
        </w:rPr>
        <w:t xml:space="preserve">neck, lane </w:t>
      </w:r>
      <w:r>
        <w:rPr>
          <w:rFonts w:asciiTheme="majorBidi" w:hAnsiTheme="majorBidi" w:cstheme="majorBidi"/>
        </w:rPr>
        <w:lastRenderedPageBreak/>
        <w:t>formation, freeze-by heating). Thus,</w:t>
      </w:r>
      <w:r w:rsidR="0034357B">
        <w:rPr>
          <w:rFonts w:asciiTheme="majorBidi" w:hAnsiTheme="majorBidi" w:cstheme="majorBidi"/>
        </w:rPr>
        <w:t xml:space="preserve"> t</w:t>
      </w:r>
      <w:r w:rsidR="006F3174">
        <w:rPr>
          <w:rFonts w:asciiTheme="majorBidi" w:hAnsiTheme="majorBidi" w:cstheme="majorBidi"/>
        </w:rPr>
        <w:t xml:space="preserve">rajectories </w:t>
      </w:r>
      <w:r w:rsidR="00E51380" w:rsidRPr="006645F7">
        <w:rPr>
          <w:rFonts w:asciiTheme="majorBidi" w:hAnsiTheme="majorBidi" w:cstheme="majorBidi"/>
        </w:rPr>
        <w:t>of individual</w:t>
      </w:r>
      <w:r w:rsidR="006645F7" w:rsidRPr="006645F7">
        <w:rPr>
          <w:rFonts w:asciiTheme="majorBidi" w:hAnsiTheme="majorBidi" w:cstheme="majorBidi"/>
        </w:rPr>
        <w:t xml:space="preserve"> members </w:t>
      </w:r>
      <w:r w:rsidR="006F3174">
        <w:rPr>
          <w:rFonts w:asciiTheme="majorBidi" w:hAnsiTheme="majorBidi" w:cstheme="majorBidi"/>
        </w:rPr>
        <w:t xml:space="preserve">and forces affecting them </w:t>
      </w:r>
      <w:r w:rsidR="006645F7" w:rsidRPr="006645F7">
        <w:rPr>
          <w:rFonts w:asciiTheme="majorBidi" w:hAnsiTheme="majorBidi" w:cstheme="majorBidi"/>
        </w:rPr>
        <w:t xml:space="preserve">are tracked to </w:t>
      </w:r>
      <w:r w:rsidR="0034357B">
        <w:rPr>
          <w:rFonts w:asciiTheme="majorBidi" w:hAnsiTheme="majorBidi" w:cstheme="majorBidi"/>
        </w:rPr>
        <w:t>investigate</w:t>
      </w:r>
      <w:r w:rsidR="006645F7" w:rsidRPr="006645F7">
        <w:rPr>
          <w:rFonts w:asciiTheme="majorBidi" w:hAnsiTheme="majorBidi" w:cstheme="majorBidi"/>
        </w:rPr>
        <w:t xml:space="preserve"> </w:t>
      </w:r>
      <w:r w:rsidR="006F3174">
        <w:rPr>
          <w:rFonts w:asciiTheme="majorBidi" w:hAnsiTheme="majorBidi" w:cstheme="majorBidi"/>
        </w:rPr>
        <w:t xml:space="preserve">these reasons </w:t>
      </w:r>
      <w:r w:rsidR="00346032">
        <w:rPr>
          <w:rFonts w:asciiTheme="majorBidi" w:hAnsiTheme="majorBidi" w:cstheme="majorBidi"/>
        </w:rPr>
        <w:t>in</w:t>
      </w:r>
      <w:r>
        <w:rPr>
          <w:rFonts w:asciiTheme="majorBidi" w:hAnsiTheme="majorBidi" w:cstheme="majorBidi"/>
        </w:rPr>
        <w:t xml:space="preserve"> each scenario. </w:t>
      </w:r>
      <w:r w:rsidR="00346032">
        <w:rPr>
          <w:rFonts w:asciiTheme="majorBidi" w:hAnsiTheme="majorBidi" w:cstheme="majorBidi"/>
        </w:rPr>
        <w:t xml:space="preserve">In the last scenario, different layouts including multiple corridors leading to a unique evacuation door and placements of pedestrians are also considered thoroughly. </w:t>
      </w:r>
      <w:r w:rsidR="00050B12">
        <w:rPr>
          <w:rFonts w:asciiTheme="majorBidi" w:hAnsiTheme="majorBidi" w:cstheme="majorBidi"/>
        </w:rPr>
        <w:t>Trajectories of out-group members also collected to investigate the effect of group members of these pedestrians.</w:t>
      </w:r>
      <w:r w:rsidR="00346032">
        <w:rPr>
          <w:rFonts w:asciiTheme="majorBidi" w:hAnsiTheme="majorBidi" w:cstheme="majorBidi"/>
        </w:rPr>
        <w:t xml:space="preserve"> </w:t>
      </w:r>
    </w:p>
    <w:p w:rsidR="00F90B8D" w:rsidRDefault="006645F7" w:rsidP="0034357B">
      <w:pPr>
        <w:spacing w:line="360" w:lineRule="auto"/>
        <w:rPr>
          <w:rFonts w:asciiTheme="majorBidi" w:hAnsiTheme="majorBidi" w:cstheme="majorBidi"/>
        </w:rPr>
      </w:pPr>
      <w:r w:rsidRPr="006645F7">
        <w:rPr>
          <w:rFonts w:asciiTheme="majorBidi" w:hAnsiTheme="majorBidi" w:cstheme="majorBidi"/>
        </w:rPr>
        <w:t xml:space="preserve">The change of flow rates is also investigated when varying group member’s parameters </w:t>
      </w:r>
      <w:r w:rsidR="00BE1772">
        <w:rPr>
          <w:rFonts w:asciiTheme="majorBidi" w:hAnsiTheme="majorBidi" w:cstheme="majorBidi"/>
        </w:rPr>
        <w:t xml:space="preserve">based on parameter ranking </w:t>
      </w:r>
      <w:r w:rsidRPr="006645F7">
        <w:rPr>
          <w:rFonts w:asciiTheme="majorBidi" w:hAnsiTheme="majorBidi" w:cstheme="majorBidi"/>
        </w:rPr>
        <w:t>to determine areas in which flow rates change smoothly or disordered.</w:t>
      </w:r>
      <w:r w:rsidR="00050B12">
        <w:rPr>
          <w:rFonts w:asciiTheme="majorBidi" w:hAnsiTheme="majorBidi" w:cstheme="majorBidi"/>
        </w:rPr>
        <w:t xml:space="preserve"> </w:t>
      </w:r>
    </w:p>
    <w:p w:rsidR="00E1683B" w:rsidRPr="00E1683B" w:rsidRDefault="00E1683B" w:rsidP="00E1683B">
      <w:pPr>
        <w:spacing w:line="360" w:lineRule="auto"/>
        <w:rPr>
          <w:rFonts w:asciiTheme="majorBidi" w:hAnsiTheme="majorBidi" w:cstheme="majorBidi"/>
        </w:rPr>
      </w:pPr>
      <w:r w:rsidRPr="008546B7">
        <w:rPr>
          <w:rFonts w:asciiTheme="majorBidi" w:hAnsiTheme="majorBidi" w:cstheme="majorBidi"/>
          <w:b/>
          <w:bCs/>
          <w:u w:val="single"/>
        </w:rPr>
        <w:t>Question 3</w:t>
      </w:r>
      <w:r w:rsidRPr="008546B7">
        <w:rPr>
          <w:rFonts w:asciiTheme="majorBidi" w:hAnsiTheme="majorBidi" w:cstheme="majorBidi"/>
          <w:u w:val="single"/>
        </w:rPr>
        <w:t>: What is the impact of group member’s</w:t>
      </w:r>
      <w:r w:rsidRPr="00E1683B">
        <w:rPr>
          <w:rFonts w:asciiTheme="majorBidi" w:hAnsiTheme="majorBidi" w:cstheme="majorBidi"/>
          <w:u w:val="single"/>
        </w:rPr>
        <w:t xml:space="preserve"> parameters on group cohesion behaviour and flow rate measurement when considering group member are heterogeneous in parameter distributions?</w:t>
      </w:r>
    </w:p>
    <w:p w:rsidR="00265411" w:rsidRDefault="00E1683B" w:rsidP="00265411">
      <w:pPr>
        <w:spacing w:line="360" w:lineRule="auto"/>
        <w:rPr>
          <w:rFonts w:asciiTheme="majorBidi" w:hAnsiTheme="majorBidi" w:cstheme="majorBidi"/>
        </w:rPr>
      </w:pPr>
      <w:r>
        <w:rPr>
          <w:rFonts w:asciiTheme="majorBidi" w:hAnsiTheme="majorBidi" w:cstheme="majorBidi"/>
        </w:rPr>
        <w:t>A recent calibration study (</w:t>
      </w:r>
      <w:r w:rsidRPr="00645A0C">
        <w:rPr>
          <w:rFonts w:asciiTheme="majorBidi" w:hAnsiTheme="majorBidi" w:cstheme="majorBidi"/>
        </w:rPr>
        <w:t xml:space="preserve">Daamen &amp; </w:t>
      </w:r>
      <w:r w:rsidRPr="008F4AC3">
        <w:rPr>
          <w:rFonts w:asciiTheme="majorBidi" w:hAnsiTheme="majorBidi" w:cstheme="majorBidi"/>
        </w:rPr>
        <w:t>Hoogendoorn</w:t>
      </w:r>
      <w:r>
        <w:rPr>
          <w:rFonts w:asciiTheme="majorBidi" w:hAnsiTheme="majorBidi" w:cstheme="majorBidi"/>
        </w:rPr>
        <w:t>, 2012) found that different pedestrians in age (children &lt; 14 years old, adults, and elders for those who are higher than 65 years old) have different distributions in individual parameters to those of others in evacuation scenarios</w:t>
      </w:r>
      <w:r w:rsidR="00B01940">
        <w:rPr>
          <w:rFonts w:asciiTheme="majorBidi" w:hAnsiTheme="majorBidi" w:cstheme="majorBidi"/>
        </w:rPr>
        <w:t xml:space="preserve">. These scenarios were setup by recording and tracking pedestrians </w:t>
      </w:r>
      <w:r w:rsidR="00040726">
        <w:rPr>
          <w:rFonts w:asciiTheme="majorBidi" w:hAnsiTheme="majorBidi" w:cstheme="majorBidi"/>
        </w:rPr>
        <w:t>escaping a narrow door</w:t>
      </w:r>
      <w:r w:rsidR="00B01940">
        <w:rPr>
          <w:rFonts w:asciiTheme="majorBidi" w:hAnsiTheme="majorBidi" w:cstheme="majorBidi"/>
        </w:rPr>
        <w:t xml:space="preserve"> under </w:t>
      </w:r>
      <w:r w:rsidR="00040726">
        <w:rPr>
          <w:rFonts w:asciiTheme="majorBidi" w:hAnsiTheme="majorBidi" w:cstheme="majorBidi"/>
        </w:rPr>
        <w:t>emergency and light sounds.</w:t>
      </w:r>
    </w:p>
    <w:p w:rsidR="00E1683B" w:rsidRDefault="00265411" w:rsidP="00BD5397">
      <w:pPr>
        <w:spacing w:line="360" w:lineRule="auto"/>
        <w:rPr>
          <w:rFonts w:asciiTheme="majorBidi" w:hAnsiTheme="majorBidi" w:cstheme="majorBidi"/>
        </w:rPr>
      </w:pPr>
      <w:r>
        <w:rPr>
          <w:rFonts w:asciiTheme="majorBidi" w:hAnsiTheme="majorBidi" w:cstheme="majorBidi"/>
        </w:rPr>
        <w:t xml:space="preserve">Thus, </w:t>
      </w:r>
      <w:r w:rsidR="00E1683B">
        <w:rPr>
          <w:rFonts w:asciiTheme="majorBidi" w:hAnsiTheme="majorBidi" w:cstheme="majorBidi"/>
        </w:rPr>
        <w:t xml:space="preserve">the initial exploratory step in this </w:t>
      </w:r>
      <w:r w:rsidR="00832835">
        <w:rPr>
          <w:rFonts w:asciiTheme="majorBidi" w:hAnsiTheme="majorBidi" w:cstheme="majorBidi"/>
        </w:rPr>
        <w:t>question</w:t>
      </w:r>
      <w:r w:rsidR="00E1683B">
        <w:rPr>
          <w:rFonts w:asciiTheme="majorBidi" w:hAnsiTheme="majorBidi" w:cstheme="majorBidi"/>
        </w:rPr>
        <w:t xml:space="preserve"> is </w:t>
      </w:r>
      <w:r w:rsidR="00E1683B" w:rsidRPr="006F0355">
        <w:rPr>
          <w:rFonts w:asciiTheme="majorBidi" w:hAnsiTheme="majorBidi" w:cstheme="majorBidi"/>
        </w:rPr>
        <w:t xml:space="preserve">to </w:t>
      </w:r>
      <w:r w:rsidR="004F7A6A" w:rsidRPr="006F0355">
        <w:rPr>
          <w:rFonts w:asciiTheme="majorBidi" w:hAnsiTheme="majorBidi" w:cstheme="majorBidi"/>
        </w:rPr>
        <w:t xml:space="preserve">find </w:t>
      </w:r>
      <w:r w:rsidR="006F0355" w:rsidRPr="006F0355">
        <w:rPr>
          <w:rFonts w:asciiTheme="majorBidi" w:hAnsiTheme="majorBidi" w:cstheme="majorBidi"/>
        </w:rPr>
        <w:t xml:space="preserve">the </w:t>
      </w:r>
      <w:r w:rsidR="001C1CD2" w:rsidRPr="006F0355">
        <w:rPr>
          <w:rFonts w:asciiTheme="majorBidi" w:hAnsiTheme="majorBidi" w:cstheme="majorBidi"/>
        </w:rPr>
        <w:t>difference b</w:t>
      </w:r>
      <w:r w:rsidR="001C1CD2">
        <w:rPr>
          <w:rFonts w:asciiTheme="majorBidi" w:hAnsiTheme="majorBidi" w:cstheme="majorBidi"/>
        </w:rPr>
        <w:t xml:space="preserve">etween setting different parameter distributions and </w:t>
      </w:r>
      <w:r w:rsidR="003C19C2">
        <w:rPr>
          <w:rFonts w:asciiTheme="majorBidi" w:hAnsiTheme="majorBidi" w:cstheme="majorBidi"/>
        </w:rPr>
        <w:t>setting an average distribution</w:t>
      </w:r>
      <w:r w:rsidR="00E1683B">
        <w:rPr>
          <w:rFonts w:asciiTheme="majorBidi" w:hAnsiTheme="majorBidi" w:cstheme="majorBidi"/>
        </w:rPr>
        <w:t xml:space="preserve"> </w:t>
      </w:r>
      <w:r>
        <w:rPr>
          <w:rFonts w:asciiTheme="majorBidi" w:hAnsiTheme="majorBidi" w:cstheme="majorBidi"/>
        </w:rPr>
        <w:t>via flow rate measurement</w:t>
      </w:r>
      <w:r w:rsidR="001510B9">
        <w:rPr>
          <w:rFonts w:asciiTheme="majorBidi" w:hAnsiTheme="majorBidi" w:cstheme="majorBidi"/>
        </w:rPr>
        <w:t>.</w:t>
      </w:r>
      <w:r w:rsidR="00E03227">
        <w:rPr>
          <w:rFonts w:asciiTheme="majorBidi" w:hAnsiTheme="majorBidi" w:cstheme="majorBidi"/>
        </w:rPr>
        <w:t xml:space="preserve"> This analysis is presented in Appendix B.</w:t>
      </w:r>
      <w:r w:rsidR="009B5A4F">
        <w:rPr>
          <w:rFonts w:asciiTheme="majorBidi" w:hAnsiTheme="majorBidi" w:cstheme="majorBidi"/>
        </w:rPr>
        <w:t xml:space="preserve"> The average distribution is considered among normal average distribution, normal distribution with constraints, uniform distribution, and uniform distribution with constraints.</w:t>
      </w:r>
      <w:r w:rsidR="005C2EF8">
        <w:rPr>
          <w:rFonts w:asciiTheme="majorBidi" w:hAnsiTheme="majorBidi" w:cstheme="majorBidi"/>
        </w:rPr>
        <w:t xml:space="preserve"> This work is to </w:t>
      </w:r>
      <w:r w:rsidR="00C71BBA">
        <w:rPr>
          <w:rFonts w:asciiTheme="majorBidi" w:hAnsiTheme="majorBidi" w:cstheme="majorBidi"/>
        </w:rPr>
        <w:t xml:space="preserve">help us </w:t>
      </w:r>
      <w:r>
        <w:rPr>
          <w:rFonts w:asciiTheme="majorBidi" w:hAnsiTheme="majorBidi" w:cstheme="majorBidi"/>
        </w:rPr>
        <w:t xml:space="preserve">fundamentally </w:t>
      </w:r>
      <w:r w:rsidR="00C71BBA">
        <w:rPr>
          <w:rFonts w:asciiTheme="majorBidi" w:hAnsiTheme="majorBidi" w:cstheme="majorBidi"/>
        </w:rPr>
        <w:t>understand</w:t>
      </w:r>
      <w:r w:rsidR="005C2EF8">
        <w:rPr>
          <w:rFonts w:asciiTheme="majorBidi" w:hAnsiTheme="majorBidi" w:cstheme="majorBidi"/>
        </w:rPr>
        <w:t xml:space="preserve"> </w:t>
      </w:r>
      <w:r w:rsidR="00F86012">
        <w:rPr>
          <w:rFonts w:asciiTheme="majorBidi" w:hAnsiTheme="majorBidi" w:cstheme="majorBidi"/>
        </w:rPr>
        <w:t xml:space="preserve">the importance of setting different parameter distributions for </w:t>
      </w:r>
      <w:r w:rsidR="00BD5397">
        <w:rPr>
          <w:rFonts w:asciiTheme="majorBidi" w:hAnsiTheme="majorBidi" w:cstheme="majorBidi"/>
        </w:rPr>
        <w:t xml:space="preserve">heterogeneous </w:t>
      </w:r>
      <w:r w:rsidR="00F86012">
        <w:rPr>
          <w:rFonts w:asciiTheme="majorBidi" w:hAnsiTheme="majorBidi" w:cstheme="majorBidi"/>
        </w:rPr>
        <w:t>pedestrians in simulation scenarios</w:t>
      </w:r>
      <w:r w:rsidR="00BD5397">
        <w:rPr>
          <w:rFonts w:asciiTheme="majorBidi" w:hAnsiTheme="majorBidi" w:cstheme="majorBidi"/>
        </w:rPr>
        <w:t xml:space="preserve"> including moving along corridors or escaping a bottleneck</w:t>
      </w:r>
      <w:r w:rsidR="005C2EF8">
        <w:rPr>
          <w:rFonts w:asciiTheme="majorBidi" w:hAnsiTheme="majorBidi" w:cstheme="majorBidi"/>
        </w:rPr>
        <w:t xml:space="preserve">. </w:t>
      </w:r>
    </w:p>
    <w:p w:rsidR="00505BA2" w:rsidRDefault="009B5A4F" w:rsidP="00FE6396">
      <w:pPr>
        <w:spacing w:line="360" w:lineRule="auto"/>
        <w:rPr>
          <w:rFonts w:asciiTheme="majorBidi" w:hAnsiTheme="majorBidi" w:cstheme="majorBidi"/>
          <w:sz w:val="21"/>
          <w:szCs w:val="21"/>
        </w:rPr>
      </w:pPr>
      <w:r>
        <w:rPr>
          <w:rFonts w:asciiTheme="majorBidi" w:hAnsiTheme="majorBidi" w:cstheme="majorBidi"/>
        </w:rPr>
        <w:t>The next step will perform similarly as Questions 1 and 2</w:t>
      </w:r>
      <w:r w:rsidR="006F0760">
        <w:rPr>
          <w:rFonts w:asciiTheme="majorBidi" w:hAnsiTheme="majorBidi" w:cstheme="majorBidi"/>
        </w:rPr>
        <w:t xml:space="preserve"> on each group type (pure</w:t>
      </w:r>
      <w:r w:rsidR="00C71BBA">
        <w:rPr>
          <w:rFonts w:asciiTheme="majorBidi" w:hAnsiTheme="majorBidi" w:cstheme="majorBidi"/>
        </w:rPr>
        <w:t>ly</w:t>
      </w:r>
      <w:r w:rsidR="006F0760">
        <w:rPr>
          <w:rFonts w:asciiTheme="majorBidi" w:hAnsiTheme="majorBidi" w:cstheme="majorBidi"/>
        </w:rPr>
        <w:t xml:space="preserve"> unique </w:t>
      </w:r>
      <w:r w:rsidR="00AE3DDC">
        <w:rPr>
          <w:rFonts w:asciiTheme="majorBidi" w:hAnsiTheme="majorBidi" w:cstheme="majorBidi"/>
        </w:rPr>
        <w:t>group member</w:t>
      </w:r>
      <w:r w:rsidR="006F0760">
        <w:rPr>
          <w:rFonts w:asciiTheme="majorBidi" w:hAnsiTheme="majorBidi" w:cstheme="majorBidi"/>
        </w:rPr>
        <w:t xml:space="preserve"> </w:t>
      </w:r>
      <w:r w:rsidR="00A274C6">
        <w:rPr>
          <w:rFonts w:asciiTheme="majorBidi" w:hAnsiTheme="majorBidi" w:cstheme="majorBidi"/>
        </w:rPr>
        <w:t>type, different</w:t>
      </w:r>
      <w:r w:rsidR="006F0760">
        <w:rPr>
          <w:rFonts w:asciiTheme="majorBidi" w:hAnsiTheme="majorBidi" w:cstheme="majorBidi"/>
        </w:rPr>
        <w:t xml:space="preserve"> </w:t>
      </w:r>
      <w:r w:rsidR="00AE3DDC">
        <w:rPr>
          <w:rFonts w:asciiTheme="majorBidi" w:hAnsiTheme="majorBidi" w:cstheme="majorBidi"/>
        </w:rPr>
        <w:t>group member</w:t>
      </w:r>
      <w:r w:rsidR="006F0760">
        <w:rPr>
          <w:rFonts w:asciiTheme="majorBidi" w:hAnsiTheme="majorBidi" w:cstheme="majorBidi"/>
        </w:rPr>
        <w:t xml:space="preserve"> type</w:t>
      </w:r>
      <w:r w:rsidR="00C71BBA">
        <w:rPr>
          <w:rFonts w:asciiTheme="majorBidi" w:hAnsiTheme="majorBidi" w:cstheme="majorBidi"/>
        </w:rPr>
        <w:t>s</w:t>
      </w:r>
      <w:r w:rsidR="006F0760">
        <w:rPr>
          <w:rFonts w:asciiTheme="majorBidi" w:hAnsiTheme="majorBidi" w:cstheme="majorBidi"/>
        </w:rPr>
        <w:t>)</w:t>
      </w:r>
      <w:r w:rsidR="006734A9">
        <w:rPr>
          <w:rFonts w:asciiTheme="majorBidi" w:hAnsiTheme="majorBidi" w:cstheme="majorBidi"/>
        </w:rPr>
        <w:t xml:space="preserve">. </w:t>
      </w:r>
      <w:r w:rsidR="00830479">
        <w:rPr>
          <w:rFonts w:asciiTheme="majorBidi" w:hAnsiTheme="majorBidi" w:cstheme="majorBidi"/>
        </w:rPr>
        <w:t xml:space="preserve">OAT approach is applied to measure the effect of each parameter. </w:t>
      </w:r>
      <w:r w:rsidR="00505BA2">
        <w:rPr>
          <w:rFonts w:asciiTheme="majorBidi" w:hAnsiTheme="majorBidi" w:cstheme="majorBidi"/>
        </w:rPr>
        <w:t xml:space="preserve">At each considering parameter, the values of group members at that parameter are </w:t>
      </w:r>
      <w:r w:rsidR="005C2EF8">
        <w:rPr>
          <w:rFonts w:asciiTheme="majorBidi" w:hAnsiTheme="majorBidi" w:cstheme="majorBidi"/>
          <w:sz w:val="21"/>
          <w:szCs w:val="21"/>
        </w:rPr>
        <w:t xml:space="preserve">sampled repeatedly </w:t>
      </w:r>
      <w:r w:rsidR="00505BA2">
        <w:rPr>
          <w:rFonts w:asciiTheme="majorBidi" w:hAnsiTheme="majorBidi" w:cstheme="majorBidi"/>
          <w:sz w:val="21"/>
          <w:szCs w:val="21"/>
        </w:rPr>
        <w:t>from the parameter’s distribution</w:t>
      </w:r>
      <w:r w:rsidR="005C2EF8">
        <w:rPr>
          <w:rFonts w:asciiTheme="majorBidi" w:hAnsiTheme="majorBidi" w:cstheme="majorBidi"/>
          <w:sz w:val="21"/>
          <w:szCs w:val="21"/>
        </w:rPr>
        <w:t xml:space="preserve">. </w:t>
      </w:r>
      <w:r w:rsidR="00505BA2">
        <w:rPr>
          <w:rFonts w:asciiTheme="majorBidi" w:hAnsiTheme="majorBidi" w:cstheme="majorBidi"/>
          <w:sz w:val="21"/>
          <w:szCs w:val="21"/>
        </w:rPr>
        <w:t xml:space="preserve">These values are </w:t>
      </w:r>
      <w:r w:rsidR="00FE6396">
        <w:rPr>
          <w:rFonts w:asciiTheme="majorBidi" w:hAnsiTheme="majorBidi" w:cstheme="majorBidi"/>
          <w:sz w:val="21"/>
          <w:szCs w:val="21"/>
        </w:rPr>
        <w:t xml:space="preserve">kept </w:t>
      </w:r>
      <w:r w:rsidR="00505BA2">
        <w:rPr>
          <w:rFonts w:asciiTheme="majorBidi" w:hAnsiTheme="majorBidi" w:cstheme="majorBidi"/>
          <w:sz w:val="21"/>
          <w:szCs w:val="21"/>
        </w:rPr>
        <w:t>unchanged when investigating other parameters.</w:t>
      </w:r>
    </w:p>
    <w:p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rsidR="002F70CC" w:rsidRDefault="004B3453" w:rsidP="00FE1451">
      <w:pPr>
        <w:pStyle w:val="ListParagraph"/>
        <w:spacing w:line="360" w:lineRule="auto"/>
        <w:ind w:left="0"/>
        <w:rPr>
          <w:rFonts w:asciiTheme="majorBidi" w:hAnsiTheme="majorBidi" w:cstheme="majorBidi"/>
        </w:rPr>
      </w:pPr>
      <w:r>
        <w:rPr>
          <w:rFonts w:asciiTheme="majorBidi" w:hAnsiTheme="majorBidi" w:cstheme="majorBidi"/>
        </w:rPr>
        <w:t xml:space="preserve">This study will </w:t>
      </w:r>
      <w:r w:rsidR="005C3587">
        <w:rPr>
          <w:rFonts w:asciiTheme="majorBidi" w:hAnsiTheme="majorBidi" w:cstheme="majorBidi"/>
        </w:rPr>
        <w:t>enable modellers understand following</w:t>
      </w:r>
      <w:r>
        <w:rPr>
          <w:rFonts w:asciiTheme="majorBidi" w:hAnsiTheme="majorBidi" w:cstheme="majorBidi"/>
        </w:rPr>
        <w:t xml:space="preserve"> impacts </w:t>
      </w:r>
      <w:r w:rsidR="005C3587">
        <w:rPr>
          <w:rFonts w:asciiTheme="majorBidi" w:hAnsiTheme="majorBidi" w:cstheme="majorBidi"/>
        </w:rPr>
        <w:t xml:space="preserve">of </w:t>
      </w:r>
      <w:r>
        <w:rPr>
          <w:rFonts w:asciiTheme="majorBidi" w:hAnsiTheme="majorBidi" w:cstheme="majorBidi"/>
        </w:rPr>
        <w:t>member</w:t>
      </w:r>
      <w:r w:rsidR="005C3587">
        <w:rPr>
          <w:rFonts w:asciiTheme="majorBidi" w:hAnsiTheme="majorBidi" w:cstheme="majorBidi"/>
        </w:rPr>
        <w:t>’</w:t>
      </w:r>
      <w:r>
        <w:rPr>
          <w:rFonts w:asciiTheme="majorBidi" w:hAnsiTheme="majorBidi" w:cstheme="majorBidi"/>
        </w:rPr>
        <w:t>s</w:t>
      </w:r>
      <w:r w:rsidR="007F46A1">
        <w:rPr>
          <w:rFonts w:asciiTheme="majorBidi" w:hAnsiTheme="majorBidi" w:cstheme="majorBidi"/>
        </w:rPr>
        <w:t xml:space="preserve"> </w:t>
      </w:r>
      <w:r w:rsidR="005C3587">
        <w:rPr>
          <w:rFonts w:asciiTheme="majorBidi" w:hAnsiTheme="majorBidi" w:cstheme="majorBidi"/>
        </w:rPr>
        <w:t xml:space="preserve">parameter settings </w:t>
      </w:r>
      <w:r w:rsidR="007A69B7">
        <w:rPr>
          <w:rFonts w:asciiTheme="majorBidi" w:hAnsiTheme="majorBidi" w:cstheme="majorBidi"/>
        </w:rPr>
        <w:t>on group cohesion behaviour</w:t>
      </w:r>
      <w:r w:rsidR="00FE1451">
        <w:rPr>
          <w:rFonts w:asciiTheme="majorBidi" w:hAnsiTheme="majorBidi" w:cstheme="majorBidi"/>
        </w:rPr>
        <w:t>.</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w</w:t>
      </w:r>
      <w:r w:rsidR="002F70CC">
        <w:rPr>
          <w:rFonts w:asciiTheme="majorBidi" w:hAnsiTheme="majorBidi" w:cstheme="majorBidi"/>
        </w:rPr>
        <w:t>hich parameter contribute most to the variance of group cohesion behaviour</w:t>
      </w:r>
    </w:p>
    <w:p w:rsidR="007A69B7" w:rsidRDefault="00473250"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 xml:space="preserve">how </w:t>
      </w:r>
      <w:r w:rsidR="007F46A1">
        <w:rPr>
          <w:rFonts w:asciiTheme="majorBidi" w:hAnsiTheme="majorBidi" w:cstheme="majorBidi"/>
        </w:rPr>
        <w:t>g</w:t>
      </w:r>
      <w:r w:rsidR="002F70CC">
        <w:rPr>
          <w:rFonts w:asciiTheme="majorBidi" w:hAnsiTheme="majorBidi" w:cstheme="majorBidi"/>
        </w:rPr>
        <w:t>roup cohesion affect individual group members</w:t>
      </w:r>
    </w:p>
    <w:p w:rsidR="004B3453" w:rsidRDefault="007A69B7" w:rsidP="00473250">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the impact of group cohesion behaviour</w:t>
      </w:r>
      <w:r w:rsidR="004B3453">
        <w:rPr>
          <w:rFonts w:asciiTheme="majorBidi" w:hAnsiTheme="majorBidi" w:cstheme="majorBidi"/>
        </w:rPr>
        <w:t xml:space="preserve"> </w:t>
      </w:r>
      <w:r w:rsidR="005C3587">
        <w:rPr>
          <w:rFonts w:asciiTheme="majorBidi" w:hAnsiTheme="majorBidi" w:cstheme="majorBidi"/>
        </w:rPr>
        <w:t xml:space="preserve">on flow rate measurement which has not been explored by previous </w:t>
      </w:r>
      <w:r w:rsidR="00473250">
        <w:rPr>
          <w:rFonts w:asciiTheme="majorBidi" w:hAnsiTheme="majorBidi" w:cstheme="majorBidi"/>
        </w:rPr>
        <w:t>human crowd models</w:t>
      </w:r>
    </w:p>
    <w:p w:rsidR="00A46B46" w:rsidRPr="005C3587" w:rsidRDefault="00E77E11" w:rsidP="003275C0">
      <w:pPr>
        <w:spacing w:line="360" w:lineRule="auto"/>
        <w:rPr>
          <w:rFonts w:asciiTheme="majorBidi" w:hAnsiTheme="majorBidi" w:cstheme="majorBidi"/>
        </w:rPr>
      </w:pPr>
      <w:r>
        <w:rPr>
          <w:rFonts w:asciiTheme="majorBidi" w:hAnsiTheme="majorBidi" w:cstheme="majorBidi"/>
        </w:rPr>
        <w:lastRenderedPageBreak/>
        <w:t>Understanding</w:t>
      </w:r>
      <w:r w:rsidR="00B72595">
        <w:rPr>
          <w:rFonts w:asciiTheme="majorBidi" w:hAnsiTheme="majorBidi" w:cstheme="majorBidi"/>
        </w:rPr>
        <w:t xml:space="preserve"> the role and interaction effect of parameters on the model’s outputs</w:t>
      </w:r>
      <w:r w:rsidR="00F51EB2">
        <w:rPr>
          <w:rFonts w:asciiTheme="majorBidi" w:hAnsiTheme="majorBidi" w:cstheme="majorBidi"/>
        </w:rPr>
        <w:t xml:space="preserve"> helps to improve</w:t>
      </w:r>
      <w:r w:rsidR="00B72595">
        <w:rPr>
          <w:rFonts w:asciiTheme="majorBidi" w:hAnsiTheme="majorBidi" w:cstheme="majorBidi"/>
        </w:rPr>
        <w:t xml:space="preserve"> </w:t>
      </w:r>
      <w:r>
        <w:rPr>
          <w:rFonts w:asciiTheme="majorBidi" w:hAnsiTheme="majorBidi" w:cstheme="majorBidi"/>
        </w:rPr>
        <w:t xml:space="preserve">the performance of </w:t>
      </w:r>
      <w:r w:rsidR="00A46B46" w:rsidRPr="005C3587">
        <w:rPr>
          <w:rFonts w:asciiTheme="majorBidi" w:hAnsiTheme="majorBidi" w:cstheme="majorBidi"/>
        </w:rPr>
        <w:t>real-time</w:t>
      </w:r>
      <w:r w:rsidR="007F46A1" w:rsidRPr="005C3587">
        <w:rPr>
          <w:rFonts w:asciiTheme="majorBidi" w:hAnsiTheme="majorBidi" w:cstheme="majorBidi"/>
        </w:rPr>
        <w:t xml:space="preserve"> </w:t>
      </w:r>
      <w:r w:rsidR="00B72595">
        <w:rPr>
          <w:rFonts w:asciiTheme="majorBidi" w:hAnsiTheme="majorBidi" w:cstheme="majorBidi"/>
        </w:rPr>
        <w:t>prediction system</w:t>
      </w:r>
      <w:r>
        <w:rPr>
          <w:rFonts w:asciiTheme="majorBidi" w:hAnsiTheme="majorBidi" w:cstheme="majorBidi"/>
        </w:rPr>
        <w:t>s</w:t>
      </w:r>
      <w:r w:rsidR="00B72595">
        <w:rPr>
          <w:rFonts w:asciiTheme="majorBidi" w:hAnsiTheme="majorBidi" w:cstheme="majorBidi"/>
        </w:rPr>
        <w:t xml:space="preserve"> based on these models </w:t>
      </w:r>
      <w:r w:rsidR="00F51EB2">
        <w:rPr>
          <w:rFonts w:asciiTheme="majorBidi" w:hAnsiTheme="majorBidi" w:cstheme="majorBidi"/>
        </w:rPr>
        <w:t>by</w:t>
      </w:r>
      <w:r w:rsidR="00B72595">
        <w:rPr>
          <w:rFonts w:asciiTheme="majorBidi" w:hAnsiTheme="majorBidi" w:cstheme="majorBidi"/>
        </w:rPr>
        <w:t xml:space="preserve">: </w:t>
      </w:r>
    </w:p>
    <w:p w:rsidR="005C1636" w:rsidRDefault="00E66249" w:rsidP="00CA58F6">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Refining</w:t>
      </w:r>
      <w:r w:rsidR="005C1636">
        <w:rPr>
          <w:rFonts w:asciiTheme="majorBidi" w:hAnsiTheme="majorBidi" w:cstheme="majorBidi"/>
        </w:rPr>
        <w:t xml:space="preserve"> and concentrating on the most influential parameters</w:t>
      </w:r>
      <w:r w:rsidR="00F51EB2">
        <w:rPr>
          <w:rFonts w:asciiTheme="majorBidi" w:hAnsiTheme="majorBidi" w:cstheme="majorBidi"/>
        </w:rPr>
        <w:t xml:space="preserve"> for real-time extraction system</w:t>
      </w:r>
      <w:r>
        <w:rPr>
          <w:rFonts w:asciiTheme="majorBidi" w:hAnsiTheme="majorBidi" w:cstheme="majorBidi"/>
        </w:rPr>
        <w:t>s</w:t>
      </w:r>
      <w:r w:rsidR="00F51EB2">
        <w:rPr>
          <w:rFonts w:asciiTheme="majorBidi" w:hAnsiTheme="majorBidi" w:cstheme="majorBidi"/>
        </w:rPr>
        <w:t xml:space="preserve"> </w:t>
      </w:r>
      <w:r w:rsidR="00204959">
        <w:rPr>
          <w:rFonts w:asciiTheme="majorBidi" w:hAnsiTheme="majorBidi" w:cstheme="majorBidi"/>
        </w:rPr>
        <w:t>to enhance these</w:t>
      </w:r>
      <w:r w:rsidR="00F51EB2">
        <w:rPr>
          <w:rFonts w:asciiTheme="majorBidi" w:hAnsiTheme="majorBidi" w:cstheme="majorBidi"/>
        </w:rPr>
        <w:t xml:space="preserve"> studies (Mazzon, 2013) (Moore, 2011)</w:t>
      </w:r>
      <w:r w:rsidR="00204959">
        <w:rPr>
          <w:rFonts w:asciiTheme="majorBidi" w:hAnsiTheme="majorBidi" w:cstheme="majorBidi"/>
        </w:rPr>
        <w:t xml:space="preserve"> which applied </w:t>
      </w:r>
      <w:r w:rsidR="00CA58F6">
        <w:rPr>
          <w:rFonts w:asciiTheme="majorBidi" w:hAnsiTheme="majorBidi" w:cstheme="majorBidi"/>
        </w:rPr>
        <w:t xml:space="preserve">the </w:t>
      </w:r>
      <w:r w:rsidR="00204959">
        <w:rPr>
          <w:rFonts w:asciiTheme="majorBidi" w:hAnsiTheme="majorBidi" w:cstheme="majorBidi"/>
        </w:rPr>
        <w:t xml:space="preserve">social-force model for real-time abnormal-behaviour </w:t>
      </w:r>
      <w:r w:rsidR="00CA58F6">
        <w:rPr>
          <w:rFonts w:asciiTheme="majorBidi" w:hAnsiTheme="majorBidi" w:cstheme="majorBidi"/>
        </w:rPr>
        <w:t>detection</w:t>
      </w:r>
      <w:r w:rsidR="00204959">
        <w:rPr>
          <w:rFonts w:asciiTheme="majorBidi" w:hAnsiTheme="majorBidi" w:cstheme="majorBidi"/>
        </w:rPr>
        <w:t xml:space="preserve"> system</w:t>
      </w:r>
      <w:r>
        <w:rPr>
          <w:rFonts w:asciiTheme="majorBidi" w:hAnsiTheme="majorBidi" w:cstheme="majorBidi"/>
        </w:rPr>
        <w:t>.</w:t>
      </w:r>
    </w:p>
    <w:p w:rsidR="00B72595" w:rsidRPr="0014675B" w:rsidRDefault="00E66249" w:rsidP="005402EF">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Predicting</w:t>
      </w:r>
      <w:r w:rsidR="003275C0">
        <w:rPr>
          <w:rFonts w:asciiTheme="majorBidi" w:hAnsiTheme="majorBidi" w:cstheme="majorBidi"/>
        </w:rPr>
        <w:t xml:space="preserve"> </w:t>
      </w:r>
      <w:r w:rsidR="00B72595" w:rsidRPr="0014675B">
        <w:rPr>
          <w:rFonts w:asciiTheme="majorBidi" w:hAnsiTheme="majorBidi" w:cstheme="majorBidi"/>
        </w:rPr>
        <w:t xml:space="preserve">empty </w:t>
      </w:r>
      <w:r w:rsidR="003275C0">
        <w:rPr>
          <w:rFonts w:asciiTheme="majorBidi" w:hAnsiTheme="majorBidi" w:cstheme="majorBidi"/>
        </w:rPr>
        <w:t xml:space="preserve">and occupied space </w:t>
      </w:r>
      <w:r w:rsidR="00B72595" w:rsidRPr="0014675B">
        <w:rPr>
          <w:rFonts w:asciiTheme="majorBidi" w:hAnsiTheme="majorBidi" w:cstheme="majorBidi"/>
        </w:rPr>
        <w:t xml:space="preserve">for evacuation </w:t>
      </w:r>
      <w:r w:rsidR="003275C0">
        <w:rPr>
          <w:rFonts w:asciiTheme="majorBidi" w:hAnsiTheme="majorBidi" w:cstheme="majorBidi"/>
        </w:rPr>
        <w:t xml:space="preserve">plan </w:t>
      </w:r>
      <w:r w:rsidR="00B72595" w:rsidRPr="0014675B">
        <w:rPr>
          <w:rFonts w:asciiTheme="majorBidi" w:hAnsiTheme="majorBidi" w:cstheme="majorBidi"/>
        </w:rPr>
        <w:t xml:space="preserve">and </w:t>
      </w:r>
      <w:r w:rsidR="003275C0">
        <w:rPr>
          <w:rFonts w:asciiTheme="majorBidi" w:hAnsiTheme="majorBidi" w:cstheme="majorBidi"/>
        </w:rPr>
        <w:t>crowd’s possible behaviour</w:t>
      </w:r>
      <w:r w:rsidR="00B72595" w:rsidRPr="0014675B">
        <w:rPr>
          <w:rFonts w:asciiTheme="majorBidi" w:hAnsiTheme="majorBidi" w:cstheme="majorBidi"/>
        </w:rPr>
        <w:t xml:space="preserve"> from known parameter</w:t>
      </w:r>
      <w:r w:rsidR="005402EF">
        <w:rPr>
          <w:rFonts w:asciiTheme="majorBidi" w:hAnsiTheme="majorBidi" w:cstheme="majorBidi"/>
        </w:rPr>
        <w:t xml:space="preserve"> distribution</w:t>
      </w:r>
      <w:r w:rsidR="00B72595" w:rsidRPr="0014675B">
        <w:rPr>
          <w:rFonts w:asciiTheme="majorBidi" w:hAnsiTheme="majorBidi" w:cstheme="majorBidi"/>
        </w:rPr>
        <w:t>s of pedestrian types in crowd before deteriorative situations can occur.</w:t>
      </w:r>
    </w:p>
    <w:p w:rsidR="00B72595" w:rsidRDefault="00B72595" w:rsidP="00B72595">
      <w:pPr>
        <w:pStyle w:val="ListParagraph"/>
        <w:spacing w:line="360" w:lineRule="auto"/>
        <w:ind w:left="1440"/>
        <w:rPr>
          <w:rFonts w:asciiTheme="majorBidi" w:hAnsiTheme="majorBidi" w:cstheme="majorBidi"/>
        </w:rPr>
      </w:pPr>
    </w:p>
    <w:p w:rsidR="00111E23" w:rsidRDefault="00111E23" w:rsidP="00473164">
      <w:pPr>
        <w:pStyle w:val="ListParagraph"/>
        <w:numPr>
          <w:ilvl w:val="0"/>
          <w:numId w:val="8"/>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007775" w:rsidRDefault="00007775" w:rsidP="003C1909">
      <w:pPr>
        <w:pStyle w:val="ListParagraph"/>
        <w:spacing w:line="360" w:lineRule="auto"/>
        <w:ind w:left="0"/>
        <w:rPr>
          <w:rFonts w:asciiTheme="majorBidi" w:hAnsiTheme="majorBidi" w:cstheme="majorBidi"/>
        </w:rPr>
      </w:pPr>
    </w:p>
    <w:p w:rsidR="00AC7F16" w:rsidRDefault="003C1909" w:rsidP="003C1909">
      <w:pPr>
        <w:pStyle w:val="ListParagraph"/>
        <w:spacing w:line="360" w:lineRule="auto"/>
        <w:ind w:left="0"/>
        <w:rPr>
          <w:rFonts w:asciiTheme="majorBidi" w:hAnsiTheme="majorBidi" w:cstheme="majorBidi"/>
        </w:rPr>
      </w:pPr>
      <w:r>
        <w:rPr>
          <w:rFonts w:asciiTheme="majorBidi" w:hAnsiTheme="majorBidi" w:cstheme="majorBidi"/>
        </w:rPr>
        <w:t>This section presents current working progress on the implementation of social-group force model and preliminary analysis of group member’s parameters in sections 7.1 and 7.2.</w:t>
      </w:r>
      <w:r w:rsidRPr="003C1909">
        <w:rPr>
          <w:rFonts w:asciiTheme="majorBidi" w:hAnsiTheme="majorBidi" w:cstheme="majorBidi"/>
        </w:rPr>
        <w:t xml:space="preserve"> </w:t>
      </w:r>
      <w:r>
        <w:rPr>
          <w:rFonts w:asciiTheme="majorBidi" w:hAnsiTheme="majorBidi" w:cstheme="majorBidi"/>
        </w:rPr>
        <w:t>The research timeline in the last section 7.3 is to represent continuous phases to resolve the next questions in the rest period of this PhD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64F78" w:rsidRDefault="00AC7F16" w:rsidP="00364F78">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w:t>
      </w:r>
      <w:r w:rsidR="003C1909">
        <w:rPr>
          <w:rFonts w:asciiTheme="majorBidi" w:hAnsiTheme="majorBidi" w:cstheme="majorBidi"/>
          <w:b/>
          <w:bCs/>
        </w:rPr>
        <w:t>The implementation of social group force model</w:t>
      </w:r>
    </w:p>
    <w:p w:rsidR="00740ABA" w:rsidRPr="00F46573" w:rsidRDefault="00364F78" w:rsidP="00740ABA">
      <w:pPr>
        <w:pStyle w:val="ListParagraph"/>
        <w:spacing w:line="360" w:lineRule="auto"/>
        <w:ind w:left="0"/>
        <w:rPr>
          <w:rFonts w:asciiTheme="majorBidi" w:hAnsiTheme="majorBidi" w:cstheme="majorBidi"/>
          <w:b/>
          <w:bCs/>
        </w:rPr>
      </w:pPr>
      <w:r>
        <w:rPr>
          <w:rFonts w:asciiTheme="majorBidi" w:hAnsiTheme="majorBidi" w:cstheme="majorBidi"/>
          <w:b/>
          <w:bCs/>
        </w:rPr>
        <w:t>7.1</w:t>
      </w:r>
      <w:r w:rsidR="00740ABA">
        <w:rPr>
          <w:rFonts w:asciiTheme="majorBidi" w:hAnsiTheme="majorBidi" w:cstheme="majorBidi"/>
          <w:b/>
          <w:bCs/>
        </w:rPr>
        <w:t>.</w:t>
      </w:r>
      <w:r>
        <w:rPr>
          <w:rFonts w:asciiTheme="majorBidi" w:hAnsiTheme="majorBidi" w:cstheme="majorBidi"/>
          <w:b/>
          <w:bCs/>
        </w:rPr>
        <w:t>1.</w:t>
      </w:r>
      <w:r w:rsidR="00740ABA" w:rsidRPr="00F46573">
        <w:rPr>
          <w:rFonts w:asciiTheme="majorBidi" w:hAnsiTheme="majorBidi" w:cstheme="majorBidi"/>
          <w:b/>
          <w:bCs/>
        </w:rPr>
        <w:t xml:space="preserve"> Simulation Techniques </w:t>
      </w:r>
    </w:p>
    <w:p w:rsidR="00740ABA" w:rsidRPr="00802A85" w:rsidRDefault="00740ABA" w:rsidP="00097C83">
      <w:pPr>
        <w:pStyle w:val="ListParagraph"/>
        <w:spacing w:line="360" w:lineRule="auto"/>
        <w:ind w:left="0"/>
        <w:jc w:val="both"/>
        <w:rPr>
          <w:rFonts w:asciiTheme="majorBidi" w:hAnsiTheme="majorBidi" w:cstheme="majorBidi"/>
        </w:rPr>
      </w:pPr>
      <w:r w:rsidRPr="00802A85">
        <w:rPr>
          <w:rFonts w:asciiTheme="majorBidi" w:hAnsiTheme="majorBidi" w:cstheme="majorBidi"/>
        </w:rPr>
        <w:t xml:space="preserve">Our simulation is developed with following configuration. </w:t>
      </w:r>
      <w:r w:rsidR="00097C83">
        <w:rPr>
          <w:rFonts w:asciiTheme="majorBidi" w:hAnsiTheme="majorBidi" w:cstheme="majorBidi"/>
        </w:rPr>
        <w:t>Social</w:t>
      </w:r>
      <w:r w:rsidRPr="00802A85">
        <w:rPr>
          <w:rFonts w:asciiTheme="majorBidi" w:hAnsiTheme="majorBidi" w:cstheme="majorBidi"/>
        </w:rPr>
        <w:t xml:space="preserve"> </w:t>
      </w:r>
      <w:r w:rsidR="00097C83">
        <w:rPr>
          <w:rFonts w:asciiTheme="majorBidi" w:hAnsiTheme="majorBidi" w:cstheme="majorBidi"/>
        </w:rPr>
        <w:t xml:space="preserve">group </w:t>
      </w:r>
      <w:r w:rsidRPr="00802A85">
        <w:rPr>
          <w:rFonts w:asciiTheme="majorBidi" w:hAnsiTheme="majorBidi" w:cstheme="majorBidi"/>
        </w:rPr>
        <w:t>force model</w:t>
      </w:r>
      <w:r w:rsidR="00097C83">
        <w:rPr>
          <w:rFonts w:asciiTheme="majorBidi" w:hAnsiTheme="majorBidi" w:cstheme="majorBidi"/>
        </w:rPr>
        <w:t xml:space="preserve"> is</w:t>
      </w:r>
      <w:r w:rsidRPr="00802A85">
        <w:rPr>
          <w:rFonts w:asciiTheme="majorBidi" w:hAnsiTheme="majorBidi" w:cstheme="majorBidi"/>
        </w:rPr>
        <w:t xml:space="preserve"> implemented on C library</w:t>
      </w:r>
      <w:r>
        <w:rPr>
          <w:rFonts w:asciiTheme="majorBidi" w:hAnsiTheme="majorBidi" w:cstheme="majorBidi"/>
        </w:rPr>
        <w:t xml:space="preserve"> for performance purpose.</w:t>
      </w:r>
      <w:r w:rsidR="00097C83">
        <w:rPr>
          <w:rFonts w:asciiTheme="majorBidi" w:hAnsiTheme="majorBidi" w:cstheme="majorBidi"/>
        </w:rPr>
        <w:t xml:space="preserve"> Below packages are used to initialize simulation and obtains group cohesion degree, average speed and velocity direction over the time.</w:t>
      </w:r>
    </w:p>
    <w:p w:rsidR="00740ABA" w:rsidRPr="00802A85" w:rsidRDefault="00740ABA" w:rsidP="00740ABA">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Python version 3.4.1</w:t>
      </w:r>
    </w:p>
    <w:p w:rsidR="00740ABA" w:rsidRPr="00802A85" w:rsidRDefault="00740ABA" w:rsidP="00740ABA">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Numpy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740ABA" w:rsidRDefault="00740ABA" w:rsidP="00740ABA">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Matplotlib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740ABA" w:rsidRPr="00802A85" w:rsidRDefault="00740ABA" w:rsidP="00740ABA">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Pygame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740ABA" w:rsidRPr="00802A85" w:rsidRDefault="00740ABA" w:rsidP="00F114B5">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Pr>
          <w:rFonts w:asciiTheme="majorBidi" w:hAnsiTheme="majorBidi" w:cstheme="majorBidi"/>
        </w:rPr>
        <w:t xml:space="preserve"> as in equations 2</w:t>
      </w:r>
      <w:r w:rsidR="00F114B5">
        <w:rPr>
          <w:rFonts w:asciiTheme="majorBidi" w:hAnsiTheme="majorBidi" w:cstheme="majorBidi"/>
        </w:rPr>
        <w:t>3-24</w:t>
      </w:r>
      <w:r w:rsidRPr="00802A85">
        <w:rPr>
          <w:rFonts w:asciiTheme="majorBidi" w:hAnsiTheme="majorBidi" w:cstheme="majorBidi"/>
        </w:rPr>
        <w:t>.</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740ABA" w:rsidRPr="00802A85" w:rsidTr="0019240A">
        <w:tc>
          <w:tcPr>
            <w:tcW w:w="6629" w:type="dxa"/>
          </w:tcPr>
          <w:p w:rsidR="00740ABA" w:rsidRPr="00802A85" w:rsidRDefault="00740ABA" w:rsidP="0019240A">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740ABA" w:rsidRPr="00802A85" w:rsidRDefault="00740ABA" w:rsidP="0019240A">
            <w:pPr>
              <w:jc w:val="both"/>
              <w:rPr>
                <w:rFonts w:asciiTheme="majorBidi" w:hAnsiTheme="majorBidi" w:cstheme="majorBidi"/>
                <w:sz w:val="21"/>
                <w:szCs w:val="21"/>
              </w:rPr>
            </w:pPr>
          </w:p>
          <w:p w:rsidR="00740ABA" w:rsidRDefault="00364F78" w:rsidP="0019240A">
            <w:pPr>
              <w:jc w:val="right"/>
              <w:rPr>
                <w:rFonts w:asciiTheme="majorBidi" w:hAnsiTheme="majorBidi" w:cstheme="majorBidi"/>
                <w:sz w:val="21"/>
                <w:szCs w:val="21"/>
              </w:rPr>
            </w:pPr>
            <w:r>
              <w:rPr>
                <w:rFonts w:asciiTheme="majorBidi" w:hAnsiTheme="majorBidi" w:cstheme="majorBidi"/>
                <w:sz w:val="21"/>
                <w:szCs w:val="21"/>
              </w:rPr>
              <w:t>(23</w:t>
            </w:r>
            <w:r w:rsidR="00740ABA" w:rsidRPr="00802A85">
              <w:rPr>
                <w:rFonts w:asciiTheme="majorBidi" w:hAnsiTheme="majorBidi" w:cstheme="majorBidi"/>
                <w:sz w:val="21"/>
                <w:szCs w:val="21"/>
              </w:rPr>
              <w:t>)</w:t>
            </w:r>
          </w:p>
          <w:p w:rsidR="00B91887" w:rsidRPr="00802A85" w:rsidRDefault="00B91887" w:rsidP="0019240A">
            <w:pPr>
              <w:jc w:val="right"/>
              <w:rPr>
                <w:rFonts w:asciiTheme="majorBidi" w:hAnsiTheme="majorBidi" w:cstheme="majorBidi"/>
                <w:sz w:val="21"/>
                <w:szCs w:val="21"/>
              </w:rPr>
            </w:pPr>
          </w:p>
        </w:tc>
      </w:tr>
      <w:tr w:rsidR="00740ABA" w:rsidRPr="00802A85" w:rsidTr="0019240A">
        <w:tc>
          <w:tcPr>
            <w:tcW w:w="6629" w:type="dxa"/>
          </w:tcPr>
          <w:p w:rsidR="00740ABA" w:rsidRPr="00802A85" w:rsidRDefault="00740ABA" w:rsidP="0019240A">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740ABA" w:rsidRPr="00802A85" w:rsidRDefault="00364F78" w:rsidP="0019240A">
            <w:pPr>
              <w:jc w:val="right"/>
              <w:rPr>
                <w:rFonts w:asciiTheme="majorBidi" w:hAnsiTheme="majorBidi" w:cstheme="majorBidi"/>
                <w:sz w:val="21"/>
                <w:szCs w:val="21"/>
              </w:rPr>
            </w:pPr>
            <w:r>
              <w:rPr>
                <w:rFonts w:asciiTheme="majorBidi" w:hAnsiTheme="majorBidi" w:cstheme="majorBidi"/>
                <w:sz w:val="21"/>
                <w:szCs w:val="21"/>
              </w:rPr>
              <w:t>(24</w:t>
            </w:r>
            <w:r w:rsidR="00740ABA" w:rsidRPr="00802A85">
              <w:rPr>
                <w:rFonts w:asciiTheme="majorBidi" w:hAnsiTheme="majorBidi" w:cstheme="majorBidi"/>
                <w:sz w:val="21"/>
                <w:szCs w:val="21"/>
              </w:rPr>
              <w:t>)</w:t>
            </w:r>
          </w:p>
        </w:tc>
      </w:tr>
    </w:tbl>
    <w:p w:rsidR="00740ABA" w:rsidRDefault="00740ABA" w:rsidP="00B91887">
      <w:pPr>
        <w:pStyle w:val="ListParagraph"/>
        <w:spacing w:before="100" w:line="360" w:lineRule="auto"/>
        <w:ind w:left="0"/>
        <w:contextualSpacing w:val="0"/>
        <w:jc w:val="both"/>
        <w:rPr>
          <w:rFonts w:asciiTheme="majorBidi" w:hAnsiTheme="majorBidi" w:cstheme="majorBidi"/>
        </w:rPr>
      </w:pPr>
      <w:r w:rsidRPr="00802A85">
        <w:rPr>
          <w:rFonts w:asciiTheme="majorBidi" w:hAnsiTheme="majorBidi" w:cstheme="majorBidi"/>
        </w:rPr>
        <w:t xml:space="preserve">where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w:t>
      </w:r>
      <w:r w:rsidR="00364F78">
        <w:rPr>
          <w:rFonts w:asciiTheme="majorBidi" w:hAnsiTheme="majorBidi" w:cstheme="majorBidi"/>
        </w:rPr>
        <w:t xml:space="preserve">the </w:t>
      </w:r>
      <w:r w:rsidRPr="00802A85">
        <w:rPr>
          <w:rFonts w:asciiTheme="majorBidi" w:hAnsiTheme="majorBidi" w:cstheme="majorBidi"/>
        </w:rPr>
        <w:t xml:space="preserve">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r w:rsidRPr="00802A85">
        <w:rPr>
          <w:rFonts w:asciiTheme="majorBidi" w:hAnsiTheme="majorBidi" w:cstheme="majorBidi"/>
        </w:rPr>
        <w:t xml:space="preserve">is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740ABA" w:rsidRDefault="00740ABA" w:rsidP="00740ABA">
      <w:pPr>
        <w:spacing w:line="360" w:lineRule="auto"/>
        <w:jc w:val="both"/>
        <w:rPr>
          <w:rFonts w:asciiTheme="majorBidi" w:hAnsiTheme="majorBidi" w:cstheme="majorBidi"/>
        </w:rPr>
      </w:pPr>
      <w:r w:rsidRPr="00802A85">
        <w:rPr>
          <w:rFonts w:asciiTheme="majorBidi" w:hAnsiTheme="majorBidi" w:cstheme="majorBidi"/>
        </w:rPr>
        <w:lastRenderedPageBreak/>
        <w:t>Cartesian coordinator system is applied on Pygame’s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r w:rsidRPr="00802A85">
        <w:rPr>
          <w:rFonts w:asciiTheme="majorBidi" w:hAnsiTheme="majorBidi" w:cstheme="majorBidi"/>
          <w:i/>
          <w:iCs/>
        </w:rPr>
        <w:t>O</w:t>
      </w:r>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364F78" w:rsidRPr="00F46573" w:rsidRDefault="00364F78" w:rsidP="00364F78">
      <w:pPr>
        <w:pStyle w:val="ListParagraph"/>
        <w:spacing w:line="360" w:lineRule="auto"/>
        <w:ind w:left="0"/>
        <w:rPr>
          <w:rFonts w:asciiTheme="majorBidi" w:hAnsiTheme="majorBidi" w:cstheme="majorBidi"/>
          <w:b/>
          <w:bCs/>
        </w:rPr>
      </w:pPr>
      <w:r>
        <w:rPr>
          <w:rFonts w:asciiTheme="majorBidi" w:hAnsiTheme="majorBidi" w:cstheme="majorBidi"/>
          <w:b/>
          <w:bCs/>
        </w:rPr>
        <w:t>7.1.2.</w:t>
      </w:r>
      <w:r w:rsidRPr="00F46573">
        <w:rPr>
          <w:rFonts w:asciiTheme="majorBidi" w:hAnsiTheme="majorBidi" w:cstheme="majorBidi"/>
          <w:b/>
          <w:bCs/>
        </w:rPr>
        <w:t xml:space="preserve"> </w:t>
      </w:r>
      <w:r>
        <w:rPr>
          <w:rFonts w:asciiTheme="majorBidi" w:hAnsiTheme="majorBidi" w:cstheme="majorBidi"/>
          <w:b/>
          <w:bCs/>
        </w:rPr>
        <w:t xml:space="preserve">Parameter initialization and the model output’s </w:t>
      </w:r>
      <w:r w:rsidRPr="00364F78">
        <w:rPr>
          <w:rFonts w:asciiTheme="majorBidi" w:hAnsiTheme="majorBidi" w:cstheme="majorBidi"/>
          <w:b/>
          <w:bCs/>
        </w:rPr>
        <w:t>processing</w:t>
      </w:r>
    </w:p>
    <w:p w:rsidR="00740ABA" w:rsidRDefault="0019240A" w:rsidP="00F114B5">
      <w:pPr>
        <w:pStyle w:val="ListParagraph"/>
        <w:spacing w:line="360" w:lineRule="auto"/>
        <w:ind w:left="0"/>
        <w:rPr>
          <w:rFonts w:asciiTheme="majorBidi" w:hAnsiTheme="majorBidi" w:cstheme="majorBidi"/>
        </w:rPr>
      </w:pPr>
      <w:r>
        <w:rPr>
          <w:rFonts w:asciiTheme="majorBidi" w:hAnsiTheme="majorBidi" w:cstheme="majorBidi"/>
        </w:rPr>
        <w:t xml:space="preserve">In our simulation, a group of </w:t>
      </w:r>
      <w:r w:rsidRPr="0019240A">
        <w:rPr>
          <w:rFonts w:asciiTheme="majorBidi" w:hAnsiTheme="majorBidi" w:cstheme="majorBidi"/>
          <w:i/>
          <w:iCs/>
        </w:rPr>
        <w:t>N</w:t>
      </w:r>
      <w:r>
        <w:rPr>
          <w:rFonts w:asciiTheme="majorBidi" w:hAnsiTheme="majorBidi" w:cstheme="majorBidi"/>
        </w:rPr>
        <w:t xml:space="preserve"> = 4 group members is generated. This group size is considered as more frequent than other </w:t>
      </w:r>
      <w:r w:rsidR="00F114B5">
        <w:rPr>
          <w:rFonts w:asciiTheme="majorBidi" w:hAnsiTheme="majorBidi" w:cstheme="majorBidi"/>
        </w:rPr>
        <w:t xml:space="preserve">larger </w:t>
      </w:r>
      <w:r>
        <w:rPr>
          <w:rFonts w:asciiTheme="majorBidi" w:hAnsiTheme="majorBidi" w:cstheme="majorBidi"/>
        </w:rPr>
        <w:t xml:space="preserve">group sizes </w:t>
      </w:r>
      <w:r w:rsidR="00F114B5">
        <w:rPr>
          <w:rFonts w:asciiTheme="majorBidi" w:hAnsiTheme="majorBidi" w:cstheme="majorBidi"/>
        </w:rPr>
        <w:t xml:space="preserve">(Moussaid, 2010) since larger groups are also automatically split into subgroups of 3-4 members. </w:t>
      </w:r>
      <w:r>
        <w:rPr>
          <w:rFonts w:asciiTheme="majorBidi" w:hAnsiTheme="majorBidi" w:cstheme="majorBidi"/>
        </w:rPr>
        <w:t xml:space="preserve">Group members are predefined in </w:t>
      </w:r>
      <w:r w:rsidR="00F114B5">
        <w:rPr>
          <w:rFonts w:asciiTheme="majorBidi" w:hAnsiTheme="majorBidi" w:cstheme="majorBidi"/>
        </w:rPr>
        <w:t xml:space="preserve">our </w:t>
      </w:r>
      <w:r>
        <w:rPr>
          <w:rFonts w:asciiTheme="majorBidi" w:hAnsiTheme="majorBidi" w:cstheme="majorBidi"/>
        </w:rPr>
        <w:t>simulation environment</w:t>
      </w:r>
      <w:r w:rsidR="00F114B5">
        <w:rPr>
          <w:rFonts w:asciiTheme="majorBidi" w:hAnsiTheme="majorBidi" w:cstheme="majorBidi"/>
        </w:rPr>
        <w:t xml:space="preserve"> rather than considering neighbours as group members</w:t>
      </w:r>
      <w:r>
        <w:rPr>
          <w:rFonts w:asciiTheme="majorBidi" w:hAnsiTheme="majorBidi" w:cstheme="majorBidi"/>
        </w:rPr>
        <w:t>.</w:t>
      </w:r>
    </w:p>
    <w:p w:rsidR="0019240A" w:rsidRDefault="0019240A" w:rsidP="003C1909">
      <w:pPr>
        <w:pStyle w:val="ListParagraph"/>
        <w:spacing w:line="360" w:lineRule="auto"/>
        <w:ind w:left="0"/>
        <w:rPr>
          <w:rFonts w:asciiTheme="majorBidi" w:hAnsiTheme="majorBidi" w:cstheme="majorBidi"/>
        </w:rPr>
      </w:pPr>
    </w:p>
    <w:p w:rsidR="00F114B5" w:rsidRDefault="00A341D4" w:rsidP="003C1909">
      <w:pPr>
        <w:pStyle w:val="ListParagraph"/>
        <w:spacing w:line="360" w:lineRule="auto"/>
        <w:ind w:left="0"/>
        <w:rPr>
          <w:rFonts w:asciiTheme="majorBidi" w:hAnsiTheme="majorBidi" w:cstheme="majorBidi"/>
        </w:rPr>
      </w:pPr>
      <w:r>
        <w:rPr>
          <w:rFonts w:asciiTheme="majorBidi" w:hAnsiTheme="majorBidi" w:cstheme="majorBidi"/>
          <w:noProof/>
        </w:rPr>
        <w:drawing>
          <wp:inline distT="0" distB="0" distL="0" distR="0">
            <wp:extent cx="5227320" cy="17308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6368" cy="1733851"/>
                    </a:xfrm>
                    <a:prstGeom prst="rect">
                      <a:avLst/>
                    </a:prstGeom>
                    <a:noFill/>
                    <a:ln>
                      <a:noFill/>
                    </a:ln>
                  </pic:spPr>
                </pic:pic>
              </a:graphicData>
            </a:graphic>
          </wp:inline>
        </w:drawing>
      </w:r>
    </w:p>
    <w:p w:rsidR="00F114B5" w:rsidRPr="00802A85" w:rsidRDefault="00F114B5" w:rsidP="00E56BCD">
      <w:pPr>
        <w:jc w:val="center"/>
        <w:rPr>
          <w:rFonts w:asciiTheme="majorBidi" w:hAnsiTheme="majorBidi" w:cstheme="majorBidi"/>
        </w:rPr>
      </w:pPr>
      <w:r w:rsidRPr="00E56BCD">
        <w:rPr>
          <w:rFonts w:asciiTheme="majorBidi" w:hAnsiTheme="majorBidi" w:cstheme="majorBidi"/>
          <w:b/>
          <w:bCs/>
          <w:sz w:val="21"/>
          <w:szCs w:val="21"/>
        </w:rPr>
        <w:t>Fig</w:t>
      </w:r>
      <w:r w:rsidR="00E56BCD" w:rsidRPr="00E56BCD">
        <w:rPr>
          <w:rFonts w:asciiTheme="majorBidi" w:hAnsiTheme="majorBidi" w:cstheme="majorBidi"/>
          <w:b/>
          <w:bCs/>
          <w:sz w:val="21"/>
          <w:szCs w:val="21"/>
        </w:rPr>
        <w:t xml:space="preserve"> </w:t>
      </w:r>
      <w:r w:rsidRPr="00E56BCD">
        <w:rPr>
          <w:rFonts w:asciiTheme="majorBidi" w:hAnsiTheme="majorBidi" w:cstheme="majorBidi"/>
          <w:b/>
          <w:bCs/>
          <w:sz w:val="21"/>
          <w:szCs w:val="21"/>
        </w:rPr>
        <w:t>4</w:t>
      </w:r>
      <w:r w:rsidRPr="00802A85">
        <w:rPr>
          <w:rFonts w:asciiTheme="majorBidi" w:hAnsiTheme="majorBidi" w:cstheme="majorBidi"/>
          <w:sz w:val="21"/>
          <w:szCs w:val="21"/>
        </w:rPr>
        <w:t xml:space="preserve">. </w:t>
      </w:r>
      <w:r w:rsidR="00A341D4">
        <w:rPr>
          <w:rFonts w:asciiTheme="majorBidi" w:hAnsiTheme="majorBidi" w:cstheme="majorBidi"/>
          <w:sz w:val="21"/>
          <w:szCs w:val="21"/>
        </w:rPr>
        <w:t>Group cohesion</w:t>
      </w:r>
      <w:r w:rsidRPr="00802A85">
        <w:rPr>
          <w:rFonts w:asciiTheme="majorBidi" w:hAnsiTheme="majorBidi" w:cstheme="majorBidi"/>
          <w:sz w:val="21"/>
          <w:szCs w:val="21"/>
        </w:rPr>
        <w:t xml:space="preserve"> simulation </w:t>
      </w:r>
      <w:r w:rsidR="00A341D4">
        <w:rPr>
          <w:rFonts w:asciiTheme="majorBidi" w:hAnsiTheme="majorBidi" w:cstheme="majorBidi"/>
          <w:sz w:val="21"/>
          <w:szCs w:val="21"/>
        </w:rPr>
        <w:t>based on</w:t>
      </w:r>
      <w:r w:rsidRPr="00802A85">
        <w:rPr>
          <w:rFonts w:asciiTheme="majorBidi" w:hAnsiTheme="majorBidi" w:cstheme="majorBidi"/>
          <w:sz w:val="21"/>
          <w:szCs w:val="21"/>
        </w:rPr>
        <w:t xml:space="preserve"> s</w:t>
      </w:r>
      <w:r>
        <w:rPr>
          <w:rFonts w:asciiTheme="majorBidi" w:hAnsiTheme="majorBidi" w:cstheme="majorBidi"/>
          <w:sz w:val="21"/>
          <w:szCs w:val="21"/>
        </w:rPr>
        <w:t xml:space="preserve">ocial </w:t>
      </w:r>
      <w:r w:rsidR="00A341D4">
        <w:rPr>
          <w:rFonts w:asciiTheme="majorBidi" w:hAnsiTheme="majorBidi" w:cstheme="majorBidi"/>
          <w:sz w:val="21"/>
          <w:szCs w:val="21"/>
        </w:rPr>
        <w:t xml:space="preserve">group </w:t>
      </w:r>
      <w:r>
        <w:rPr>
          <w:rFonts w:asciiTheme="majorBidi" w:hAnsiTheme="majorBidi" w:cstheme="majorBidi"/>
          <w:sz w:val="21"/>
          <w:szCs w:val="21"/>
        </w:rPr>
        <w:t>force model</w:t>
      </w:r>
      <w:r w:rsidR="00A341D4">
        <w:rPr>
          <w:rFonts w:asciiTheme="majorBidi" w:hAnsiTheme="majorBidi" w:cstheme="majorBidi"/>
          <w:sz w:val="21"/>
          <w:szCs w:val="21"/>
        </w:rPr>
        <w:t xml:space="preserve"> in unidirectional flow</w:t>
      </w:r>
    </w:p>
    <w:p w:rsidR="00F114B5" w:rsidRDefault="00A341D4" w:rsidP="003C1909">
      <w:pPr>
        <w:pStyle w:val="ListParagraph"/>
        <w:spacing w:line="360" w:lineRule="auto"/>
        <w:ind w:left="0"/>
        <w:rPr>
          <w:rFonts w:asciiTheme="majorBidi" w:hAnsiTheme="majorBidi" w:cstheme="majorBidi"/>
        </w:rPr>
      </w:pPr>
      <w:r>
        <w:rPr>
          <w:rFonts w:asciiTheme="majorBidi" w:hAnsiTheme="majorBidi" w:cstheme="majorBidi"/>
        </w:rPr>
        <w:t xml:space="preserve">Group members are represented as green circles. Initial placements for these members are randomly in the designated yellow area. Radius of group members </w:t>
      </w:r>
      <w:r w:rsidR="004264EB">
        <w:rPr>
          <w:rFonts w:asciiTheme="majorBidi" w:hAnsiTheme="majorBidi" w:cstheme="majorBidi"/>
        </w:rPr>
        <w:t xml:space="preserve">are generated from normal distribution </w:t>
      </w:r>
      <w:r w:rsidR="00C813F7" w:rsidRPr="00C813F7">
        <w:rPr>
          <w:rFonts w:asciiTheme="majorBidi" w:hAnsiTheme="majorBidi" w:cstheme="majorBidi"/>
        </w:rPr>
        <w:t>(mean</w:t>
      </w:r>
      <w:r w:rsidR="00C813F7" w:rsidRPr="00C813F7">
        <w:rPr>
          <w:rFonts w:asciiTheme="majorBidi" w:hAnsiTheme="majorBidi" w:cstheme="majorBidi"/>
          <w:vertAlign w:val="subscript"/>
        </w:rPr>
        <w:t>radii</w:t>
      </w:r>
      <w:r w:rsidR="00C813F7" w:rsidRPr="00C813F7">
        <w:rPr>
          <w:rFonts w:asciiTheme="majorBidi" w:hAnsiTheme="majorBidi" w:cstheme="majorBidi"/>
        </w:rPr>
        <w:t>=0.3 and std</w:t>
      </w:r>
      <w:r w:rsidR="00C813F7" w:rsidRPr="00C813F7">
        <w:rPr>
          <w:rFonts w:asciiTheme="majorBidi" w:hAnsiTheme="majorBidi" w:cstheme="majorBidi"/>
          <w:vertAlign w:val="subscript"/>
        </w:rPr>
        <w:t>radii</w:t>
      </w:r>
      <w:r w:rsidR="00C813F7" w:rsidRPr="00C813F7">
        <w:rPr>
          <w:rFonts w:asciiTheme="majorBidi" w:hAnsiTheme="majorBidi" w:cstheme="majorBidi"/>
        </w:rPr>
        <w:t>=0.05</w:t>
      </w:r>
      <w:r w:rsidR="00C813F7" w:rsidRPr="00C813F7">
        <w:rPr>
          <w:rFonts w:asciiTheme="majorBidi" w:hAnsiTheme="majorBidi" w:cstheme="majorBidi"/>
          <w:i/>
          <w:iCs/>
        </w:rPr>
        <w:t xml:space="preserve">) </w:t>
      </w:r>
      <w:r w:rsidR="004264EB">
        <w:rPr>
          <w:rFonts w:asciiTheme="majorBidi" w:hAnsiTheme="majorBidi" w:cstheme="majorBidi"/>
        </w:rPr>
        <w:t xml:space="preserve">as suggested by previous </w:t>
      </w:r>
      <w:r w:rsidR="00C813F7">
        <w:rPr>
          <w:rFonts w:asciiTheme="majorBidi" w:hAnsiTheme="majorBidi" w:cstheme="majorBidi"/>
        </w:rPr>
        <w:t>study</w:t>
      </w:r>
      <w:r w:rsidR="004264EB">
        <w:rPr>
          <w:rFonts w:asciiTheme="majorBidi" w:hAnsiTheme="majorBidi" w:cstheme="majorBidi"/>
        </w:rPr>
        <w:t xml:space="preserve"> (Helbing, 2000)</w:t>
      </w:r>
      <w:r w:rsidR="00C813F7">
        <w:rPr>
          <w:rFonts w:asciiTheme="majorBidi" w:hAnsiTheme="majorBidi" w:cstheme="majorBidi"/>
        </w:rPr>
        <w:t xml:space="preserve">. </w:t>
      </w:r>
    </w:p>
    <w:p w:rsidR="00A271BC" w:rsidRDefault="00A271BC" w:rsidP="00674D64">
      <w:pPr>
        <w:pStyle w:val="ListParagraph"/>
        <w:spacing w:line="360" w:lineRule="auto"/>
        <w:ind w:left="0"/>
        <w:rPr>
          <w:rFonts w:asciiTheme="majorBidi" w:hAnsiTheme="majorBidi" w:cstheme="majorBidi"/>
        </w:rPr>
      </w:pPr>
      <w:r>
        <w:rPr>
          <w:rFonts w:asciiTheme="majorBidi" w:hAnsiTheme="majorBidi" w:cstheme="majorBidi"/>
        </w:rPr>
        <w:t xml:space="preserve">In this study, possible ranges of group member’s parameters are represented as below table. They are collected from the literature reviews </w:t>
      </w:r>
      <w:r w:rsidR="006C1EF8">
        <w:rPr>
          <w:rFonts w:asciiTheme="majorBidi" w:hAnsiTheme="majorBidi" w:cstheme="majorBidi"/>
        </w:rPr>
        <w:t>of Helbing’s and colleague’s studies.</w:t>
      </w:r>
    </w:p>
    <w:p w:rsidR="00462F1F" w:rsidRPr="00F2378E" w:rsidRDefault="00E52758" w:rsidP="00462F1F">
      <w:pPr>
        <w:pStyle w:val="ListParagraph"/>
        <w:spacing w:line="360" w:lineRule="auto"/>
        <w:ind w:left="0"/>
        <w:rPr>
          <w:rFonts w:asciiTheme="majorBidi" w:hAnsiTheme="majorBidi" w:cstheme="majorBidi"/>
        </w:rPr>
      </w:pPr>
      <w:r>
        <w:rPr>
          <w:rFonts w:asciiTheme="majorBidi" w:hAnsiTheme="majorBidi" w:cstheme="majorBidi"/>
          <w:b/>
          <w:bCs/>
        </w:rPr>
        <w:t>Table 3</w:t>
      </w:r>
      <w:r w:rsidR="00462F1F">
        <w:rPr>
          <w:rFonts w:asciiTheme="majorBidi" w:hAnsiTheme="majorBidi" w:cstheme="majorBidi"/>
        </w:rPr>
        <w:t xml:space="preserve"> – Social-group force model’s parameter ranges</w:t>
      </w:r>
    </w:p>
    <w:tbl>
      <w:tblPr>
        <w:tblStyle w:val="TableGrid"/>
        <w:tblW w:w="0" w:type="auto"/>
        <w:jc w:val="center"/>
        <w:tblLook w:val="04A0" w:firstRow="1" w:lastRow="0" w:firstColumn="1" w:lastColumn="0" w:noHBand="0" w:noVBand="1"/>
      </w:tblPr>
      <w:tblGrid>
        <w:gridCol w:w="2244"/>
        <w:gridCol w:w="1816"/>
        <w:gridCol w:w="2252"/>
      </w:tblGrid>
      <w:tr w:rsidR="00462F1F" w:rsidRPr="00802A85" w:rsidTr="00E52758">
        <w:trPr>
          <w:trHeight w:val="242"/>
          <w:jc w:val="center"/>
        </w:trPr>
        <w:tc>
          <w:tcPr>
            <w:tcW w:w="2244" w:type="dxa"/>
          </w:tcPr>
          <w:p w:rsidR="00462F1F" w:rsidRPr="00802A85" w:rsidRDefault="00462F1F" w:rsidP="005A18B3">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1816" w:type="dxa"/>
          </w:tcPr>
          <w:p w:rsidR="00462F1F" w:rsidRPr="00802A85" w:rsidRDefault="00E52758" w:rsidP="005A18B3">
            <w:pPr>
              <w:jc w:val="center"/>
              <w:rPr>
                <w:rFonts w:asciiTheme="majorBidi" w:hAnsiTheme="majorBidi" w:cstheme="majorBidi"/>
                <w:b/>
                <w:bCs/>
                <w:sz w:val="21"/>
                <w:szCs w:val="21"/>
              </w:rPr>
            </w:pPr>
            <w:r>
              <w:rPr>
                <w:rFonts w:asciiTheme="majorBidi" w:hAnsiTheme="majorBidi" w:cstheme="majorBidi"/>
                <w:b/>
                <w:bCs/>
                <w:sz w:val="21"/>
                <w:szCs w:val="21"/>
              </w:rPr>
              <w:t>Range [min-</w:t>
            </w:r>
            <w:r w:rsidR="00462F1F">
              <w:rPr>
                <w:rFonts w:asciiTheme="majorBidi" w:hAnsiTheme="majorBidi" w:cstheme="majorBidi"/>
                <w:b/>
                <w:bCs/>
                <w:sz w:val="21"/>
                <w:szCs w:val="21"/>
              </w:rPr>
              <w:t>max]</w:t>
            </w:r>
          </w:p>
        </w:tc>
        <w:tc>
          <w:tcPr>
            <w:tcW w:w="2252" w:type="dxa"/>
          </w:tcPr>
          <w:p w:rsidR="00462F1F" w:rsidRPr="00802A85" w:rsidRDefault="00462F1F" w:rsidP="005A18B3">
            <w:pPr>
              <w:jc w:val="center"/>
              <w:rPr>
                <w:rFonts w:asciiTheme="majorBidi" w:hAnsiTheme="majorBidi" w:cstheme="majorBidi"/>
                <w:b/>
                <w:bCs/>
                <w:sz w:val="21"/>
                <w:szCs w:val="21"/>
              </w:rPr>
            </w:pPr>
            <w:r>
              <w:rPr>
                <w:rFonts w:asciiTheme="majorBidi" w:hAnsiTheme="majorBidi" w:cstheme="majorBidi"/>
                <w:b/>
                <w:bCs/>
                <w:sz w:val="21"/>
                <w:szCs w:val="21"/>
              </w:rPr>
              <w:t>Step to vary</w:t>
            </w:r>
          </w:p>
        </w:tc>
      </w:tr>
      <w:tr w:rsidR="00462F1F" w:rsidRPr="00802A85" w:rsidTr="00E52758">
        <w:trPr>
          <w:trHeight w:val="290"/>
          <w:jc w:val="center"/>
        </w:trPr>
        <w:tc>
          <w:tcPr>
            <w:tcW w:w="2244" w:type="dxa"/>
            <w:shd w:val="clear" w:color="auto" w:fill="D9D9D9" w:themeFill="background1" w:themeFillShade="D9"/>
          </w:tcPr>
          <w:p w:rsidR="00462F1F" w:rsidRPr="00802A85" w:rsidRDefault="00690A6E" w:rsidP="005A18B3">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462F1F" w:rsidRPr="00802A85">
              <w:rPr>
                <w:rFonts w:asciiTheme="majorBidi" w:hAnsiTheme="majorBidi" w:cstheme="majorBidi"/>
                <w:sz w:val="24"/>
                <w:szCs w:val="24"/>
              </w:rPr>
              <w:t xml:space="preserve"> (m/s)</w:t>
            </w:r>
            <m:oMath>
              <m:r>
                <w:rPr>
                  <w:rFonts w:ascii="Cambria Math" w:hAnsi="Cambria Math" w:cstheme="majorBidi"/>
                  <w:sz w:val="24"/>
                  <w:szCs w:val="24"/>
                </w:rPr>
                <m:t xml:space="preserve"> </m:t>
              </m:r>
            </m:oMath>
          </w:p>
        </w:tc>
        <w:tc>
          <w:tcPr>
            <w:tcW w:w="1816"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[1.0 -3.0]</w:t>
            </w:r>
            <w:r w:rsidR="00462F1F" w:rsidRPr="00802A85">
              <w:rPr>
                <w:rFonts w:asciiTheme="majorBidi" w:hAnsiTheme="majorBidi" w:cstheme="majorBidi"/>
                <w:sz w:val="21"/>
                <w:szCs w:val="21"/>
              </w:rPr>
              <w:t xml:space="preserve"> </w:t>
            </w:r>
          </w:p>
        </w:tc>
        <w:tc>
          <w:tcPr>
            <w:tcW w:w="2252" w:type="dxa"/>
            <w:shd w:val="clear" w:color="auto" w:fill="D9D9D9" w:themeFill="background1" w:themeFillShade="D9"/>
          </w:tcPr>
          <w:p w:rsidR="00462F1F" w:rsidRPr="00802A85" w:rsidRDefault="00462F1F" w:rsidP="00462F1F">
            <w:pPr>
              <w:jc w:val="both"/>
              <w:rPr>
                <w:rFonts w:asciiTheme="majorBidi" w:hAnsiTheme="majorBidi" w:cstheme="majorBidi"/>
                <w:sz w:val="21"/>
                <w:szCs w:val="21"/>
              </w:rPr>
            </w:pPr>
            <w:r>
              <w:rPr>
                <w:rFonts w:asciiTheme="majorBidi" w:hAnsiTheme="majorBidi" w:cstheme="majorBidi"/>
                <w:sz w:val="21"/>
                <w:szCs w:val="21"/>
              </w:rPr>
              <w:t>0.2</w:t>
            </w:r>
          </w:p>
        </w:tc>
      </w:tr>
      <w:tr w:rsidR="00462F1F" w:rsidRPr="00802A85" w:rsidTr="00E52758">
        <w:trPr>
          <w:trHeight w:val="242"/>
          <w:jc w:val="center"/>
        </w:trPr>
        <w:tc>
          <w:tcPr>
            <w:tcW w:w="2244" w:type="dxa"/>
            <w:shd w:val="clear" w:color="auto" w:fill="D9D9D9" w:themeFill="background1" w:themeFillShade="D9"/>
          </w:tcPr>
          <w:p w:rsidR="00462F1F" w:rsidRPr="00802A85" w:rsidRDefault="00E52758" w:rsidP="00E52758">
            <w:pPr>
              <w:jc w:val="both"/>
              <w:rPr>
                <w:rFonts w:asciiTheme="majorBidi" w:hAnsiTheme="majorBidi" w:cstheme="majorBidi"/>
                <w:sz w:val="21"/>
                <w:szCs w:val="21"/>
              </w:rPr>
            </w:pPr>
            <m:oMathPara>
              <m:oMathParaPr>
                <m:jc m:val="left"/>
              </m:oMathParaPr>
              <m:oMath>
                <m:r>
                  <w:rPr>
                    <w:rFonts w:ascii="Cambria Math" w:hAnsi="Cambria Math" w:cstheme="majorBidi"/>
                    <w:sz w:val="21"/>
                    <w:szCs w:val="21"/>
                  </w:rPr>
                  <m:t>t (s)</m:t>
                </m:r>
              </m:oMath>
            </m:oMathPara>
          </w:p>
        </w:tc>
        <w:tc>
          <w:tcPr>
            <w:tcW w:w="1816"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[0.2-2.0]</w:t>
            </w:r>
          </w:p>
        </w:tc>
        <w:tc>
          <w:tcPr>
            <w:tcW w:w="2252"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0.2</w:t>
            </w:r>
          </w:p>
        </w:tc>
      </w:tr>
      <w:tr w:rsidR="00462F1F" w:rsidRPr="00802A85" w:rsidTr="00E52758">
        <w:trPr>
          <w:trHeight w:val="242"/>
          <w:jc w:val="center"/>
        </w:trPr>
        <w:tc>
          <w:tcPr>
            <w:tcW w:w="2244" w:type="dxa"/>
            <w:shd w:val="clear" w:color="auto" w:fill="D9D9D9" w:themeFill="background1" w:themeFillShade="D9"/>
          </w:tcPr>
          <w:p w:rsidR="00462F1F" w:rsidRPr="00802A85" w:rsidRDefault="00462F1F" w:rsidP="005A18B3">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1816" w:type="dxa"/>
            <w:shd w:val="clear" w:color="auto" w:fill="D9D9D9" w:themeFill="background1" w:themeFillShade="D9"/>
          </w:tcPr>
          <w:p w:rsidR="00462F1F" w:rsidRPr="00802A85" w:rsidRDefault="00E52758" w:rsidP="005A18B3">
            <w:pPr>
              <w:rPr>
                <w:rFonts w:asciiTheme="majorBidi" w:hAnsiTheme="majorBidi" w:cstheme="majorBidi"/>
                <w:sz w:val="21"/>
                <w:szCs w:val="21"/>
              </w:rPr>
            </w:pPr>
            <w:r>
              <w:rPr>
                <w:rFonts w:asciiTheme="majorBidi" w:hAnsiTheme="majorBidi" w:cstheme="majorBidi"/>
                <w:sz w:val="21"/>
                <w:szCs w:val="21"/>
              </w:rPr>
              <w:t>[1.0-4.0]</w:t>
            </w:r>
          </w:p>
        </w:tc>
        <w:tc>
          <w:tcPr>
            <w:tcW w:w="2252"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0.2</w:t>
            </w:r>
          </w:p>
        </w:tc>
      </w:tr>
      <w:tr w:rsidR="00462F1F" w:rsidRPr="00802A85" w:rsidTr="00E52758">
        <w:trPr>
          <w:trHeight w:val="254"/>
          <w:jc w:val="center"/>
        </w:trPr>
        <w:tc>
          <w:tcPr>
            <w:tcW w:w="2244" w:type="dxa"/>
            <w:shd w:val="clear" w:color="auto" w:fill="D9D9D9" w:themeFill="background1" w:themeFillShade="D9"/>
          </w:tcPr>
          <w:p w:rsidR="00462F1F" w:rsidRPr="00802A85" w:rsidRDefault="00462F1F" w:rsidP="005A18B3">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1816" w:type="dxa"/>
            <w:shd w:val="clear" w:color="auto" w:fill="D9D9D9" w:themeFill="background1" w:themeFillShade="D9"/>
          </w:tcPr>
          <w:p w:rsidR="00462F1F" w:rsidRPr="00802A85" w:rsidRDefault="00E52758" w:rsidP="005A18B3">
            <w:pPr>
              <w:rPr>
                <w:rFonts w:asciiTheme="majorBidi" w:hAnsiTheme="majorBidi" w:cstheme="majorBidi"/>
                <w:sz w:val="21"/>
                <w:szCs w:val="21"/>
              </w:rPr>
            </w:pPr>
            <w:r>
              <w:rPr>
                <w:rFonts w:asciiTheme="majorBidi" w:hAnsiTheme="majorBidi" w:cstheme="majorBidi"/>
                <w:sz w:val="21"/>
                <w:szCs w:val="21"/>
              </w:rPr>
              <w:t>[0.2-2.0]</w:t>
            </w:r>
          </w:p>
        </w:tc>
        <w:tc>
          <w:tcPr>
            <w:tcW w:w="2252"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0.2</w:t>
            </w:r>
          </w:p>
        </w:tc>
      </w:tr>
    </w:tbl>
    <w:p w:rsidR="00462F1F" w:rsidRDefault="00462F1F" w:rsidP="00674D64">
      <w:pPr>
        <w:pStyle w:val="ListParagraph"/>
        <w:spacing w:line="360" w:lineRule="auto"/>
        <w:ind w:left="0"/>
        <w:rPr>
          <w:rFonts w:asciiTheme="majorBidi" w:hAnsiTheme="majorBidi" w:cstheme="majorBidi"/>
        </w:rPr>
      </w:pPr>
    </w:p>
    <w:p w:rsidR="00462F1F" w:rsidRDefault="00462F1F" w:rsidP="00E52758">
      <w:pPr>
        <w:pStyle w:val="ListParagraph"/>
        <w:spacing w:line="360" w:lineRule="auto"/>
        <w:ind w:left="0"/>
        <w:rPr>
          <w:rFonts w:asciiTheme="majorBidi" w:hAnsiTheme="majorBidi" w:cstheme="majorBidi"/>
        </w:rPr>
      </w:pPr>
      <w:r>
        <w:rPr>
          <w:rFonts w:asciiTheme="majorBidi" w:hAnsiTheme="majorBidi" w:cstheme="majorBidi"/>
        </w:rPr>
        <w:t xml:space="preserve">Totally, </w:t>
      </w:r>
      <w:r w:rsidR="00E52758">
        <w:rPr>
          <w:rFonts w:asciiTheme="majorBidi" w:hAnsiTheme="majorBidi" w:cstheme="majorBidi"/>
        </w:rPr>
        <w:t>there</w:t>
      </w:r>
      <w:r>
        <w:rPr>
          <w:rFonts w:asciiTheme="majorBidi" w:hAnsiTheme="majorBidi" w:cstheme="majorBidi"/>
        </w:rPr>
        <w:t xml:space="preserve"> contains more than 17000 combinations.</w:t>
      </w:r>
      <w:r w:rsidR="0018566E">
        <w:rPr>
          <w:rFonts w:asciiTheme="majorBidi" w:hAnsiTheme="majorBidi" w:cstheme="majorBidi"/>
        </w:rPr>
        <w:t xml:space="preserve"> </w:t>
      </w:r>
      <w:r w:rsidR="00E52758">
        <w:rPr>
          <w:rFonts w:asciiTheme="majorBidi" w:hAnsiTheme="majorBidi" w:cstheme="majorBidi"/>
        </w:rPr>
        <w:t>Parameter values at each combination are applied the same for group members.</w:t>
      </w:r>
    </w:p>
    <w:p w:rsidR="001B78CD" w:rsidRDefault="001B78CD" w:rsidP="001B78CD">
      <w:pPr>
        <w:pStyle w:val="ListParagraph"/>
        <w:spacing w:line="360" w:lineRule="auto"/>
        <w:ind w:left="0"/>
        <w:rPr>
          <w:rFonts w:asciiTheme="majorBidi" w:hAnsiTheme="majorBidi" w:cstheme="majorBidi"/>
        </w:rPr>
      </w:pPr>
      <w:r>
        <w:rPr>
          <w:rFonts w:asciiTheme="majorBidi" w:hAnsiTheme="majorBidi" w:cstheme="majorBidi"/>
        </w:rPr>
        <w:t xml:space="preserve">Due to the highly computational resources, Monash Cluster Campus (MCC) has been used to deploy the simulation and obtain group information </w:t>
      </w:r>
      <w:r w:rsidR="008633A2">
        <w:rPr>
          <w:rFonts w:asciiTheme="majorBidi" w:hAnsiTheme="majorBidi" w:cstheme="majorBidi"/>
        </w:rPr>
        <w:t xml:space="preserve">outputs </w:t>
      </w:r>
      <w:r>
        <w:rPr>
          <w:rFonts w:asciiTheme="majorBidi" w:hAnsiTheme="majorBidi" w:cstheme="majorBidi"/>
        </w:rPr>
        <w:t>including cohesion degree, average speed, and average velocity direction over the time. The system ran for more than five days to complete above parameter combination number.</w:t>
      </w:r>
    </w:p>
    <w:p w:rsidR="001B78CD" w:rsidRDefault="001B78CD" w:rsidP="00E52758">
      <w:pPr>
        <w:pStyle w:val="ListParagraph"/>
        <w:spacing w:line="360" w:lineRule="auto"/>
        <w:ind w:left="0"/>
        <w:rPr>
          <w:rFonts w:asciiTheme="majorBidi" w:hAnsiTheme="majorBidi" w:cstheme="majorBidi"/>
        </w:rPr>
      </w:pPr>
    </w:p>
    <w:p w:rsidR="00B91887" w:rsidRDefault="00E52758" w:rsidP="00966085">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Each parameter combination is simulated fifteen times where </w:t>
      </w:r>
      <w:r w:rsidR="00966085">
        <w:rPr>
          <w:rFonts w:asciiTheme="majorBidi" w:hAnsiTheme="majorBidi" w:cstheme="majorBidi"/>
        </w:rPr>
        <w:t xml:space="preserve">each time contains different </w:t>
      </w:r>
      <w:r w:rsidR="00A271BC">
        <w:rPr>
          <w:rFonts w:asciiTheme="majorBidi" w:hAnsiTheme="majorBidi" w:cstheme="majorBidi"/>
        </w:rPr>
        <w:t>placements and radii for group members</w:t>
      </w:r>
      <w:r w:rsidR="00462F1F">
        <w:rPr>
          <w:rFonts w:asciiTheme="majorBidi" w:hAnsiTheme="majorBidi" w:cstheme="majorBidi"/>
        </w:rPr>
        <w:t>.</w:t>
      </w:r>
      <w:r w:rsidR="00966085">
        <w:rPr>
          <w:rFonts w:asciiTheme="majorBidi" w:hAnsiTheme="majorBidi" w:cstheme="majorBidi"/>
        </w:rPr>
        <w:t xml:space="preserve"> These placements and radii are kept for all above parameter combinations in order to only measure the impact of member’s parameters on group cohesion outputs.</w:t>
      </w:r>
      <w:r w:rsidR="00A271BC">
        <w:rPr>
          <w:rFonts w:asciiTheme="majorBidi" w:hAnsiTheme="majorBidi" w:cstheme="majorBidi"/>
        </w:rPr>
        <w:t xml:space="preserve"> </w:t>
      </w:r>
      <w:r w:rsidR="00966085">
        <w:rPr>
          <w:rFonts w:asciiTheme="majorBidi" w:hAnsiTheme="majorBidi" w:cstheme="majorBidi"/>
        </w:rPr>
        <w:t>Each simulation times is limited at 100 second period or the simulation can finish at all group members has reached the defined target</w:t>
      </w:r>
      <w:r w:rsidR="00A271BC">
        <w:rPr>
          <w:rFonts w:asciiTheme="majorBidi" w:hAnsiTheme="majorBidi" w:cstheme="majorBidi"/>
        </w:rPr>
        <w:t>.</w:t>
      </w:r>
    </w:p>
    <w:p w:rsidR="001B78CD" w:rsidRDefault="001B78CD" w:rsidP="00933652">
      <w:pPr>
        <w:pStyle w:val="ListParagraph"/>
        <w:spacing w:line="360" w:lineRule="auto"/>
        <w:ind w:left="0"/>
        <w:rPr>
          <w:rFonts w:asciiTheme="majorBidi" w:hAnsiTheme="majorBidi" w:cstheme="majorBidi"/>
        </w:rPr>
      </w:pPr>
      <w:r>
        <w:rPr>
          <w:rFonts w:asciiTheme="majorBidi" w:hAnsiTheme="majorBidi" w:cstheme="majorBidi"/>
        </w:rPr>
        <w:t xml:space="preserve">The first ten second period and the last five second period in the time series of each group information output are rejected in order to make sure the group pattern is emerged regardless initial placements of group members and when some of group members reached the target. </w:t>
      </w:r>
      <w:r w:rsidR="00933652">
        <w:rPr>
          <w:rFonts w:asciiTheme="majorBidi" w:hAnsiTheme="majorBidi" w:cstheme="majorBidi"/>
        </w:rPr>
        <w:t xml:space="preserve"> </w:t>
      </w:r>
    </w:p>
    <w:p w:rsidR="009418E0" w:rsidRDefault="001B78CD" w:rsidP="00873153">
      <w:pPr>
        <w:pStyle w:val="ListParagraph"/>
        <w:spacing w:line="360" w:lineRule="auto"/>
        <w:ind w:left="0"/>
        <w:rPr>
          <w:rFonts w:asciiTheme="majorBidi" w:hAnsiTheme="majorBidi" w:cstheme="majorBidi"/>
        </w:rPr>
      </w:pPr>
      <w:r>
        <w:rPr>
          <w:rFonts w:asciiTheme="majorBidi" w:hAnsiTheme="majorBidi" w:cstheme="majorBidi"/>
        </w:rPr>
        <w:t xml:space="preserve">The output’s time series of each simulation time is normalized and averaged as a scalar value </w:t>
      </w:r>
      <w:r w:rsidR="00873153">
        <w:rPr>
          <w:rFonts w:asciiTheme="majorBidi" w:hAnsiTheme="majorBidi" w:cstheme="majorBidi"/>
        </w:rPr>
        <w:t>of</w:t>
      </w:r>
      <w:r>
        <w:rPr>
          <w:rFonts w:asciiTheme="majorBidi" w:hAnsiTheme="majorBidi" w:cstheme="majorBidi"/>
        </w:rPr>
        <w:t xml:space="preserve"> one simulation time</w:t>
      </w:r>
      <w:r w:rsidR="00873153">
        <w:rPr>
          <w:rFonts w:asciiTheme="majorBidi" w:hAnsiTheme="majorBidi" w:cstheme="majorBidi"/>
        </w:rPr>
        <w:t>.</w:t>
      </w:r>
    </w:p>
    <w:p w:rsidR="001B78CD" w:rsidRDefault="001B78CD" w:rsidP="001B78CD">
      <w:pPr>
        <w:pStyle w:val="ListParagraph"/>
        <w:spacing w:line="360" w:lineRule="auto"/>
        <w:ind w:left="0"/>
        <w:rPr>
          <w:rFonts w:asciiTheme="majorBidi" w:hAnsiTheme="majorBidi" w:cstheme="majorBidi"/>
        </w:rPr>
      </w:pPr>
    </w:p>
    <w:p w:rsidR="00AC7F16" w:rsidRDefault="00AC7F16" w:rsidP="00B91887">
      <w:pPr>
        <w:pStyle w:val="ListParagraph"/>
        <w:spacing w:line="360" w:lineRule="auto"/>
        <w:ind w:left="0"/>
        <w:rPr>
          <w:rFonts w:asciiTheme="majorBidi" w:hAnsiTheme="majorBidi" w:cstheme="majorBidi"/>
          <w:b/>
          <w:bCs/>
        </w:rPr>
      </w:pPr>
      <w:r>
        <w:rPr>
          <w:rFonts w:asciiTheme="majorBidi" w:hAnsiTheme="majorBidi" w:cstheme="majorBidi"/>
          <w:b/>
          <w:bCs/>
        </w:rPr>
        <w:t xml:space="preserve">7.2. </w:t>
      </w:r>
      <w:r w:rsidR="00B91887">
        <w:rPr>
          <w:rFonts w:asciiTheme="majorBidi" w:hAnsiTheme="majorBidi" w:cstheme="majorBidi"/>
          <w:b/>
          <w:bCs/>
        </w:rPr>
        <w:t>Group cohesion measurement</w:t>
      </w:r>
      <w:r w:rsidR="00473D0C">
        <w:rPr>
          <w:rFonts w:asciiTheme="majorBidi" w:hAnsiTheme="majorBidi" w:cstheme="majorBidi"/>
          <w:b/>
          <w:bCs/>
        </w:rPr>
        <w:t xml:space="preserve"> based on group member’s parameters</w:t>
      </w:r>
    </w:p>
    <w:p w:rsidR="00350287" w:rsidRDefault="004D310E" w:rsidP="00350287">
      <w:pPr>
        <w:pStyle w:val="ListParagraph"/>
        <w:spacing w:line="360" w:lineRule="auto"/>
        <w:ind w:left="0"/>
        <w:rPr>
          <w:rFonts w:asciiTheme="majorBidi" w:hAnsiTheme="majorBidi" w:cstheme="majorBidi"/>
        </w:rPr>
      </w:pPr>
      <w:r>
        <w:rPr>
          <w:rFonts w:asciiTheme="majorBidi" w:hAnsiTheme="majorBidi" w:cstheme="majorBidi"/>
        </w:rPr>
        <w:t xml:space="preserve">In this </w:t>
      </w:r>
      <w:r w:rsidR="00350287">
        <w:rPr>
          <w:rFonts w:asciiTheme="majorBidi" w:hAnsiTheme="majorBidi" w:cstheme="majorBidi"/>
        </w:rPr>
        <w:t>experiment,</w:t>
      </w:r>
      <w:r>
        <w:rPr>
          <w:rFonts w:asciiTheme="majorBidi" w:hAnsiTheme="majorBidi" w:cstheme="majorBidi"/>
        </w:rPr>
        <w:t xml:space="preserve"> we consider </w:t>
      </w:r>
      <w:r w:rsidR="00350287">
        <w:rPr>
          <w:rFonts w:asciiTheme="majorBidi" w:hAnsiTheme="majorBidi" w:cstheme="majorBidi"/>
        </w:rPr>
        <w:t xml:space="preserve">that group members staying in front of group centre of mass in the direction to target points have the same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350287">
        <w:rPr>
          <w:rFonts w:asciiTheme="majorBidi" w:hAnsiTheme="majorBidi" w:cstheme="majorBidi"/>
        </w:rPr>
        <w:t>= 0.15 rad</w:t>
      </w:r>
    </w:p>
    <w:p w:rsidR="00350287" w:rsidRDefault="00350287" w:rsidP="00350287">
      <w:pPr>
        <w:pStyle w:val="ListParagraph"/>
        <w:spacing w:line="360" w:lineRule="auto"/>
        <w:ind w:left="0"/>
        <w:rPr>
          <w:rFonts w:asciiTheme="majorBidi" w:hAnsiTheme="majorBidi" w:cstheme="majorBidi"/>
        </w:rPr>
      </w:pPr>
    </w:p>
    <w:p w:rsidR="004D310E" w:rsidRDefault="004D310E" w:rsidP="00350287">
      <w:pPr>
        <w:pStyle w:val="ListParagraph"/>
        <w:spacing w:line="360" w:lineRule="auto"/>
        <w:ind w:left="0"/>
        <w:rPr>
          <w:rFonts w:asciiTheme="majorBidi" w:hAnsiTheme="majorBidi" w:cstheme="majorBidi"/>
        </w:rPr>
      </w:pPr>
      <w:r>
        <w:rPr>
          <w:rFonts w:asciiTheme="majorBidi" w:hAnsiTheme="majorBidi" w:cstheme="majorBidi"/>
        </w:rPr>
        <w:t xml:space="preserve"> </w:t>
      </w:r>
      <w:bookmarkStart w:id="0" w:name="_GoBack"/>
      <w:bookmarkEnd w:id="0"/>
    </w:p>
    <w:p w:rsidR="00A61F02" w:rsidRDefault="00A61F02"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lastRenderedPageBreak/>
        <w:t>7.3. Research Timeline</w:t>
      </w:r>
    </w:p>
    <w:p w:rsidR="00457863" w:rsidRDefault="00457863" w:rsidP="00594192">
      <w:pPr>
        <w:pStyle w:val="ListParagraph"/>
        <w:spacing w:line="360" w:lineRule="auto"/>
        <w:ind w:left="0"/>
        <w:rPr>
          <w:rFonts w:asciiTheme="majorBidi" w:hAnsiTheme="majorBidi" w:cstheme="majorBidi"/>
        </w:rPr>
      </w:pPr>
      <w:r>
        <w:rPr>
          <w:rFonts w:asciiTheme="majorBidi" w:hAnsiTheme="majorBidi" w:cstheme="majorBidi"/>
          <w:b/>
          <w:bCs/>
        </w:rPr>
        <w:tab/>
      </w:r>
      <w:r w:rsidR="00DF0E85">
        <w:rPr>
          <w:rFonts w:asciiTheme="majorBidi" w:hAnsiTheme="majorBidi" w:cstheme="majorBidi"/>
        </w:rPr>
        <w:t xml:space="preserve"> </w:t>
      </w:r>
      <w:r w:rsidR="00CC7955">
        <w:rPr>
          <w:rFonts w:asciiTheme="majorBidi" w:hAnsiTheme="majorBidi" w:cstheme="majorBidi"/>
          <w:noProof/>
        </w:rPr>
        <w:drawing>
          <wp:inline distT="0" distB="0" distL="0" distR="0">
            <wp:extent cx="572262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467100"/>
                    </a:xfrm>
                    <a:prstGeom prst="rect">
                      <a:avLst/>
                    </a:prstGeom>
                    <a:noFill/>
                    <a:ln>
                      <a:noFill/>
                    </a:ln>
                  </pic:spPr>
                </pic:pic>
              </a:graphicData>
            </a:graphic>
          </wp:inline>
        </w:drawing>
      </w:r>
    </w:p>
    <w:p w:rsidR="000E7FE7" w:rsidRPr="00457863" w:rsidRDefault="000E7FE7" w:rsidP="00594192">
      <w:pPr>
        <w:pStyle w:val="ListParagraph"/>
        <w:spacing w:line="360" w:lineRule="auto"/>
        <w:ind w:left="0"/>
        <w:rPr>
          <w:rFonts w:asciiTheme="majorBidi" w:hAnsiTheme="majorBidi" w:cstheme="majorBidi"/>
        </w:rPr>
      </w:pPr>
    </w:p>
    <w:p w:rsidR="00A55DAE" w:rsidRPr="00CA090D" w:rsidRDefault="007214EA" w:rsidP="00473164">
      <w:pPr>
        <w:pStyle w:val="ListParagraph"/>
        <w:numPr>
          <w:ilvl w:val="0"/>
          <w:numId w:val="8"/>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B74B5B">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w:t>
      </w:r>
      <w:r w:rsidR="00B74B5B">
        <w:rPr>
          <w:rFonts w:asciiTheme="majorBidi" w:hAnsiTheme="majorBidi" w:cstheme="majorBidi"/>
        </w:rPr>
        <w:t xml:space="preserve"> and the course FIT 6021 in the second semester 2015</w:t>
      </w:r>
      <w:r w:rsidR="00297DF2">
        <w:rPr>
          <w:rFonts w:asciiTheme="majorBidi" w:hAnsiTheme="majorBidi" w:cstheme="majorBidi"/>
        </w:rPr>
        <w:t xml:space="preserve">. </w:t>
      </w:r>
      <w:r>
        <w:rPr>
          <w:rFonts w:asciiTheme="majorBidi" w:hAnsiTheme="majorBidi" w:cstheme="majorBidi"/>
        </w:rPr>
        <w:t>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w:t>
      </w:r>
      <w:r w:rsidR="00FE3116">
        <w:rPr>
          <w:rFonts w:asciiTheme="majorBidi" w:hAnsiTheme="majorBidi" w:cstheme="majorBidi"/>
        </w:rPr>
        <w:t xml:space="preserve">out of 121 compulsory research training hours </w:t>
      </w:r>
      <w:r w:rsidR="008B043C">
        <w:rPr>
          <w:rFonts w:asciiTheme="majorBidi" w:hAnsiTheme="majorBidi" w:cstheme="majorBidi"/>
        </w:rPr>
        <w:t>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B74B5B" w:rsidP="004143E8">
            <w:pPr>
              <w:pStyle w:val="ListParagraph"/>
              <w:ind w:left="0"/>
              <w:rPr>
                <w:rFonts w:asciiTheme="majorBidi" w:hAnsiTheme="majorBidi" w:cstheme="majorBidi"/>
              </w:rPr>
            </w:pPr>
            <w:r>
              <w:rPr>
                <w:rFonts w:asciiTheme="majorBidi" w:hAnsiTheme="majorBidi" w:cstheme="majorBidi"/>
              </w:rPr>
              <w:t>Completed</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8B739D" w:rsidP="00174404">
            <w:pPr>
              <w:pStyle w:val="ListParagraph"/>
              <w:ind w:left="0"/>
              <w:rPr>
                <w:rFonts w:asciiTheme="majorBidi" w:hAnsiTheme="majorBidi" w:cstheme="majorBidi"/>
              </w:rPr>
            </w:pPr>
            <w:r>
              <w:rPr>
                <w:rFonts w:asciiTheme="majorBidi" w:hAnsiTheme="majorBidi" w:cstheme="majorBidi"/>
              </w:rPr>
              <w:t>Completed</w:t>
            </w: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133B53" w:rsidRDefault="00133B53"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7C2C60" w:rsidRDefault="0099199E" w:rsidP="006B0357">
      <w:pPr>
        <w:rPr>
          <w:rFonts w:asciiTheme="majorBidi" w:hAnsiTheme="majorBidi" w:cstheme="majorBidi"/>
          <w:b/>
          <w:bCs/>
        </w:rPr>
      </w:pPr>
      <w:r>
        <w:rPr>
          <w:rFonts w:asciiTheme="majorBidi" w:hAnsiTheme="majorBidi" w:cstheme="majorBidi"/>
          <w:b/>
          <w:bCs/>
        </w:rPr>
        <w:lastRenderedPageBreak/>
        <w:t>A</w:t>
      </w:r>
      <w:r w:rsidR="007C2C60">
        <w:rPr>
          <w:rFonts w:asciiTheme="majorBidi" w:hAnsiTheme="majorBidi" w:cstheme="majorBidi"/>
          <w:b/>
          <w:bCs/>
        </w:rPr>
        <w:t>ppendix A – Sensitivity Analysis Methods</w:t>
      </w:r>
    </w:p>
    <w:p w:rsidR="00133B53" w:rsidRDefault="00133B53" w:rsidP="00133B53">
      <w:pPr>
        <w:pStyle w:val="ListParagraph"/>
        <w:spacing w:line="360" w:lineRule="auto"/>
        <w:ind w:left="0"/>
        <w:rPr>
          <w:rFonts w:asciiTheme="majorBidi" w:hAnsiTheme="majorBidi" w:cstheme="majorBidi"/>
        </w:rPr>
      </w:pPr>
      <w:r>
        <w:rPr>
          <w:rFonts w:asciiTheme="majorBidi" w:hAnsiTheme="majorBidi" w:cstheme="majorBidi"/>
        </w:rPr>
        <w:t>S</w:t>
      </w:r>
      <w:r w:rsidRPr="00676CFD">
        <w:rPr>
          <w:rFonts w:asciiTheme="majorBidi" w:hAnsiTheme="majorBidi" w:cstheme="majorBidi"/>
        </w:rPr>
        <w:t xml:space="preserve">ensitivity analysis </w:t>
      </w:r>
      <w:r>
        <w:rPr>
          <w:rFonts w:asciiTheme="majorBidi" w:hAnsiTheme="majorBidi" w:cstheme="majorBidi"/>
        </w:rPr>
        <w:t>(SA)</w:t>
      </w:r>
      <w:r w:rsidRPr="00676CFD">
        <w:rPr>
          <w:rFonts w:asciiTheme="majorBidi" w:hAnsiTheme="majorBidi" w:cstheme="majorBidi"/>
        </w:rPr>
        <w:t xml:space="preserve"> describe</w:t>
      </w:r>
      <w:r>
        <w:rPr>
          <w:rFonts w:asciiTheme="majorBidi" w:hAnsiTheme="majorBidi" w:cstheme="majorBidi"/>
        </w:rPr>
        <w:t>s</w:t>
      </w:r>
      <w:r w:rsidRPr="00676CFD">
        <w:rPr>
          <w:rFonts w:asciiTheme="majorBidi" w:hAnsiTheme="majorBidi" w:cstheme="majorBidi"/>
        </w:rPr>
        <w:t xml:space="preserve"> how sensitive the model’s output are to the variation of individual input parameters. It helps to determine which parameter </w:t>
      </w:r>
      <w:r>
        <w:rPr>
          <w:rFonts w:asciiTheme="majorBidi" w:hAnsiTheme="majorBidi" w:cstheme="majorBidi"/>
        </w:rPr>
        <w:t>lead</w:t>
      </w:r>
      <w:r w:rsidRPr="00676CFD">
        <w:rPr>
          <w:rFonts w:asciiTheme="majorBidi" w:hAnsiTheme="majorBidi" w:cstheme="majorBidi"/>
        </w:rPr>
        <w:t xml:space="preserve"> the majority of the variation in the output. Sensitivity analysis has been used </w:t>
      </w:r>
      <w:r>
        <w:rPr>
          <w:rFonts w:asciiTheme="majorBidi" w:hAnsiTheme="majorBidi" w:cstheme="majorBidi"/>
        </w:rPr>
        <w:t xml:space="preserve">widely </w:t>
      </w:r>
      <w:r w:rsidRPr="00676CFD">
        <w:rPr>
          <w:rFonts w:asciiTheme="majorBidi" w:hAnsiTheme="majorBidi" w:cstheme="majorBidi"/>
        </w:rPr>
        <w:t>in research fields</w:t>
      </w:r>
      <w:r>
        <w:rPr>
          <w:rFonts w:asciiTheme="majorBidi" w:hAnsiTheme="majorBidi" w:cstheme="majorBidi"/>
        </w:rPr>
        <w:t xml:space="preserve"> of biological systems to enhance the understanding of complex computational models, seeking inputs which have substantial effect on particular outputs, constructing an emulator/reduced model</w:t>
      </w:r>
      <w:r w:rsidRPr="00676CFD">
        <w:rPr>
          <w:rFonts w:asciiTheme="majorBidi" w:hAnsiTheme="majorBidi" w:cstheme="majorBidi"/>
        </w:rPr>
        <w:t>.</w:t>
      </w:r>
      <w:r>
        <w:rPr>
          <w:rFonts w:asciiTheme="majorBidi" w:hAnsiTheme="majorBidi" w:cstheme="majorBidi"/>
        </w:rPr>
        <w:t xml:space="preserve"> </w:t>
      </w:r>
    </w:p>
    <w:p w:rsidR="002D145D" w:rsidRDefault="002D145D" w:rsidP="002D145D">
      <w:pPr>
        <w:pStyle w:val="ListParagraph"/>
        <w:spacing w:line="360" w:lineRule="auto"/>
        <w:ind w:left="0"/>
        <w:rPr>
          <w:rFonts w:asciiTheme="majorBidi" w:hAnsiTheme="majorBidi" w:cstheme="majorBidi"/>
        </w:rPr>
      </w:pPr>
      <w:r>
        <w:rPr>
          <w:rFonts w:asciiTheme="majorBidi" w:hAnsiTheme="majorBidi" w:cstheme="majorBidi"/>
        </w:rPr>
        <w:t>Ranking</w:t>
      </w:r>
      <w:r w:rsidR="00133B53">
        <w:rPr>
          <w:rFonts w:asciiTheme="majorBidi" w:hAnsiTheme="majorBidi" w:cstheme="majorBidi"/>
        </w:rPr>
        <w:t xml:space="preserve"> the most sensitive parameters and their interaction effect with other parameters are </w:t>
      </w:r>
      <w:r>
        <w:rPr>
          <w:rFonts w:asciiTheme="majorBidi" w:hAnsiTheme="majorBidi" w:cstheme="majorBidi"/>
        </w:rPr>
        <w:t xml:space="preserve">often </w:t>
      </w:r>
      <w:r w:rsidR="00133B53">
        <w:rPr>
          <w:rFonts w:asciiTheme="majorBidi" w:hAnsiTheme="majorBidi" w:cstheme="majorBidi"/>
        </w:rPr>
        <w:t xml:space="preserve">performed by Morris </w:t>
      </w:r>
      <w:r>
        <w:rPr>
          <w:rFonts w:asciiTheme="majorBidi" w:hAnsiTheme="majorBidi" w:cstheme="majorBidi"/>
        </w:rPr>
        <w:t xml:space="preserve">and Sobol </w:t>
      </w:r>
      <w:r w:rsidR="00133B53">
        <w:rPr>
          <w:rFonts w:asciiTheme="majorBidi" w:hAnsiTheme="majorBidi" w:cstheme="majorBidi"/>
        </w:rPr>
        <w:t>approaches</w:t>
      </w:r>
      <w:r>
        <w:rPr>
          <w:rFonts w:asciiTheme="majorBidi" w:hAnsiTheme="majorBidi" w:cstheme="majorBidi"/>
        </w:rPr>
        <w:t>.</w:t>
      </w:r>
    </w:p>
    <w:p w:rsidR="002D145D" w:rsidRDefault="002D145D" w:rsidP="002D145D">
      <w:pPr>
        <w:pStyle w:val="ListParagraph"/>
        <w:spacing w:line="360" w:lineRule="auto"/>
        <w:ind w:left="0"/>
        <w:rPr>
          <w:rFonts w:asciiTheme="majorBidi" w:hAnsiTheme="majorBidi" w:cstheme="majorBidi"/>
        </w:rPr>
      </w:pPr>
    </w:p>
    <w:p w:rsidR="002D145D" w:rsidRDefault="002D145D" w:rsidP="002D145D">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Morris scanning approach: consider </w:t>
      </w:r>
      <w:r w:rsidRPr="00F91396">
        <w:rPr>
          <w:rFonts w:asciiTheme="majorBidi" w:hAnsiTheme="majorBidi" w:cstheme="majorBidi"/>
          <w:i/>
          <w:iCs/>
        </w:rPr>
        <w:t>y(P)</w:t>
      </w:r>
      <w:r>
        <w:rPr>
          <w:rFonts w:asciiTheme="majorBidi" w:hAnsiTheme="majorBidi" w:cstheme="majorBidi"/>
        </w:rPr>
        <w:t xml:space="preserve"> is an output of the model at parameter point </w:t>
      </w:r>
      <w:r w:rsidRPr="007F46A1">
        <w:rPr>
          <w:rFonts w:asciiTheme="majorBidi" w:hAnsiTheme="majorBidi" w:cstheme="majorBidi"/>
          <w:b/>
          <w:bCs/>
          <w:i/>
          <w:iCs/>
        </w:rPr>
        <w:t>P</w:t>
      </w:r>
      <w:r>
        <w:rPr>
          <w:rFonts w:asciiTheme="majorBidi" w:hAnsiTheme="majorBidi" w:cstheme="majorBidi"/>
        </w:rPr>
        <w:t xml:space="preserve"> where P is vector of parameter values at (</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 The Morris method defines the elementary effect of i</w:t>
      </w:r>
      <w:r w:rsidRPr="007F46A1">
        <w:rPr>
          <w:rFonts w:asciiTheme="majorBidi" w:hAnsiTheme="majorBidi" w:cstheme="majorBidi"/>
          <w:vertAlign w:val="superscript"/>
        </w:rPr>
        <w:t>th</w:t>
      </w:r>
      <w:r>
        <w:rPr>
          <w:rFonts w:asciiTheme="majorBidi" w:hAnsiTheme="majorBidi" w:cstheme="majorBidi"/>
        </w:rPr>
        <w:t xml:space="preserve"> parameter at 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D145D" w:rsidRPr="009076D5" w:rsidTr="006A116D">
        <w:trPr>
          <w:trHeight w:val="179"/>
        </w:trPr>
        <w:tc>
          <w:tcPr>
            <w:tcW w:w="8472" w:type="dxa"/>
          </w:tcPr>
          <w:p w:rsidR="002D145D" w:rsidRPr="009076D5" w:rsidRDefault="002D145D" w:rsidP="006A116D">
            <w:pPr>
              <w:ind w:left="142" w:right="-2541" w:firstLine="426"/>
              <w:jc w:val="both"/>
              <w:rPr>
                <w:rFonts w:ascii="Cambria Math" w:hAnsi="Cambria Math" w:cstheme="majorBidi" w:hint="eastAsia"/>
              </w:rPr>
            </w:pPr>
            <w:r w:rsidRPr="009076D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d>
                    <m:dPr>
                      <m:begChr m:val="["/>
                      <m:endChr m:val="]"/>
                      <m:ctrlPr>
                        <w:rPr>
                          <w:rFonts w:ascii="Cambria Math" w:hAnsi="Cambria Math" w:cstheme="majorBidi"/>
                          <w:i/>
                        </w:rPr>
                      </m:ctrlPr>
                    </m:dPr>
                    <m:e>
                      <m:r>
                        <w:rPr>
                          <w:rFonts w:ascii="Cambria Math" w:hAnsi="Cambria Math" w:cstheme="majorBidi"/>
                        </w:rPr>
                        <m:t>y</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p</m:t>
                              </m:r>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 xml:space="preserve">+ </m:t>
                          </m:r>
                          <m:r>
                            <m:rPr>
                              <m:sty m:val="p"/>
                            </m:rPr>
                            <w:rPr>
                              <w:rFonts w:ascii="Cambria Math" w:hAnsi="Cambria Math" w:cstheme="majorBidi"/>
                            </w:rPr>
                            <m:t>Δ</m:t>
                          </m:r>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e>
                      </m:d>
                      <m:r>
                        <w:rPr>
                          <w:rFonts w:ascii="Cambria Math" w:hAnsi="Cambria Math" w:cstheme="majorBidi"/>
                        </w:rPr>
                        <m:t>-y(P)</m:t>
                      </m:r>
                    </m:e>
                  </m:d>
                </m:num>
                <m:den>
                  <m:r>
                    <m:rPr>
                      <m:sty m:val="p"/>
                    </m:rPr>
                    <w:rPr>
                      <w:rFonts w:ascii="Cambria Math" w:hAnsi="Cambria Math" w:cstheme="majorBidi"/>
                    </w:rPr>
                    <m:t>Δ</m:t>
                  </m:r>
                </m:den>
              </m:f>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sub>
                  </m:sSub>
                </m:num>
                <m:den>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y</m:t>
                      </m:r>
                    </m:sub>
                  </m:sSub>
                </m:den>
              </m:f>
            </m:oMath>
            <w:r w:rsidRPr="009076D5">
              <w:rPr>
                <w:rFonts w:ascii="Cambria Math" w:hAnsi="Cambria Math" w:cstheme="majorBidi"/>
              </w:rPr>
              <w:t xml:space="preserve"> </w:t>
            </w:r>
          </w:p>
          <w:p w:rsidR="002D145D" w:rsidRPr="009076D5" w:rsidRDefault="002D145D" w:rsidP="006A116D">
            <w:pPr>
              <w:ind w:left="142" w:right="-2541" w:firstLine="2268"/>
              <w:jc w:val="both"/>
              <w:rPr>
                <w:rFonts w:ascii="Cambria Math" w:hAnsi="Cambria Math" w:cstheme="majorBidi" w:hint="eastAsia"/>
              </w:rPr>
            </w:pPr>
          </w:p>
        </w:tc>
        <w:tc>
          <w:tcPr>
            <w:tcW w:w="616" w:type="dxa"/>
          </w:tcPr>
          <w:p w:rsidR="002D145D" w:rsidRPr="009076D5" w:rsidRDefault="00364F78" w:rsidP="006A116D">
            <w:pPr>
              <w:jc w:val="right"/>
              <w:rPr>
                <w:rFonts w:asciiTheme="majorBidi" w:hAnsiTheme="majorBidi" w:cstheme="majorBidi"/>
              </w:rPr>
            </w:pPr>
            <w:r>
              <w:rPr>
                <w:rFonts w:asciiTheme="majorBidi" w:hAnsiTheme="majorBidi" w:cstheme="majorBidi"/>
              </w:rPr>
              <w:t>(25</w:t>
            </w:r>
            <w:r w:rsidR="002D145D" w:rsidRPr="009076D5">
              <w:rPr>
                <w:rFonts w:asciiTheme="majorBidi" w:hAnsiTheme="majorBidi" w:cstheme="majorBidi"/>
              </w:rPr>
              <w:t>)</w:t>
            </w:r>
          </w:p>
        </w:tc>
      </w:tr>
    </w:tbl>
    <w:p w:rsidR="002D145D" w:rsidRPr="00F91396" w:rsidRDefault="002D145D" w:rsidP="002D145D">
      <w:pPr>
        <w:pStyle w:val="ListParagraph"/>
        <w:spacing w:line="360" w:lineRule="auto"/>
        <w:ind w:left="780"/>
        <w:rPr>
          <w:rFonts w:asciiTheme="majorBidi" w:hAnsiTheme="majorBidi" w:cstheme="majorBidi"/>
        </w:rPr>
      </w:pPr>
      <w:r w:rsidRPr="00F91396">
        <w:rPr>
          <w:rFonts w:asciiTheme="majorBidi" w:hAnsiTheme="majorBidi" w:cstheme="majorBidi"/>
        </w:rPr>
        <w:t xml:space="preserve">where </w:t>
      </w:r>
      <m:oMath>
        <m:r>
          <m:rPr>
            <m:sty m:val="p"/>
          </m:rPr>
          <w:rPr>
            <w:rFonts w:ascii="Cambria Math" w:hAnsi="Cambria Math" w:cstheme="majorBidi"/>
          </w:rPr>
          <m:t>Δ</m:t>
        </m:r>
      </m:oMath>
      <w:r w:rsidRPr="00F91396">
        <w:rPr>
          <w:rFonts w:asciiTheme="majorBidi" w:hAnsiTheme="majorBidi" w:cstheme="majorBidi"/>
        </w:rPr>
        <w:t xml:space="preserve"> is selected</w:t>
      </w:r>
      <w:r>
        <w:rPr>
          <w:rFonts w:asciiTheme="majorBidi" w:hAnsiTheme="majorBidi" w:cstheme="majorBidi"/>
        </w:rPr>
        <w:t xml:space="preserve"> such that P + </w:t>
      </w:r>
      <m:oMath>
        <m:r>
          <m:rPr>
            <m:sty m:val="p"/>
          </m:rPr>
          <w:rPr>
            <w:rFonts w:ascii="Cambria Math" w:hAnsi="Cambria Math" w:cstheme="majorBidi"/>
          </w:rPr>
          <m:t>Δ</m:t>
        </m:r>
      </m:oMath>
      <w:r>
        <w:rPr>
          <w:rFonts w:asciiTheme="majorBidi" w:hAnsiTheme="majorBidi" w:cstheme="majorBidi"/>
        </w:rPr>
        <w:t xml:space="preserve"> is still in the set of allowable values for parameter </w:t>
      </w:r>
      <w:r w:rsidRPr="00F91396">
        <w:rPr>
          <w:rFonts w:asciiTheme="majorBidi" w:hAnsiTheme="majorBidi" w:cstheme="majorBidi"/>
          <w:i/>
          <w:iCs/>
        </w:rPr>
        <w:t>k</w:t>
      </w:r>
    </w:p>
    <w:p w:rsidR="002D145D" w:rsidRDefault="002D145D" w:rsidP="002D145D">
      <w:pPr>
        <w:pStyle w:val="ListParagraph"/>
        <w:spacing w:line="360" w:lineRule="auto"/>
        <w:ind w:left="0"/>
        <w:rPr>
          <w:rFonts w:asciiTheme="majorBidi" w:hAnsiTheme="majorBidi" w:cstheme="majorBidi"/>
        </w:rPr>
      </w:pPr>
    </w:p>
    <w:p w:rsidR="00133B53" w:rsidRDefault="00133B53" w:rsidP="00133B53">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Sobol approach: Given a model of the form </w:t>
      </w:r>
      <w:r w:rsidRPr="008E4402">
        <w:rPr>
          <w:rFonts w:asciiTheme="majorBidi" w:hAnsiTheme="majorBidi" w:cstheme="majorBidi"/>
          <w:i/>
          <w:iCs/>
        </w:rPr>
        <w:t>y(t)=f(u,</w:t>
      </w:r>
      <w:r w:rsidRPr="008E4402">
        <w:rPr>
          <w:rFonts w:asciiTheme="majorBidi" w:hAnsiTheme="majorBidi" w:cstheme="majorBidi"/>
          <w:b/>
          <w:bCs/>
          <w:i/>
          <w:iCs/>
        </w:rPr>
        <w:t>P</w:t>
      </w:r>
      <w:r w:rsidRPr="008E4402">
        <w:rPr>
          <w:rFonts w:asciiTheme="majorBidi" w:hAnsiTheme="majorBidi" w:cstheme="majorBidi"/>
          <w:i/>
          <w:iCs/>
        </w:rPr>
        <w:t>,t)</w:t>
      </w:r>
      <w:r>
        <w:rPr>
          <w:rFonts w:asciiTheme="majorBidi" w:hAnsiTheme="majorBidi" w:cstheme="majorBidi"/>
          <w:i/>
          <w:iCs/>
        </w:rPr>
        <w:t xml:space="preserve"> </w:t>
      </w:r>
      <w:r>
        <w:rPr>
          <w:rFonts w:asciiTheme="majorBidi" w:hAnsiTheme="majorBidi" w:cstheme="majorBidi"/>
        </w:rPr>
        <w:t xml:space="preserve">where model’s output </w:t>
      </w:r>
      <w:r w:rsidRPr="008E4402">
        <w:rPr>
          <w:rFonts w:asciiTheme="majorBidi" w:hAnsiTheme="majorBidi" w:cstheme="majorBidi"/>
          <w:i/>
          <w:iCs/>
        </w:rPr>
        <w:t>y(t)</w:t>
      </w:r>
      <w:r>
        <w:rPr>
          <w:rFonts w:asciiTheme="majorBidi" w:hAnsiTheme="majorBidi" w:cstheme="majorBidi"/>
        </w:rPr>
        <w:t xml:space="preserve"> is a set of curves describing the variation in the model output over time, </w:t>
      </w:r>
      <w:r w:rsidRPr="008E4402">
        <w:rPr>
          <w:rFonts w:asciiTheme="majorBidi" w:hAnsiTheme="majorBidi" w:cstheme="majorBidi"/>
          <w:i/>
          <w:iCs/>
        </w:rPr>
        <w:t>u</w:t>
      </w:r>
      <w:r>
        <w:rPr>
          <w:rFonts w:asciiTheme="majorBidi" w:hAnsiTheme="majorBidi" w:cstheme="majorBidi"/>
        </w:rPr>
        <w:t xml:space="preserve"> is external model input, and a set of </w:t>
      </w:r>
      <w:r w:rsidRPr="008E4402">
        <w:rPr>
          <w:rFonts w:asciiTheme="majorBidi" w:hAnsiTheme="majorBidi" w:cstheme="majorBidi"/>
          <w:i/>
          <w:iCs/>
        </w:rPr>
        <w:t>k</w:t>
      </w:r>
      <w:r>
        <w:rPr>
          <w:rFonts w:asciiTheme="majorBidi" w:hAnsiTheme="majorBidi" w:cstheme="majorBidi"/>
        </w:rPr>
        <w:t xml:space="preserve"> parameters represents model’s considerable parameters (P=(</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 xml:space="preserve">)). The function </w:t>
      </w:r>
      <w:r w:rsidRPr="00DF7188">
        <w:rPr>
          <w:rFonts w:asciiTheme="majorBidi" w:hAnsiTheme="majorBidi" w:cstheme="majorBidi"/>
          <w:i/>
          <w:iCs/>
        </w:rPr>
        <w:t>f</w:t>
      </w:r>
      <w:r>
        <w:rPr>
          <w:rFonts w:asciiTheme="majorBidi" w:hAnsiTheme="majorBidi" w:cstheme="majorBidi"/>
        </w:rPr>
        <w:t xml:space="preserve"> can be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33B53" w:rsidRPr="009076D5" w:rsidTr="006A116D">
        <w:trPr>
          <w:trHeight w:val="179"/>
        </w:trPr>
        <w:tc>
          <w:tcPr>
            <w:tcW w:w="8472" w:type="dxa"/>
          </w:tcPr>
          <w:p w:rsidR="00133B53" w:rsidRPr="009076D5" w:rsidRDefault="00133B53" w:rsidP="006A116D">
            <w:pPr>
              <w:ind w:left="142" w:right="-2541" w:firstLine="426"/>
              <w:jc w:val="both"/>
              <w:rPr>
                <w:rFonts w:ascii="Cambria Math" w:hAnsi="Cambria Math" w:cstheme="majorBidi" w:hint="eastAsia"/>
              </w:rPr>
            </w:pPr>
            <m:oMath>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r>
                    <w:rPr>
                      <w:rFonts w:ascii="Cambria Math" w:hAnsi="Cambria Math" w:cstheme="majorBidi"/>
                    </w:rPr>
                    <m:t>(</m:t>
                  </m:r>
                </m:e>
              </m:nary>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1≤i≤j≤k</m:t>
                  </m:r>
                </m:sub>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ij</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e>
                  </m:d>
                </m:e>
              </m:nary>
            </m:oMath>
            <w:r w:rsidRPr="009076D5">
              <w:rPr>
                <w:rFonts w:ascii="Cambria Math" w:hAnsi="Cambria Math" w:cstheme="majorBidi"/>
              </w:rPr>
              <w:t xml:space="preserve"> </w:t>
            </w:r>
          </w:p>
          <w:p w:rsidR="00133B53" w:rsidRPr="009076D5" w:rsidRDefault="00133B53" w:rsidP="006A116D">
            <w:pPr>
              <w:ind w:left="142" w:right="-2541" w:firstLine="2268"/>
              <w:jc w:val="both"/>
              <w:rPr>
                <w:rFonts w:ascii="Cambria Math" w:hAnsi="Cambria Math" w:cstheme="majorBidi" w:hint="eastAsia"/>
              </w:rPr>
            </w:pPr>
            <w:r w:rsidRPr="009076D5">
              <w:rPr>
                <w:rFonts w:ascii="Cambria Math" w:hAnsi="Cambria Math" w:cstheme="majorBidi"/>
              </w:rPr>
              <w:t xml:space="preserve"> + …. +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1,2,…,k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r>
                <w:rPr>
                  <w:rFonts w:ascii="Cambria Math" w:hAnsi="Cambria Math" w:cstheme="majorBidi"/>
                </w:rPr>
                <m:t>)</m:t>
              </m:r>
            </m:oMath>
            <w:r w:rsidRPr="009076D5">
              <w:rPr>
                <w:rFonts w:ascii="Cambria Math" w:hAnsi="Cambria Math" w:cstheme="majorBidi"/>
              </w:rPr>
              <w:t xml:space="preserve"> </w:t>
            </w:r>
          </w:p>
          <w:p w:rsidR="00133B53" w:rsidRPr="009076D5" w:rsidRDefault="00133B53" w:rsidP="006A116D">
            <w:pPr>
              <w:ind w:left="142" w:right="-2541" w:firstLine="2268"/>
              <w:jc w:val="both"/>
              <w:rPr>
                <w:rFonts w:ascii="Cambria Math" w:hAnsi="Cambria Math" w:cstheme="majorBidi" w:hint="eastAsia"/>
              </w:rPr>
            </w:pPr>
          </w:p>
        </w:tc>
        <w:tc>
          <w:tcPr>
            <w:tcW w:w="616" w:type="dxa"/>
          </w:tcPr>
          <w:p w:rsidR="00133B53" w:rsidRPr="009076D5" w:rsidRDefault="00364F78" w:rsidP="009076D5">
            <w:pPr>
              <w:jc w:val="right"/>
              <w:rPr>
                <w:rFonts w:asciiTheme="majorBidi" w:hAnsiTheme="majorBidi" w:cstheme="majorBidi"/>
              </w:rPr>
            </w:pPr>
            <w:r>
              <w:rPr>
                <w:rFonts w:asciiTheme="majorBidi" w:hAnsiTheme="majorBidi" w:cstheme="majorBidi"/>
              </w:rPr>
              <w:t>(26</w:t>
            </w:r>
            <w:r w:rsidR="009076D5" w:rsidRPr="009076D5">
              <w:rPr>
                <w:rFonts w:asciiTheme="majorBidi" w:hAnsiTheme="majorBidi" w:cstheme="majorBidi"/>
              </w:rPr>
              <w:t>)</w:t>
            </w:r>
          </w:p>
        </w:tc>
      </w:tr>
    </w:tbl>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33B53" w:rsidRDefault="00133B53" w:rsidP="00007775">
      <w:pPr>
        <w:rPr>
          <w:rFonts w:asciiTheme="majorBidi" w:hAnsiTheme="majorBidi" w:cstheme="majorBidi"/>
          <w:b/>
          <w:bCs/>
        </w:rPr>
      </w:pPr>
      <w:r>
        <w:rPr>
          <w:rFonts w:asciiTheme="majorBidi" w:hAnsiTheme="majorBidi" w:cstheme="majorBidi"/>
          <w:b/>
          <w:bCs/>
        </w:rPr>
        <w:lastRenderedPageBreak/>
        <w:t xml:space="preserve">Appendix B – </w:t>
      </w:r>
      <w:r w:rsidR="00007775" w:rsidRPr="00AC7F16">
        <w:rPr>
          <w:rFonts w:asciiTheme="majorBidi" w:hAnsiTheme="majorBidi" w:cstheme="majorBidi"/>
          <w:b/>
          <w:bCs/>
        </w:rPr>
        <w:t>The impact of setting different parameter distributions for pedestrian types</w:t>
      </w:r>
    </w:p>
    <w:p w:rsidR="00133B53" w:rsidRDefault="00007775" w:rsidP="00007775">
      <w:pPr>
        <w:spacing w:line="360" w:lineRule="auto"/>
        <w:rPr>
          <w:rFonts w:asciiTheme="majorBidi" w:hAnsiTheme="majorBidi" w:cstheme="majorBidi"/>
          <w:b/>
          <w:bCs/>
        </w:rPr>
      </w:pPr>
      <w:r>
        <w:rPr>
          <w:rFonts w:asciiTheme="majorBidi" w:hAnsiTheme="majorBidi" w:cstheme="majorBidi"/>
        </w:rPr>
        <w:t>This appendix presents current working progress to examine the difference in flow rates when setting different parameter distributions and averaging out the same parameter distribution for pedestrian types. This appendix only considers pedestrians moving individually to reach a target point without group force. The second section includes current simulation design for the second question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1</w:t>
      </w:r>
      <w:r w:rsidR="00A01845">
        <w:rPr>
          <w:rFonts w:asciiTheme="majorBidi" w:hAnsiTheme="majorBidi" w:cstheme="majorBidi"/>
          <w:b/>
          <w:bCs/>
        </w:rPr>
        <w:t>.</w:t>
      </w:r>
      <w:r w:rsidR="00007775" w:rsidRPr="00261C9A">
        <w:rPr>
          <w:rFonts w:asciiTheme="majorBidi" w:hAnsiTheme="majorBidi" w:cstheme="majorBidi"/>
          <w:b/>
          <w:bCs/>
        </w:rPr>
        <w:t xml:space="preserve"> Parameter distribution initialization for pedestrian types</w:t>
      </w:r>
    </w:p>
    <w:p w:rsidR="00007775" w:rsidRDefault="00007775" w:rsidP="00007775">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r w:rsidRPr="0045789F">
        <w:rPr>
          <w:rFonts w:asciiTheme="majorBidi" w:hAnsiTheme="majorBidi" w:cstheme="majorBidi"/>
        </w:rPr>
        <w:t>Daamen</w:t>
      </w:r>
      <w:r>
        <w:rPr>
          <w:rFonts w:asciiTheme="majorBidi" w:hAnsiTheme="majorBidi" w:cstheme="majorBidi"/>
        </w:rPr>
        <w:t xml:space="preserve"> &amp; Hoorgedoorn, 2012), parameters including desired 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xml:space="preserve">, acceleration time </w:t>
      </w:r>
      <m:oMath>
        <m:r>
          <w:rPr>
            <w:rFonts w:ascii="Cambria Math" w:hAnsi="Cambria Math" w:cstheme="majorBidi"/>
            <w:sz w:val="24"/>
            <w:szCs w:val="24"/>
          </w:rPr>
          <m:t>τ</m:t>
        </m:r>
      </m:oMath>
      <w:r>
        <w:rPr>
          <w:rFonts w:asciiTheme="majorBidi" w:hAnsiTheme="majorBidi" w:cstheme="majorBidi"/>
        </w:rPr>
        <w:t xml:space="preserve">, interaction strength </w:t>
      </w:r>
      <m:oMath>
        <m:r>
          <w:rPr>
            <w:rFonts w:ascii="Cambria Math" w:hAnsi="Cambria Math" w:cstheme="majorBidi"/>
            <w:sz w:val="24"/>
            <w:szCs w:val="24"/>
          </w:rPr>
          <m:t>A</m:t>
        </m:r>
      </m:oMath>
      <w:r>
        <w:rPr>
          <w:rFonts w:asciiTheme="majorBidi" w:hAnsiTheme="majorBidi" w:cstheme="majorBidi"/>
        </w:rPr>
        <w:t xml:space="preserve">, and interaction range </w:t>
      </w:r>
      <m:oMath>
        <m:r>
          <w:rPr>
            <w:rFonts w:ascii="Cambria Math" w:hAnsi="Cambria Math" w:cstheme="majorBidi"/>
            <w:sz w:val="24"/>
            <w:szCs w:val="24"/>
          </w:rPr>
          <m:t>B</m:t>
        </m:r>
      </m:oMath>
      <w:r>
        <w:rPr>
          <w:rFonts w:asciiTheme="majorBidi" w:hAnsiTheme="majorBidi" w:cstheme="majorBidi"/>
        </w:rPr>
        <w:t xml:space="preserve">  in Table 2 are different between pedestrian types of </w:t>
      </w:r>
      <w:r w:rsidRPr="00802A85">
        <w:rPr>
          <w:rFonts w:asciiTheme="majorBidi" w:hAnsiTheme="majorBidi" w:cstheme="majorBidi"/>
        </w:rPr>
        <w:t>children</w:t>
      </w:r>
      <w:r>
        <w:rPr>
          <w:rFonts w:asciiTheme="majorBidi" w:hAnsiTheme="majorBidi" w:cstheme="majorBidi"/>
        </w:rPr>
        <w:t xml:space="preserve"> (to age 14), adults, and elders (age 65 and older)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the strength of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 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007775" w:rsidRPr="0017181A" w:rsidTr="006A116D">
        <w:trPr>
          <w:trHeight w:val="499"/>
        </w:trPr>
        <w:tc>
          <w:tcPr>
            <w:tcW w:w="8161" w:type="dxa"/>
          </w:tcPr>
          <w:p w:rsidR="00007775" w:rsidRDefault="00007775" w:rsidP="006A116D">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007775" w:rsidRPr="0017181A" w:rsidRDefault="00007775" w:rsidP="006A116D">
            <w:pPr>
              <w:ind w:right="-2541"/>
              <w:jc w:val="both"/>
              <w:rPr>
                <w:rFonts w:ascii="Cambria Math" w:hAnsi="Cambria Math" w:cstheme="majorBidi" w:hint="eastAsia"/>
              </w:rPr>
            </w:pPr>
          </w:p>
        </w:tc>
        <w:tc>
          <w:tcPr>
            <w:tcW w:w="785" w:type="dxa"/>
          </w:tcPr>
          <w:p w:rsidR="00007775" w:rsidRPr="0017181A" w:rsidRDefault="00364F78" w:rsidP="006A116D">
            <w:pPr>
              <w:jc w:val="right"/>
              <w:rPr>
                <w:rFonts w:ascii="Cambria Math" w:hAnsi="Cambria Math" w:cstheme="majorBidi" w:hint="eastAsia"/>
              </w:rPr>
            </w:pPr>
            <w:r>
              <w:rPr>
                <w:rFonts w:ascii="Cambria Math" w:hAnsi="Cambria Math" w:cstheme="majorBidi"/>
              </w:rPr>
              <w:t>(27)</w:t>
            </w:r>
          </w:p>
          <w:p w:rsidR="00007775" w:rsidRPr="0017181A" w:rsidRDefault="00007775" w:rsidP="006A116D">
            <w:pPr>
              <w:jc w:val="right"/>
              <w:rPr>
                <w:rFonts w:ascii="Cambria Math" w:hAnsi="Cambria Math" w:cstheme="majorBidi" w:hint="eastAsia"/>
              </w:rPr>
            </w:pPr>
          </w:p>
        </w:tc>
      </w:tr>
      <w:tr w:rsidR="00007775" w:rsidRPr="0017181A" w:rsidTr="006A116D">
        <w:trPr>
          <w:trHeight w:val="499"/>
        </w:trPr>
        <w:tc>
          <w:tcPr>
            <w:tcW w:w="8161" w:type="dxa"/>
          </w:tcPr>
          <w:p w:rsidR="00007775" w:rsidRPr="0017181A" w:rsidRDefault="00007775" w:rsidP="006A116D">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007775" w:rsidRPr="0017181A" w:rsidRDefault="00364F78" w:rsidP="006A116D">
            <w:pPr>
              <w:ind w:left="-108" w:hanging="108"/>
              <w:jc w:val="right"/>
              <w:rPr>
                <w:rFonts w:ascii="Cambria Math" w:hAnsi="Cambria Math" w:cstheme="majorBidi" w:hint="eastAsia"/>
              </w:rPr>
            </w:pPr>
            <w:r>
              <w:rPr>
                <w:rFonts w:ascii="Cambria Math" w:hAnsi="Cambria Math" w:cstheme="majorBidi"/>
              </w:rPr>
              <w:t>(28</w:t>
            </w:r>
            <w:r w:rsidR="00007775" w:rsidRPr="0017181A">
              <w:rPr>
                <w:rFonts w:ascii="Cambria Math" w:hAnsi="Cambria Math" w:cstheme="majorBidi"/>
              </w:rPr>
              <w:t>)</w:t>
            </w:r>
          </w:p>
          <w:p w:rsidR="00007775" w:rsidRPr="0017181A" w:rsidRDefault="00007775" w:rsidP="006A116D">
            <w:pPr>
              <w:ind w:left="-108" w:hanging="108"/>
              <w:jc w:val="right"/>
              <w:rPr>
                <w:rFonts w:ascii="Cambria Math" w:hAnsi="Cambria Math" w:cstheme="majorBidi" w:hint="eastAsia"/>
              </w:rPr>
            </w:pPr>
          </w:p>
        </w:tc>
      </w:tr>
      <w:tr w:rsidR="00007775" w:rsidRPr="0017181A" w:rsidTr="006A116D">
        <w:trPr>
          <w:trHeight w:val="499"/>
        </w:trPr>
        <w:tc>
          <w:tcPr>
            <w:tcW w:w="8161" w:type="dxa"/>
          </w:tcPr>
          <w:p w:rsidR="00007775" w:rsidRDefault="00007775" w:rsidP="006A116D">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007775" w:rsidRDefault="00007775" w:rsidP="006A116D">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007775" w:rsidRDefault="00007775" w:rsidP="006A116D">
            <w:pPr>
              <w:ind w:left="-108" w:hanging="108"/>
              <w:jc w:val="right"/>
              <w:rPr>
                <w:rFonts w:ascii="Cambria Math" w:hAnsi="Cambria Math" w:cstheme="majorBidi" w:hint="eastAsia"/>
              </w:rPr>
            </w:pPr>
          </w:p>
        </w:tc>
      </w:tr>
    </w:tbl>
    <w:p w:rsidR="00007775" w:rsidRDefault="00007775" w:rsidP="00007775">
      <w:pPr>
        <w:pStyle w:val="ListParagraph"/>
        <w:spacing w:line="360" w:lineRule="auto"/>
        <w:ind w:left="0"/>
        <w:rPr>
          <w:rFonts w:asciiTheme="majorBidi" w:eastAsia="SimSun" w:hAnsiTheme="majorBidi" w:cstheme="majorBidi"/>
        </w:rPr>
      </w:pPr>
    </w:p>
    <w:p w:rsidR="00007775" w:rsidRDefault="00007775" w:rsidP="00007775">
      <w:pPr>
        <w:pStyle w:val="ListParagraph"/>
        <w:spacing w:line="360" w:lineRule="auto"/>
        <w:ind w:left="0"/>
        <w:rPr>
          <w:rFonts w:asciiTheme="majorBidi" w:eastAsia="SimSun" w:hAnsiTheme="majorBidi" w:cstheme="majorBidi"/>
        </w:rPr>
      </w:pPr>
      <w:r>
        <w:rPr>
          <w:rFonts w:asciiTheme="majorBidi" w:eastAsia="SimSun" w:hAnsiTheme="majorBidi" w:cstheme="majorBidi"/>
        </w:rPr>
        <w:t>Tables 3, 4 represents parameter distributions for pedestrian types on these approaches based on common values taken from Table 2 of the original social force model.</w:t>
      </w:r>
    </w:p>
    <w:p w:rsidR="00007775" w:rsidRPr="004C1BB9" w:rsidRDefault="00007775" w:rsidP="00007775">
      <w:pPr>
        <w:pStyle w:val="ListParagraph"/>
        <w:spacing w:line="360" w:lineRule="auto"/>
        <w:ind w:left="0"/>
        <w:rPr>
          <w:rFonts w:asciiTheme="majorBidi" w:eastAsia="SimSun"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3</w:t>
      </w:r>
      <w:r>
        <w:rPr>
          <w:rFonts w:asciiTheme="majorBidi" w:hAnsiTheme="majorBidi" w:cstheme="majorBidi"/>
        </w:rPr>
        <w:t xml:space="preserve"> –</w:t>
      </w:r>
      <w:r>
        <w:rPr>
          <w:rFonts w:asciiTheme="majorBidi" w:eastAsia="SimSun" w:hAnsiTheme="majorBidi" w:cstheme="majorBidi"/>
          <w:vertAlign w:val="subscript"/>
        </w:rPr>
        <w:t xml:space="preserve"> </w:t>
      </w:r>
      <w:r>
        <w:rPr>
          <w:rFonts w:asciiTheme="majorBidi" w:hAnsiTheme="majorBidi" w:cstheme="majorBidi"/>
        </w:rPr>
        <w:t xml:space="preserve">Parameter distributions for three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007775" w:rsidRPr="00802A85" w:rsidTr="006A116D">
        <w:trPr>
          <w:jc w:val="center"/>
        </w:trPr>
        <w:tc>
          <w:tcPr>
            <w:tcW w:w="1255"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2159"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5" w:type="dxa"/>
            <w:shd w:val="clear" w:color="auto" w:fill="D9D9D9" w:themeFill="background1" w:themeFillShade="D9"/>
          </w:tcPr>
          <w:p w:rsidR="00007775" w:rsidRPr="00802A85" w:rsidRDefault="00690A6E"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r>
      <w:tr w:rsidR="00007775" w:rsidRPr="00802A85" w:rsidTr="006A116D">
        <w:trPr>
          <w:trHeight w:val="287"/>
          <w:jc w:val="center"/>
        </w:trPr>
        <w:tc>
          <w:tcPr>
            <w:tcW w:w="1255" w:type="dxa"/>
            <w:shd w:val="clear" w:color="auto" w:fill="D9D9D9" w:themeFill="background1" w:themeFillShade="D9"/>
          </w:tcPr>
          <w:p w:rsidR="00007775" w:rsidRPr="00B578C4" w:rsidRDefault="00690A6E"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spacing w:line="360" w:lineRule="auto"/>
        <w:ind w:firstLine="720"/>
        <w:rPr>
          <w:rFonts w:asciiTheme="majorBidi" w:hAnsiTheme="majorBidi" w:cstheme="majorBidi"/>
        </w:rPr>
      </w:pPr>
    </w:p>
    <w:p w:rsidR="001530EE" w:rsidRDefault="001530EE" w:rsidP="00007775">
      <w:pPr>
        <w:spacing w:line="360" w:lineRule="auto"/>
        <w:ind w:firstLine="720"/>
        <w:rPr>
          <w:rFonts w:asciiTheme="majorBidi"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007775" w:rsidRPr="00802A85" w:rsidTr="006A116D">
        <w:trPr>
          <w:jc w:val="center"/>
        </w:trPr>
        <w:tc>
          <w:tcPr>
            <w:tcW w:w="1254"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2165"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4" w:type="dxa"/>
            <w:shd w:val="clear" w:color="auto" w:fill="D9D9D9" w:themeFill="background1" w:themeFillShade="D9"/>
          </w:tcPr>
          <w:p w:rsidR="00007775" w:rsidRPr="00802A85" w:rsidRDefault="00690A6E"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trHeight w:val="287"/>
          <w:jc w:val="center"/>
        </w:trPr>
        <w:tc>
          <w:tcPr>
            <w:tcW w:w="1254" w:type="dxa"/>
            <w:shd w:val="clear" w:color="auto" w:fill="D9D9D9" w:themeFill="background1" w:themeFillShade="D9"/>
          </w:tcPr>
          <w:p w:rsidR="00007775" w:rsidRPr="00B578C4" w:rsidRDefault="00690A6E"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0.05</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pStyle w:val="ListParagraph"/>
        <w:spacing w:line="360" w:lineRule="auto"/>
        <w:ind w:left="0"/>
        <w:rPr>
          <w:rFonts w:asciiTheme="majorBidi" w:hAnsiTheme="majorBidi" w:cstheme="majorBidi"/>
        </w:rPr>
      </w:pPr>
    </w:p>
    <w:p w:rsidR="00007775" w:rsidRPr="000144DA" w:rsidRDefault="00007775" w:rsidP="00007775">
      <w:pPr>
        <w:pStyle w:val="ListParagraph"/>
        <w:spacing w:line="360" w:lineRule="auto"/>
        <w:ind w:left="0"/>
        <w:rPr>
          <w:rFonts w:asciiTheme="majorBidi" w:hAnsiTheme="majorBidi" w:cstheme="majorBidi"/>
        </w:rPr>
      </w:pPr>
      <w:r>
        <w:rPr>
          <w:rFonts w:asciiTheme="majorBidi" w:hAnsiTheme="majorBidi" w:cstheme="majorBidi"/>
        </w:rPr>
        <w:t>Mean values in Table 4 aim to increase the difference between children and elders as the analysis from the calibration study (</w:t>
      </w:r>
      <w:r w:rsidRPr="0045789F">
        <w:rPr>
          <w:rFonts w:asciiTheme="majorBidi" w:hAnsiTheme="majorBidi" w:cstheme="majorBidi"/>
        </w:rPr>
        <w:t>Daamen</w:t>
      </w:r>
      <w:r>
        <w:rPr>
          <w:rFonts w:asciiTheme="majorBidi" w:hAnsiTheme="majorBidi" w:cstheme="majorBidi"/>
        </w:rPr>
        <w:t xml:space="preserve"> &amp; Hoorgedoorn, 2012). By averaging out above parameter distributions for pedestrian types, average prototypes are generated from distributions as below. Prototype level </w:t>
      </w:r>
      <w:r w:rsidRPr="000144DA">
        <w:rPr>
          <w:rFonts w:asciiTheme="majorBidi" w:hAnsiTheme="majorBidi" w:cstheme="majorBidi"/>
          <w:i/>
          <w:iCs/>
        </w:rPr>
        <w:t>k</w:t>
      </w:r>
      <w:r>
        <w:rPr>
          <w:rFonts w:asciiTheme="majorBidi" w:hAnsiTheme="majorBidi" w:cstheme="majorBidi"/>
        </w:rPr>
        <w:t xml:space="preserve"> is constrained with conditions of </w:t>
      </w:r>
      <m:oMath>
        <m:r>
          <w:rPr>
            <w:rFonts w:ascii="Cambria Math" w:hAnsi="Cambria Math" w:cstheme="majorBidi"/>
            <w:sz w:val="20"/>
            <w:szCs w:val="20"/>
          </w:rPr>
          <m:t>cutoff_low_value</m:t>
        </m:r>
      </m:oMath>
      <w:r>
        <w:rPr>
          <w:rFonts w:asciiTheme="majorBidi" w:hAnsiTheme="majorBidi" w:cstheme="majorBidi"/>
          <w:sz w:val="20"/>
          <w:szCs w:val="20"/>
        </w:rPr>
        <w:t xml:space="preserve"> and </w:t>
      </w:r>
      <m:oMath>
        <m:r>
          <w:rPr>
            <w:rFonts w:ascii="Cambria Math" w:hAnsi="Cambria Math" w:cstheme="majorBidi"/>
            <w:sz w:val="20"/>
            <w:szCs w:val="20"/>
          </w:rPr>
          <m:t>cut_off_high_value</m:t>
        </m:r>
      </m:oMath>
      <w:r>
        <w:rPr>
          <w:rFonts w:asciiTheme="majorBidi" w:hAnsiTheme="majorBidi" w:cstheme="majorBidi"/>
          <w:sz w:val="20"/>
          <w:szCs w:val="20"/>
        </w:rPr>
        <w:t>.</w:t>
      </w:r>
    </w:p>
    <w:p w:rsidR="00007775" w:rsidRDefault="00007775" w:rsidP="00007775">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07775" w:rsidRPr="008859EE" w:rsidTr="006A116D">
        <w:trPr>
          <w:trHeight w:val="499"/>
        </w:trPr>
        <w:tc>
          <w:tcPr>
            <w:tcW w:w="8330" w:type="dxa"/>
          </w:tcPr>
          <w:p w:rsidR="00007775" w:rsidRPr="008859EE" w:rsidRDefault="00007775" w:rsidP="006A116D">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sidRPr="009A6922">
              <w:rPr>
                <w:rFonts w:asciiTheme="majorBidi" w:eastAsia="SimSun" w:hAnsiTheme="majorBidi" w:cstheme="majorBidi"/>
                <w:b/>
                <w:bCs/>
                <w:sz w:val="24"/>
                <w:szCs w:val="24"/>
                <w:vertAlign w:val="subscript"/>
              </w:rPr>
              <w:t xml:space="preserve"> </w:t>
            </w:r>
            <w:r w:rsidRPr="009A6922">
              <w:rPr>
                <w:rFonts w:asciiTheme="majorBidi" w:eastAsia="SimSun" w:hAnsiTheme="majorBidi" w:cstheme="majorBidi"/>
                <w:b/>
                <w:bCs/>
                <w:sz w:val="24"/>
                <w:szCs w:val="24"/>
              </w:rPr>
              <w:t>:</w:t>
            </w:r>
            <w:r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07775" w:rsidRPr="008859EE" w:rsidRDefault="00007775" w:rsidP="006A116D">
            <w:pPr>
              <w:ind w:right="-2541"/>
              <w:jc w:val="both"/>
              <w:rPr>
                <w:rFonts w:ascii="Cambria Math" w:hAnsi="Cambria Math" w:cstheme="majorBidi" w:hint="eastAsia"/>
                <w:sz w:val="24"/>
                <w:szCs w:val="24"/>
              </w:rPr>
            </w:pPr>
          </w:p>
        </w:tc>
        <w:tc>
          <w:tcPr>
            <w:tcW w:w="785" w:type="dxa"/>
          </w:tcPr>
          <w:p w:rsidR="00007775" w:rsidRPr="00C5500E" w:rsidRDefault="00364F78" w:rsidP="006A116D">
            <w:pPr>
              <w:jc w:val="right"/>
              <w:rPr>
                <w:rFonts w:ascii="Cambria Math" w:hAnsi="Cambria Math" w:cstheme="majorBidi" w:hint="eastAsia"/>
                <w:sz w:val="20"/>
                <w:szCs w:val="20"/>
              </w:rPr>
            </w:pPr>
            <w:r>
              <w:rPr>
                <w:rFonts w:ascii="Cambria Math" w:hAnsi="Cambria Math" w:cstheme="majorBidi"/>
                <w:sz w:val="20"/>
                <w:szCs w:val="20"/>
              </w:rPr>
              <w:t>(29</w:t>
            </w:r>
            <w:r w:rsidR="00007775" w:rsidRPr="00C5500E">
              <w:rPr>
                <w:rFonts w:ascii="Cambria Math" w:hAnsi="Cambria Math" w:cstheme="majorBidi"/>
                <w:sz w:val="20"/>
                <w:szCs w:val="20"/>
              </w:rPr>
              <w:t>)</w:t>
            </w:r>
          </w:p>
          <w:p w:rsidR="00007775" w:rsidRPr="00C5500E" w:rsidRDefault="00007775" w:rsidP="006A116D">
            <w:pPr>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9A6922" w:rsidRDefault="00007775" w:rsidP="006A116D">
            <w:pPr>
              <w:ind w:right="-2541" w:firstLine="34"/>
              <w:jc w:val="both"/>
              <w:rPr>
                <w:rFonts w:asciiTheme="majorBidi" w:eastAsia="SimSun" w:hAnsiTheme="majorBidi" w:cstheme="majorBidi"/>
                <w:b/>
                <w:bCs/>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07775" w:rsidRPr="00C81343" w:rsidRDefault="00690A6E" w:rsidP="006A116D">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007775">
              <w:rPr>
                <w:rFonts w:asciiTheme="majorBidi" w:eastAsia="SimSun" w:hAnsiTheme="majorBidi" w:cstheme="majorBidi"/>
                <w:sz w:val="20"/>
                <w:szCs w:val="20"/>
              </w:rPr>
              <w:t>where</w:t>
            </w:r>
            <w:r w:rsidR="00007775"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(30</w:t>
            </w:r>
            <w:r w:rsidR="00007775" w:rsidRPr="00C5500E">
              <w:rPr>
                <w:rFonts w:ascii="Cambria Math" w:hAnsi="Cambria Math" w:cstheme="majorBidi"/>
                <w:sz w:val="20"/>
                <w:szCs w:val="20"/>
              </w:rPr>
              <w:t>)</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690A6E" w:rsidP="006A116D">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(31</w:t>
            </w:r>
            <w:r w:rsidR="00007775" w:rsidRPr="00C5500E">
              <w:rPr>
                <w:rFonts w:ascii="Cambria Math" w:hAnsi="Cambria Math" w:cstheme="majorBidi"/>
                <w:sz w:val="20"/>
                <w:szCs w:val="20"/>
              </w:rPr>
              <w:t>)</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690A6E" w:rsidP="006A116D">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07775" w:rsidRPr="009A6922">
              <w:rPr>
                <w:rFonts w:asciiTheme="majorBidi" w:eastAsia="SimSun" w:hAnsiTheme="majorBidi" w:cstheme="majorBidi"/>
                <w:sz w:val="24"/>
                <w:szCs w:val="24"/>
              </w:rPr>
              <w:t xml:space="preserve"> </w:t>
            </w:r>
          </w:p>
        </w:tc>
        <w:tc>
          <w:tcPr>
            <w:tcW w:w="785" w:type="dxa"/>
          </w:tcPr>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(32</w:t>
            </w:r>
            <w:r w:rsidR="00007775" w:rsidRPr="00C5500E">
              <w:rPr>
                <w:rFonts w:ascii="Cambria Math" w:hAnsi="Cambria Math" w:cstheme="majorBidi"/>
                <w:sz w:val="20"/>
                <w:szCs w:val="20"/>
              </w:rPr>
              <w:t>)</w:t>
            </w:r>
          </w:p>
        </w:tc>
      </w:tr>
      <w:tr w:rsidR="00007775" w:rsidRPr="008859EE" w:rsidTr="006A116D">
        <w:trPr>
          <w:trHeight w:val="499"/>
        </w:trPr>
        <w:tc>
          <w:tcPr>
            <w:tcW w:w="8330" w:type="dxa"/>
          </w:tcPr>
          <w:p w:rsidR="00007775" w:rsidRDefault="00007775" w:rsidP="006A116D">
            <w:pPr>
              <w:ind w:right="-2541" w:firstLine="34"/>
              <w:jc w:val="both"/>
              <w:rPr>
                <w:rFonts w:asciiTheme="majorBidi" w:eastAsia="SimSun" w:hAnsiTheme="majorBidi" w:cstheme="majorBidi"/>
                <w:b/>
                <w:bCs/>
                <w:i/>
                <w:iCs/>
                <w:sz w:val="24"/>
                <w:szCs w:val="24"/>
              </w:rPr>
            </w:pPr>
          </w:p>
          <w:p w:rsidR="00007775" w:rsidRPr="00C81343" w:rsidRDefault="00007775" w:rsidP="006A116D">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Pr>
                <w:rFonts w:asciiTheme="majorBidi" w:eastAsia="SimSun" w:hAnsiTheme="majorBidi" w:cstheme="majorBidi"/>
                <w:b/>
                <w:bCs/>
                <w:i/>
                <w:iCs/>
                <w:sz w:val="24"/>
                <w:szCs w:val="24"/>
                <w:vertAlign w:val="subscript"/>
              </w:rPr>
              <w:t xml:space="preserve">uniform level k  </w:t>
            </w:r>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(33</w:t>
            </w:r>
            <w:r w:rsidR="00007775" w:rsidRPr="00C5500E">
              <w:rPr>
                <w:rFonts w:ascii="Cambria Math" w:hAnsi="Cambria Math" w:cstheme="majorBidi"/>
                <w:sz w:val="20"/>
                <w:szCs w:val="20"/>
              </w:rPr>
              <w:t>)</w:t>
            </w:r>
          </w:p>
        </w:tc>
      </w:tr>
    </w:tbl>
    <w:p w:rsidR="00007775" w:rsidRDefault="00007775" w:rsidP="00007775">
      <w:pPr>
        <w:pStyle w:val="ListParagraph"/>
        <w:spacing w:line="360" w:lineRule="auto"/>
        <w:ind w:left="0"/>
        <w:rPr>
          <w:rFonts w:asciiTheme="majorBidi" w:hAnsiTheme="majorBidi" w:cstheme="majorBidi"/>
        </w:rPr>
      </w:pPr>
    </w:p>
    <w:p w:rsidR="00007775" w:rsidRDefault="00007775" w:rsidP="00007775">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740ABA" w:rsidRDefault="00740ABA" w:rsidP="00007775">
      <w:pPr>
        <w:pStyle w:val="ListParagraph"/>
        <w:spacing w:line="360" w:lineRule="auto"/>
        <w:ind w:left="0"/>
        <w:rPr>
          <w:rFonts w:asciiTheme="majorBidi" w:hAnsiTheme="majorBidi" w:cstheme="majorBidi"/>
          <w:b/>
          <w:bCs/>
        </w:rPr>
      </w:pP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740ABA">
        <w:rPr>
          <w:rFonts w:asciiTheme="majorBidi" w:hAnsiTheme="majorBidi" w:cstheme="majorBidi"/>
          <w:b/>
          <w:bCs/>
        </w:rPr>
        <w:t>.2</w:t>
      </w:r>
      <w:r w:rsidR="00A01845">
        <w:rPr>
          <w:rFonts w:asciiTheme="majorBidi" w:hAnsiTheme="majorBidi" w:cstheme="majorBidi"/>
          <w:b/>
          <w:bCs/>
        </w:rPr>
        <w:t>.</w:t>
      </w:r>
      <w:r w:rsidR="00007775" w:rsidRPr="00261C9A">
        <w:rPr>
          <w:rFonts w:asciiTheme="majorBidi" w:hAnsiTheme="majorBidi" w:cstheme="majorBidi"/>
          <w:b/>
          <w:bCs/>
        </w:rPr>
        <w:t xml:space="preserve"> Simulation Scenarios</w:t>
      </w:r>
    </w:p>
    <w:p w:rsidR="00007775" w:rsidRDefault="00007775" w:rsidP="00007775">
      <w:pPr>
        <w:spacing w:line="360" w:lineRule="auto"/>
        <w:jc w:val="both"/>
        <w:rPr>
          <w:rFonts w:asciiTheme="majorBidi" w:hAnsiTheme="majorBidi" w:cstheme="majorBidi"/>
        </w:rPr>
      </w:pPr>
      <w:r>
        <w:rPr>
          <w:rFonts w:asciiTheme="majorBidi" w:hAnsiTheme="majorBidi" w:cstheme="majorBidi"/>
        </w:rPr>
        <w:t xml:space="preserve">A population size N =70 pedestrians in which pedestrian types have the same percentages is performed in this experiment.  We </w:t>
      </w:r>
      <w:r w:rsidRPr="00802A85">
        <w:rPr>
          <w:rFonts w:asciiTheme="majorBidi" w:hAnsiTheme="majorBidi" w:cstheme="majorBidi"/>
        </w:rPr>
        <w:t xml:space="preserve">design obstacle walls for </w:t>
      </w:r>
      <w:r>
        <w:rPr>
          <w:rFonts w:asciiTheme="majorBidi" w:hAnsiTheme="majorBidi" w:cstheme="majorBidi"/>
        </w:rPr>
        <w:t>exit gate</w:t>
      </w:r>
      <w:r w:rsidRPr="00802A85">
        <w:rPr>
          <w:rFonts w:asciiTheme="majorBidi" w:hAnsiTheme="majorBidi" w:cstheme="majorBidi"/>
        </w:rPr>
        <w:t xml:space="preserve"> with fo</w:t>
      </w:r>
      <w:r>
        <w:rPr>
          <w:rFonts w:asciiTheme="majorBidi" w:hAnsiTheme="majorBidi" w:cstheme="majorBidi"/>
        </w:rPr>
        <w:t>llowing information in Figures 3</w:t>
      </w:r>
      <w:r w:rsidRPr="00802A85">
        <w:rPr>
          <w:rFonts w:asciiTheme="majorBidi" w:hAnsiTheme="majorBidi" w:cstheme="majorBidi"/>
        </w:rPr>
        <w:t>.</w:t>
      </w:r>
      <w:r>
        <w:rPr>
          <w:rFonts w:asciiTheme="majorBidi" w:hAnsiTheme="majorBidi" w:cstheme="majorBidi"/>
        </w:rPr>
        <w:t xml:space="preserve"> To verify our</w:t>
      </w:r>
      <w:r w:rsidRPr="00802A85">
        <w:rPr>
          <w:rFonts w:asciiTheme="majorBidi" w:hAnsiTheme="majorBidi" w:cstheme="majorBidi"/>
        </w:rPr>
        <w:t xml:space="preserve"> simulation implementation suit to </w:t>
      </w:r>
      <w:r>
        <w:rPr>
          <w:rFonts w:asciiTheme="majorBidi" w:hAnsiTheme="majorBidi" w:cstheme="majorBidi"/>
        </w:rPr>
        <w:t xml:space="preserve">the </w:t>
      </w:r>
      <w:r w:rsidRPr="00802A85">
        <w:rPr>
          <w:rFonts w:asciiTheme="majorBidi" w:hAnsiTheme="majorBidi" w:cstheme="majorBidi"/>
        </w:rPr>
        <w:t xml:space="preserve">crowd phenomena capabilities of social-force model, we </w:t>
      </w:r>
      <w:r w:rsidRPr="00F23900">
        <w:rPr>
          <w:rFonts w:asciiTheme="majorBidi" w:hAnsiTheme="majorBidi" w:cstheme="majorBidi"/>
        </w:rPr>
        <w:t>reproduced efficiently faster-is-slower effect in unidirectional flow when pedestrians escape a bottleneck from (Helbing, 2000), and phenomena including lane formation, and freeze-by-heating effect in bidirectional flow from (Helbing, 2005).</w:t>
      </w:r>
    </w:p>
    <w:p w:rsidR="00007775" w:rsidRDefault="00007775" w:rsidP="00007775">
      <w:pPr>
        <w:pStyle w:val="ListParagraph"/>
        <w:spacing w:line="360" w:lineRule="auto"/>
        <w:ind w:left="0"/>
        <w:jc w:val="center"/>
        <w:rPr>
          <w:rFonts w:asciiTheme="majorBidi" w:hAnsiTheme="majorBidi" w:cstheme="majorBidi"/>
          <w:b/>
          <w:bCs/>
        </w:rPr>
      </w:pPr>
      <w:r>
        <w:rPr>
          <w:rFonts w:asciiTheme="majorBidi" w:hAnsiTheme="majorBidi" w:cstheme="majorBidi"/>
          <w:noProof/>
        </w:rPr>
        <w:lastRenderedPageBreak/>
        <w:drawing>
          <wp:inline distT="0" distB="0" distL="0" distR="0" wp14:anchorId="355BFF43" wp14:editId="255C7A38">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007775" w:rsidRPr="00802A85" w:rsidRDefault="00007775" w:rsidP="00007775">
      <w:pPr>
        <w:jc w:val="center"/>
        <w:rPr>
          <w:rFonts w:asciiTheme="majorBidi" w:hAnsiTheme="majorBidi" w:cstheme="majorBidi"/>
        </w:rPr>
      </w:pPr>
      <w:r w:rsidRPr="005639EF">
        <w:rPr>
          <w:rFonts w:asciiTheme="majorBidi" w:hAnsiTheme="majorBidi" w:cstheme="majorBidi"/>
          <w:sz w:val="21"/>
          <w:szCs w:val="21"/>
        </w:rPr>
        <w:t>Fig</w:t>
      </w:r>
      <w:r>
        <w:rPr>
          <w:rFonts w:asciiTheme="majorBidi" w:hAnsiTheme="majorBidi" w:cstheme="majorBidi"/>
          <w:sz w:val="21"/>
          <w:szCs w:val="21"/>
        </w:rPr>
        <w:t>u</w:t>
      </w:r>
      <w:r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007775" w:rsidRDefault="00007775" w:rsidP="00007775">
      <w:pPr>
        <w:spacing w:line="360" w:lineRule="auto"/>
        <w:jc w:val="both"/>
        <w:rPr>
          <w:rFonts w:asciiTheme="majorBidi" w:hAnsiTheme="majorBidi" w:cstheme="majorBidi"/>
        </w:rPr>
      </w:pPr>
      <w:r w:rsidRPr="005639EF">
        <w:rPr>
          <w:rFonts w:asciiTheme="majorBidi" w:hAnsiTheme="majorBidi" w:cstheme="majorBidi"/>
        </w:rPr>
        <w:t>A yellow-start area is designed sufficiently to simulate the maximum population number up to 70 pedestrians (with pedestrian’s mean</w:t>
      </w:r>
      <w:r w:rsidRPr="005639EF">
        <w:rPr>
          <w:rFonts w:asciiTheme="majorBidi" w:hAnsiTheme="majorBidi" w:cstheme="majorBidi"/>
          <w:vertAlign w:val="subscript"/>
        </w:rPr>
        <w:t>radii</w:t>
      </w:r>
      <w:r w:rsidRPr="005639EF">
        <w:rPr>
          <w:rFonts w:asciiTheme="majorBidi" w:hAnsiTheme="majorBidi" w:cstheme="majorBidi"/>
        </w:rPr>
        <w:t>=0.3 and std</w:t>
      </w:r>
      <w:r w:rsidRPr="005639EF">
        <w:rPr>
          <w:rFonts w:asciiTheme="majorBidi" w:hAnsiTheme="majorBidi" w:cstheme="majorBidi"/>
          <w:vertAlign w:val="subscript"/>
        </w:rPr>
        <w:t>radii</w:t>
      </w:r>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Pr>
          <w:rFonts w:asciiTheme="majorBidi" w:hAnsiTheme="majorBidi" w:cstheme="majorBidi"/>
        </w:rPr>
        <w:t xml:space="preserve"> A replication mode is also developed to allow verifying blockage phenomena of each simulation time. </w:t>
      </w:r>
    </w:p>
    <w:p w:rsidR="00E76492" w:rsidRDefault="00E76492" w:rsidP="00007775">
      <w:pPr>
        <w:spacing w:line="360" w:lineRule="auto"/>
        <w:jc w:val="both"/>
        <w:rPr>
          <w:rFonts w:asciiTheme="majorBidi" w:hAnsiTheme="majorBidi" w:cstheme="majorBidi"/>
        </w:rPr>
      </w:pPr>
    </w:p>
    <w:p w:rsidR="00007775" w:rsidRPr="00261C9A" w:rsidRDefault="001530EE" w:rsidP="0086167F">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w:t>
      </w:r>
      <w:r w:rsidR="00740ABA">
        <w:rPr>
          <w:rFonts w:asciiTheme="majorBidi" w:hAnsiTheme="majorBidi" w:cstheme="majorBidi"/>
          <w:b/>
          <w:bCs/>
        </w:rPr>
        <w:t>3</w:t>
      </w:r>
      <w:r w:rsidR="00A01845">
        <w:rPr>
          <w:rFonts w:asciiTheme="majorBidi" w:hAnsiTheme="majorBidi" w:cstheme="majorBidi"/>
          <w:b/>
          <w:bCs/>
        </w:rPr>
        <w:t>.</w:t>
      </w:r>
      <w:r w:rsidR="00007775" w:rsidRPr="00261C9A">
        <w:rPr>
          <w:rFonts w:asciiTheme="majorBidi" w:hAnsiTheme="majorBidi" w:cstheme="majorBidi"/>
          <w:b/>
          <w:bCs/>
        </w:rPr>
        <w:t xml:space="preserve"> </w:t>
      </w:r>
      <w:r w:rsidR="00007775">
        <w:rPr>
          <w:rFonts w:asciiTheme="majorBidi" w:hAnsiTheme="majorBidi" w:cstheme="majorBidi"/>
          <w:b/>
          <w:bCs/>
        </w:rPr>
        <w:t xml:space="preserve">Escape rate and </w:t>
      </w:r>
      <w:r w:rsidR="0086167F">
        <w:rPr>
          <w:rFonts w:asciiTheme="majorBidi" w:hAnsiTheme="majorBidi" w:cstheme="majorBidi"/>
          <w:b/>
          <w:bCs/>
        </w:rPr>
        <w:t>pedestrian left</w:t>
      </w:r>
      <w:r w:rsidR="00007775">
        <w:rPr>
          <w:rFonts w:asciiTheme="majorBidi" w:hAnsiTheme="majorBidi" w:cstheme="majorBidi"/>
          <w:b/>
          <w:bCs/>
        </w:rPr>
        <w:t xml:space="preserve"> frequency analysis</w:t>
      </w:r>
    </w:p>
    <w:p w:rsidR="00007775" w:rsidRDefault="00007775" w:rsidP="00007775">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average cut-off based prototypes are investigated at level 3 (</w:t>
      </w:r>
      <w:r w:rsidRPr="00F3250E">
        <w:rPr>
          <w:rFonts w:asciiTheme="majorBidi" w:hAnsiTheme="majorBidi" w:cstheme="majorBidi"/>
          <w:i/>
          <w:iCs/>
        </w:rPr>
        <w:t>average lv3</w:t>
      </w:r>
      <w:r>
        <w:rPr>
          <w:rFonts w:asciiTheme="majorBidi" w:hAnsiTheme="majorBidi" w:cstheme="majorBidi"/>
        </w:rPr>
        <w:t>), and 1 (</w:t>
      </w:r>
      <w:r w:rsidRPr="00F3250E">
        <w:rPr>
          <w:rFonts w:asciiTheme="majorBidi" w:hAnsiTheme="majorBidi" w:cstheme="majorBidi"/>
          <w:i/>
          <w:iCs/>
        </w:rPr>
        <w:t>average lv1</w:t>
      </w:r>
      <w:r>
        <w:rPr>
          <w:rFonts w:asciiTheme="majorBidi" w:hAnsiTheme="majorBidi" w:cstheme="majorBidi"/>
        </w:rPr>
        <w:t xml:space="preserve">). Uniform cut-off based prototypes are also performed at these levels, </w:t>
      </w:r>
      <w:r w:rsidRPr="00F3250E">
        <w:rPr>
          <w:rFonts w:asciiTheme="majorBidi" w:hAnsiTheme="majorBidi" w:cstheme="majorBidi"/>
          <w:i/>
          <w:iCs/>
        </w:rPr>
        <w:t>uniform lv3</w:t>
      </w:r>
      <w:r>
        <w:rPr>
          <w:rFonts w:asciiTheme="majorBidi" w:hAnsiTheme="majorBidi" w:cstheme="majorBidi"/>
        </w:rPr>
        <w:t xml:space="preserve"> and </w:t>
      </w:r>
      <w:r w:rsidRPr="00F3250E">
        <w:rPr>
          <w:rFonts w:asciiTheme="majorBidi" w:hAnsiTheme="majorBidi" w:cstheme="majorBidi"/>
          <w:i/>
          <w:iCs/>
        </w:rPr>
        <w:t>uniform lv1</w:t>
      </w:r>
      <w:r>
        <w:rPr>
          <w:rFonts w:asciiTheme="majorBidi" w:hAnsiTheme="majorBidi" w:cstheme="majorBidi"/>
        </w:rPr>
        <w:t xml:space="preserve">. Parameter distributions of three pedestrian types are sampled 10 times in which each sampling time is simulated 20 times. This work is to investigate different possible parameter values placements of pedestrians in simulation environment. Figures 4 and 5 shows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vertAlign w:val="subscript"/>
        </w:rPr>
        <w:t xml:space="preserve">, </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2 </w:t>
      </w:r>
      <w:r>
        <w:rPr>
          <w:rFonts w:asciiTheme="majorBidi" w:eastAsia="SimSun" w:hAnsiTheme="majorBidi" w:cstheme="majorBidi"/>
        </w:rPr>
        <w:t xml:space="preserve">at one sampling time on interaction strength </w:t>
      </w:r>
      <w:r w:rsidRPr="00401063">
        <w:rPr>
          <w:rFonts w:asciiTheme="majorBidi" w:eastAsia="SimSun" w:hAnsiTheme="majorBidi" w:cstheme="majorBidi"/>
          <w:i/>
          <w:iCs/>
        </w:rPr>
        <w:t>A</w:t>
      </w:r>
      <w:r>
        <w:rPr>
          <w:rFonts w:asciiTheme="majorBidi" w:eastAsia="SimSun" w:hAnsiTheme="majorBidi" w:cstheme="majorBidi"/>
        </w:rPr>
        <w:t xml:space="preserve"> parameter.</w:t>
      </w: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96"/>
      </w:tblGrid>
      <w:tr w:rsidR="00007775" w:rsidTr="006A116D">
        <w:trPr>
          <w:trHeight w:val="10919"/>
        </w:trPr>
        <w:tc>
          <w:tcPr>
            <w:tcW w:w="9746" w:type="dxa"/>
          </w:tcPr>
          <w:p w:rsidR="00007775" w:rsidRDefault="00212735" w:rsidP="006A116D">
            <w:pPr>
              <w:spacing w:line="360" w:lineRule="auto"/>
              <w:ind w:left="-567" w:right="-330"/>
              <w:rPr>
                <w:rFonts w:asciiTheme="majorBidi" w:hAnsiTheme="majorBidi" w:cstheme="majorBidi"/>
              </w:rPr>
            </w:pPr>
            <w:r w:rsidRPr="00212735">
              <w:rPr>
                <w:rFonts w:asciiTheme="majorBidi" w:hAnsiTheme="majorBidi" w:cstheme="majorBidi"/>
                <w:noProof/>
              </w:rPr>
              <w:lastRenderedPageBreak/>
              <w:drawing>
                <wp:inline distT="0" distB="0" distL="0" distR="0">
                  <wp:extent cx="6653310" cy="709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6243" cy="7099253"/>
                          </a:xfrm>
                          <a:prstGeom prst="rect">
                            <a:avLst/>
                          </a:prstGeom>
                          <a:noFill/>
                          <a:ln>
                            <a:noFill/>
                          </a:ln>
                        </pic:spPr>
                      </pic:pic>
                    </a:graphicData>
                  </a:graphic>
                </wp:inline>
              </w:drawing>
            </w:r>
          </w:p>
        </w:tc>
      </w:tr>
    </w:tbl>
    <w:p w:rsidR="00212735" w:rsidRDefault="00212735" w:rsidP="00007775">
      <w:pPr>
        <w:spacing w:after="0" w:line="360" w:lineRule="auto"/>
        <w:jc w:val="center"/>
        <w:rPr>
          <w:rFonts w:asciiTheme="majorBidi" w:hAnsiTheme="majorBidi" w:cstheme="majorBidi"/>
        </w:rPr>
      </w:pPr>
    </w:p>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007775" w:rsidRPr="00FF6966" w:rsidRDefault="00007775" w:rsidP="00007775">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Pr>
          <w:rFonts w:asciiTheme="majorBidi" w:eastAsia="SimSun" w:hAnsiTheme="majorBidi" w:cstheme="majorBidi"/>
        </w:rPr>
        <w:t xml:space="preserve"> at interaction strength </w:t>
      </w:r>
      <w:r w:rsidRPr="00FF6966">
        <w:rPr>
          <w:rFonts w:asciiTheme="majorBidi" w:eastAsia="SimSun" w:hAnsiTheme="majorBidi" w:cstheme="majorBidi"/>
          <w:i/>
          <w:iCs/>
        </w:rPr>
        <w:t>A</w:t>
      </w:r>
      <w:r>
        <w:rPr>
          <w:rFonts w:asciiTheme="majorBidi" w:eastAsia="SimSun" w:hAnsiTheme="majorBidi" w:cstheme="majorBidi"/>
        </w:rPr>
        <w:t xml:space="preserve"> parameter at one sampling time</w:t>
      </w:r>
    </w:p>
    <w:p w:rsidR="00007775" w:rsidRDefault="00007775" w:rsidP="00007775">
      <w:pPr>
        <w:spacing w:line="360" w:lineRule="auto"/>
        <w:jc w:val="center"/>
        <w:rPr>
          <w:rFonts w:asciiTheme="majorBidi" w:hAnsiTheme="majorBidi" w:cstheme="majorBidi"/>
        </w:rPr>
      </w:pPr>
    </w:p>
    <w:p w:rsidR="00007775" w:rsidRDefault="00007775" w:rsidP="00007775">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007775" w:rsidTr="006A116D">
        <w:trPr>
          <w:trHeight w:val="10919"/>
        </w:trPr>
        <w:tc>
          <w:tcPr>
            <w:tcW w:w="9746" w:type="dxa"/>
          </w:tcPr>
          <w:p w:rsidR="00007775" w:rsidRDefault="00212735" w:rsidP="006A116D">
            <w:pPr>
              <w:spacing w:line="360" w:lineRule="auto"/>
              <w:ind w:left="-567" w:right="-330" w:firstLine="425"/>
              <w:rPr>
                <w:rFonts w:asciiTheme="majorBidi" w:hAnsiTheme="majorBidi" w:cstheme="majorBidi"/>
              </w:rPr>
            </w:pPr>
            <w:r w:rsidRPr="00212735">
              <w:rPr>
                <w:rFonts w:asciiTheme="majorBidi" w:hAnsiTheme="majorBidi" w:cstheme="majorBidi"/>
                <w:noProof/>
              </w:rPr>
              <w:drawing>
                <wp:inline distT="0" distB="0" distL="0" distR="0">
                  <wp:extent cx="6326204" cy="698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889" cy="6988297"/>
                          </a:xfrm>
                          <a:prstGeom prst="rect">
                            <a:avLst/>
                          </a:prstGeom>
                          <a:noFill/>
                          <a:ln>
                            <a:noFill/>
                          </a:ln>
                        </pic:spPr>
                      </pic:pic>
                    </a:graphicData>
                  </a:graphic>
                </wp:inline>
              </w:drawing>
            </w:r>
          </w:p>
        </w:tc>
      </w:tr>
    </w:tbl>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5.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007775" w:rsidRDefault="00007775" w:rsidP="00007775">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Pr>
          <w:rFonts w:asciiTheme="majorBidi" w:eastAsia="SimSun" w:hAnsiTheme="majorBidi" w:cstheme="majorBidi"/>
        </w:rPr>
        <w:t xml:space="preserve"> at interaction strength </w:t>
      </w:r>
      <w:r w:rsidRPr="00FF6966">
        <w:rPr>
          <w:rFonts w:asciiTheme="majorBidi" w:eastAsia="SimSun" w:hAnsiTheme="majorBidi" w:cstheme="majorBidi"/>
          <w:i/>
          <w:iCs/>
        </w:rPr>
        <w:t>A</w:t>
      </w:r>
      <w:r>
        <w:rPr>
          <w:rFonts w:asciiTheme="majorBidi" w:eastAsia="SimSun" w:hAnsiTheme="majorBidi" w:cstheme="majorBidi"/>
        </w:rPr>
        <w:t xml:space="preserve"> parameter at one sampling time</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During simulation duration of 100 seconds, escape number and time are monitored. Escape rate is measured by the last escape time of crowd over the total pedestrian have been escaped. This </w:t>
      </w:r>
      <w:r>
        <w:rPr>
          <w:rFonts w:asciiTheme="majorBidi" w:hAnsiTheme="majorBidi" w:cstheme="majorBidi"/>
        </w:rPr>
        <w:lastRenderedPageBreak/>
        <w:t xml:space="preserve">measurement is to remove the influence of counting escape rate by total population number. Figures 6, 7, 8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8C6258">
              <w:rPr>
                <w:rFonts w:asciiTheme="majorBidi" w:hAnsiTheme="majorBidi" w:cstheme="majorBidi"/>
                <w:noProof/>
              </w:rPr>
              <w:drawing>
                <wp:inline distT="0" distB="0" distL="0" distR="0" wp14:anchorId="0973ABC8" wp14:editId="3591C105">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33A69A7C" wp14:editId="19814D55">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108077E5" wp14:editId="2B8440A5">
                  <wp:extent cx="4168259" cy="35585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71676" cy="3561457"/>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8. Escape rate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0BB0B31D" wp14:editId="14D429B8">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007775" w:rsidTr="006A116D">
        <w:tc>
          <w:tcPr>
            <w:tcW w:w="9242" w:type="dxa"/>
          </w:tcPr>
          <w:p w:rsidR="00007775" w:rsidRDefault="00007775" w:rsidP="006A116D">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007775" w:rsidRPr="00584EFA" w:rsidRDefault="00007775" w:rsidP="006A116D">
            <w:pPr>
              <w:spacing w:line="360" w:lineRule="auto"/>
              <w:jc w:val="center"/>
              <w:rPr>
                <w:rFonts w:asciiTheme="majorBidi" w:hAnsiTheme="majorBidi" w:cstheme="majorBidi"/>
              </w:rPr>
            </w:pPr>
          </w:p>
        </w:tc>
      </w:tr>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14:anchorId="2A512494" wp14:editId="05F5061B">
                  <wp:extent cx="3998045" cy="3482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9429" cy="348354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007775" w:rsidTr="006A116D">
        <w:trPr>
          <w:trHeight w:val="5192"/>
        </w:trPr>
        <w:tc>
          <w:tcPr>
            <w:tcW w:w="8845"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23F7E019" wp14:editId="775CF1F3">
                  <wp:extent cx="4175760" cy="35752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8597" cy="3577680"/>
                          </a:xfrm>
                          <a:prstGeom prst="rect">
                            <a:avLst/>
                          </a:prstGeom>
                          <a:noFill/>
                          <a:ln>
                            <a:noFill/>
                          </a:ln>
                        </pic:spPr>
                      </pic:pic>
                    </a:graphicData>
                  </a:graphic>
                </wp:inline>
              </w:drawing>
            </w:r>
          </w:p>
        </w:tc>
      </w:tr>
      <w:tr w:rsidR="00007775" w:rsidTr="006A116D">
        <w:trPr>
          <w:trHeight w:val="350"/>
        </w:trPr>
        <w:tc>
          <w:tcPr>
            <w:tcW w:w="8845"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lastRenderedPageBreak/>
        <w:t>Through the observation, the Prototype</w:t>
      </w:r>
      <w:r>
        <w:rPr>
          <w:rFonts w:asciiTheme="majorBidi" w:hAnsiTheme="majorBidi" w:cstheme="majorBidi"/>
          <w:vertAlign w:val="subscript"/>
        </w:rPr>
        <w:t>differential</w:t>
      </w:r>
      <w:r>
        <w:rPr>
          <w:rFonts w:asciiTheme="majorBidi" w:hAnsiTheme="majorBidi" w:cstheme="majorBidi"/>
        </w:rPr>
        <w:t>, which uses different parameter distributions for pedestrian types, generates highest escape rates comparing to other prototypes. Moreover, average-based prototypes have higher escape rate than uniform-based prototypes.</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Figures 11, 12 present blockage frequencies of these two approaches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2A3500" w:rsidP="006A116D">
            <w:pPr>
              <w:spacing w:line="360" w:lineRule="auto"/>
              <w:jc w:val="center"/>
              <w:rPr>
                <w:rFonts w:asciiTheme="majorBidi" w:hAnsiTheme="majorBidi" w:cstheme="majorBidi"/>
              </w:rPr>
            </w:pPr>
            <w:r w:rsidRPr="002A3500">
              <w:rPr>
                <w:rFonts w:asciiTheme="majorBidi" w:hAnsiTheme="majorBidi" w:cstheme="majorBidi"/>
                <w:noProof/>
              </w:rPr>
              <w:drawing>
                <wp:inline distT="0" distB="0" distL="0" distR="0">
                  <wp:extent cx="572262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2620" cy="3108960"/>
                          </a:xfrm>
                          <a:prstGeom prst="rect">
                            <a:avLst/>
                          </a:prstGeom>
                          <a:noFill/>
                          <a:ln>
                            <a:noFill/>
                          </a:ln>
                        </pic:spPr>
                      </pic:pic>
                    </a:graphicData>
                  </a:graphic>
                </wp:inline>
              </w:drawing>
            </w:r>
          </w:p>
        </w:tc>
      </w:tr>
      <w:tr w:rsidR="00007775" w:rsidTr="006A116D">
        <w:tc>
          <w:tcPr>
            <w:tcW w:w="9242" w:type="dxa"/>
          </w:tcPr>
          <w:p w:rsidR="00007775" w:rsidRPr="00584EFA" w:rsidRDefault="00007775" w:rsidP="002A3500">
            <w:pPr>
              <w:spacing w:line="360" w:lineRule="auto"/>
              <w:jc w:val="center"/>
              <w:rPr>
                <w:rFonts w:asciiTheme="majorBidi" w:hAnsiTheme="majorBidi" w:cstheme="majorBidi"/>
              </w:rPr>
            </w:pPr>
            <w:r>
              <w:rPr>
                <w:rFonts w:asciiTheme="majorBidi" w:hAnsiTheme="majorBidi" w:cstheme="majorBidi"/>
              </w:rPr>
              <w:t xml:space="preserve">Figure 11. </w:t>
            </w:r>
            <w:r w:rsidR="002A3500">
              <w:rPr>
                <w:rFonts w:asciiTheme="majorBidi" w:hAnsiTheme="majorBidi" w:cstheme="majorBidi"/>
              </w:rPr>
              <w:t>Pedestrian left</w:t>
            </w:r>
            <w:r>
              <w:rPr>
                <w:rFonts w:asciiTheme="majorBidi" w:hAnsiTheme="majorBidi" w:cstheme="majorBidi"/>
              </w:rPr>
              <w:t xml:space="preserve"> </w:t>
            </w:r>
            <w:r w:rsidR="002A3500">
              <w:rPr>
                <w:rFonts w:asciiTheme="majorBidi" w:hAnsiTheme="majorBidi" w:cstheme="majorBidi"/>
              </w:rPr>
              <w:t xml:space="preserve">frequency </w:t>
            </w:r>
            <w:r>
              <w:rPr>
                <w:rFonts w:asciiTheme="majorBidi" w:hAnsiTheme="majorBidi" w:cstheme="majorBidi"/>
              </w:rPr>
              <w:t xml:space="preserve">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over 200 simulation times</w:t>
            </w:r>
          </w:p>
        </w:tc>
      </w:tr>
      <w:tr w:rsidR="00007775" w:rsidTr="006A116D">
        <w:tc>
          <w:tcPr>
            <w:tcW w:w="9242" w:type="dxa"/>
          </w:tcPr>
          <w:p w:rsidR="00007775" w:rsidRDefault="002A3500" w:rsidP="002A3500">
            <w:pPr>
              <w:spacing w:line="360" w:lineRule="auto"/>
              <w:ind w:left="-284" w:firstLine="142"/>
              <w:jc w:val="center"/>
              <w:rPr>
                <w:rFonts w:asciiTheme="majorBidi" w:hAnsiTheme="majorBidi" w:cstheme="majorBidi"/>
              </w:rPr>
            </w:pPr>
            <w:r w:rsidRPr="002A3500">
              <w:rPr>
                <w:rFonts w:asciiTheme="majorBidi" w:hAnsiTheme="majorBidi" w:cstheme="majorBidi"/>
                <w:noProof/>
              </w:rPr>
              <w:drawing>
                <wp:inline distT="0" distB="0" distL="0" distR="0">
                  <wp:extent cx="5844540" cy="3195320"/>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7800" cy="3197102"/>
                          </a:xfrm>
                          <a:prstGeom prst="rect">
                            <a:avLst/>
                          </a:prstGeom>
                          <a:noFill/>
                          <a:ln>
                            <a:noFill/>
                          </a:ln>
                        </pic:spPr>
                      </pic:pic>
                    </a:graphicData>
                  </a:graphic>
                </wp:inline>
              </w:drawing>
            </w:r>
          </w:p>
        </w:tc>
      </w:tr>
      <w:tr w:rsidR="00007775" w:rsidTr="006A116D">
        <w:tc>
          <w:tcPr>
            <w:tcW w:w="9242" w:type="dxa"/>
          </w:tcPr>
          <w:p w:rsidR="00A37C54" w:rsidRPr="00A37C54" w:rsidRDefault="00007775" w:rsidP="007D151A">
            <w:pPr>
              <w:spacing w:line="360" w:lineRule="auto"/>
              <w:jc w:val="center"/>
              <w:rPr>
                <w:rFonts w:asciiTheme="majorBidi" w:eastAsia="SimSun" w:hAnsiTheme="majorBidi" w:cstheme="majorBidi"/>
              </w:rPr>
            </w:pPr>
            <w:r>
              <w:rPr>
                <w:rFonts w:asciiTheme="majorBidi" w:hAnsiTheme="majorBidi" w:cstheme="majorBidi"/>
              </w:rPr>
              <w:t xml:space="preserve">Figure 12. </w:t>
            </w:r>
            <w:r w:rsidR="007D151A">
              <w:rPr>
                <w:rFonts w:asciiTheme="majorBidi" w:hAnsiTheme="majorBidi" w:cstheme="majorBidi"/>
              </w:rPr>
              <w:t xml:space="preserve">Pedestrian left frequency </w:t>
            </w:r>
            <w:r>
              <w:rPr>
                <w:rFonts w:asciiTheme="majorBidi" w:hAnsiTheme="majorBidi" w:cstheme="majorBidi"/>
              </w:rPr>
              <w:t xml:space="preserve">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r w:rsidR="007D151A">
              <w:rPr>
                <w:rFonts w:asciiTheme="majorBidi" w:eastAsia="SimSun" w:hAnsiTheme="majorBidi" w:cstheme="majorBidi"/>
              </w:rPr>
              <w:t xml:space="preserve"> </w:t>
            </w:r>
          </w:p>
        </w:tc>
      </w:tr>
    </w:tbl>
    <w:p w:rsidR="0018566E" w:rsidRDefault="0018566E" w:rsidP="00A70AAC">
      <w:pPr>
        <w:rPr>
          <w:rFonts w:asciiTheme="majorBidi" w:hAnsiTheme="majorBidi" w:cstheme="majorBidi"/>
          <w:b/>
          <w:bCs/>
        </w:rPr>
      </w:pPr>
    </w:p>
    <w:p w:rsidR="0018566E" w:rsidRDefault="0018566E" w:rsidP="00A70AAC">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lastRenderedPageBreak/>
        <w:t>References</w:t>
      </w:r>
    </w:p>
    <w:p w:rsidR="00B84F8B" w:rsidRDefault="00B84F8B" w:rsidP="00804059">
      <w:pPr>
        <w:pStyle w:val="ListParagraph"/>
        <w:ind w:left="284" w:firstLine="283"/>
        <w:rPr>
          <w:rFonts w:asciiTheme="majorBidi" w:hAnsiTheme="majorBidi" w:cstheme="majorBidi"/>
        </w:rPr>
      </w:pPr>
    </w:p>
    <w:p w:rsidR="005404C7" w:rsidRDefault="005404C7" w:rsidP="00310012">
      <w:pPr>
        <w:pStyle w:val="ListParagraph"/>
        <w:ind w:left="709" w:hanging="425"/>
        <w:rPr>
          <w:rFonts w:asciiTheme="majorBidi" w:hAnsiTheme="majorBidi" w:cstheme="majorBidi"/>
        </w:rPr>
      </w:pPr>
      <w:r>
        <w:rPr>
          <w:rFonts w:asciiTheme="majorBidi" w:hAnsiTheme="majorBidi" w:cstheme="majorBidi"/>
        </w:rPr>
        <w:t xml:space="preserve">Abramson, B., Bethwaite, B., Enticott, C., Garic, S., Peachey, T., (2011). Parameter Exploration in Science and Engineering using Many-Task </w:t>
      </w:r>
      <w:r w:rsidRPr="00004E53">
        <w:rPr>
          <w:rFonts w:asciiTheme="majorBidi" w:hAnsiTheme="majorBidi" w:cstheme="majorBidi"/>
          <w:i/>
          <w:iCs/>
        </w:rPr>
        <w:t>Computing. Special issue of IEEE Transactions on Parallel and Distributed Systems on Many-Task Computing</w:t>
      </w:r>
      <w:r>
        <w:rPr>
          <w:rFonts w:asciiTheme="majorBidi" w:hAnsiTheme="majorBidi" w:cstheme="majorBidi"/>
        </w:rPr>
        <w:t xml:space="preserve">, vol. 22(6), pp 960-973 </w:t>
      </w:r>
    </w:p>
    <w:p w:rsidR="005404C7" w:rsidRDefault="005404C7" w:rsidP="00310012">
      <w:pPr>
        <w:pStyle w:val="ListParagraph"/>
        <w:ind w:left="709" w:hanging="425"/>
        <w:rPr>
          <w:rFonts w:asciiTheme="majorBidi" w:hAnsiTheme="majorBidi" w:cstheme="majorBidi"/>
        </w:rPr>
      </w:pPr>
      <w:r>
        <w:rPr>
          <w:rFonts w:asciiTheme="majorBidi" w:hAnsiTheme="majorBidi" w:cstheme="majorBidi"/>
        </w:rPr>
        <w:t xml:space="preserve"> </w:t>
      </w:r>
    </w:p>
    <w:p w:rsidR="00CC3C1B" w:rsidRDefault="005D41DA" w:rsidP="005404C7">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xml:space="preserve">, </w:t>
      </w:r>
      <w:r w:rsidR="005404C7">
        <w:rPr>
          <w:rFonts w:asciiTheme="majorBidi" w:hAnsiTheme="majorBidi" w:cstheme="majorBidi"/>
        </w:rPr>
        <w:t>pp</w:t>
      </w:r>
      <w:r>
        <w:rPr>
          <w:rFonts w:asciiTheme="majorBidi" w:hAnsiTheme="majorBidi" w:cstheme="majorBidi"/>
        </w:rPr>
        <w:t xml:space="preserve"> 415-432.</w:t>
      </w:r>
    </w:p>
    <w:p w:rsidR="00310012" w:rsidRPr="00310012" w:rsidRDefault="00310012" w:rsidP="00310012">
      <w:pPr>
        <w:pStyle w:val="ListParagraph"/>
        <w:ind w:left="709" w:hanging="425"/>
        <w:rPr>
          <w:rFonts w:asciiTheme="majorBidi" w:hAnsiTheme="majorBidi" w:cstheme="majorBidi"/>
        </w:rPr>
      </w:pPr>
    </w:p>
    <w:p w:rsidR="00D27C17" w:rsidRDefault="00D27C17" w:rsidP="00FC3D0E">
      <w:pPr>
        <w:pStyle w:val="ListParagraph"/>
        <w:ind w:left="709" w:hanging="425"/>
        <w:rPr>
          <w:rFonts w:asciiTheme="majorBidi" w:hAnsiTheme="majorBidi" w:cstheme="majorBidi"/>
        </w:rPr>
      </w:pPr>
      <w:r>
        <w:rPr>
          <w:rFonts w:asciiTheme="majorBidi" w:hAnsiTheme="majorBidi" w:cstheme="majorBidi"/>
        </w:rPr>
        <w:t xml:space="preserve">Ballerini, M., Cabibbo,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rsidR="00D27C17" w:rsidRDefault="00D27C17" w:rsidP="00FC3D0E">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r>
        <w:rPr>
          <w:rFonts w:asciiTheme="majorBidi" w:hAnsiTheme="majorBidi" w:cstheme="majorBidi"/>
        </w:rPr>
        <w:t xml:space="preserve">Bertin, E., Droz, M., Gregoire,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Vicsek,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400A80" w:rsidRDefault="00400A80" w:rsidP="00B94779">
      <w:pPr>
        <w:pStyle w:val="ListParagraph"/>
        <w:ind w:left="709" w:hanging="425"/>
        <w:rPr>
          <w:rFonts w:asciiTheme="majorBidi" w:hAnsiTheme="majorBidi" w:cstheme="majorBidi"/>
        </w:rPr>
      </w:pPr>
      <w:r>
        <w:rPr>
          <w:rFonts w:asciiTheme="majorBidi" w:hAnsiTheme="majorBidi" w:cstheme="majorBidi"/>
        </w:rPr>
        <w:t xml:space="preserve">Cheng, L., Reddy, V., Fookes, C., Yarlagadda, (2014). Agent-based modelling simulation case study: assessment of airport check-in and evacuation process by considering group travel behaviour of air passengers. </w:t>
      </w:r>
      <w:hyperlink r:id="rId24"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rsidR="005404C7" w:rsidRPr="00400A80" w:rsidRDefault="005404C7" w:rsidP="00B94779">
      <w:pPr>
        <w:pStyle w:val="ListParagraph"/>
        <w:ind w:left="709" w:hanging="425"/>
        <w:rPr>
          <w:rFonts w:asciiTheme="majorBidi" w:hAnsiTheme="majorBidi" w:cstheme="majorBidi"/>
          <w:i/>
          <w:iCs/>
        </w:rPr>
      </w:pPr>
    </w:p>
    <w:p w:rsidR="00CC3C1B" w:rsidRPr="009B160F" w:rsidRDefault="00CC3C1B" w:rsidP="00B94779">
      <w:pPr>
        <w:pStyle w:val="ListParagraph"/>
        <w:ind w:left="709" w:hanging="425"/>
        <w:rPr>
          <w:rFonts w:asciiTheme="majorBidi" w:hAnsiTheme="majorBidi" w:cstheme="majorBidi"/>
          <w:lang w:val="de-DE"/>
        </w:rPr>
      </w:pPr>
      <w:r w:rsidRPr="00CC3C1B">
        <w:rPr>
          <w:rFonts w:asciiTheme="majorBidi" w:hAnsiTheme="majorBidi" w:cstheme="majorBidi"/>
        </w:rPr>
        <w:t>Cisneros, K, H., Cortez, R., Dombrowski,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9B160F">
        <w:rPr>
          <w:rFonts w:asciiTheme="majorBidi" w:hAnsiTheme="majorBidi" w:cstheme="majorBidi"/>
          <w:i/>
          <w:iCs/>
          <w:lang w:val="de-DE"/>
        </w:rPr>
        <w:t>Experiment in Fluids 43</w:t>
      </w:r>
      <w:r w:rsidRPr="009B160F">
        <w:rPr>
          <w:rFonts w:asciiTheme="majorBidi" w:hAnsiTheme="majorBidi" w:cstheme="majorBidi"/>
          <w:lang w:val="de-DE"/>
        </w:rPr>
        <w:t>, 737-753.</w:t>
      </w:r>
    </w:p>
    <w:p w:rsidR="00F33BBF" w:rsidRPr="009B160F" w:rsidRDefault="00F33BBF" w:rsidP="00B94779">
      <w:pPr>
        <w:pStyle w:val="ListParagraph"/>
        <w:ind w:left="709" w:hanging="425"/>
        <w:rPr>
          <w:rFonts w:asciiTheme="majorBidi" w:hAnsiTheme="majorBidi" w:cstheme="majorBidi"/>
          <w:lang w:val="de-DE"/>
        </w:rPr>
      </w:pPr>
    </w:p>
    <w:p w:rsidR="00F33BBF" w:rsidRPr="00F33BBF" w:rsidRDefault="00F33BBF" w:rsidP="00B94779">
      <w:pPr>
        <w:pStyle w:val="ListParagraph"/>
        <w:ind w:left="709" w:hanging="425"/>
        <w:rPr>
          <w:rFonts w:asciiTheme="majorBidi" w:hAnsiTheme="majorBidi" w:cstheme="majorBidi"/>
        </w:rPr>
      </w:pPr>
      <w:r w:rsidRPr="00F33BBF">
        <w:rPr>
          <w:rFonts w:asciiTheme="majorBidi" w:hAnsiTheme="majorBidi" w:cstheme="majorBidi"/>
          <w:lang w:val="de-DE"/>
        </w:rPr>
        <w:t xml:space="preserve">Cukier, R. I., Levine, H. B., Schuler K. E., (1978). </w:t>
      </w:r>
      <w:r>
        <w:rPr>
          <w:rFonts w:asciiTheme="majorBidi" w:hAnsiTheme="majorBidi" w:cstheme="majorBidi"/>
        </w:rPr>
        <w:t xml:space="preserve">Nonlinear sensitivity analysis of multiparameter model system. </w:t>
      </w:r>
      <w:r w:rsidRPr="00F33BBF">
        <w:rPr>
          <w:rFonts w:asciiTheme="majorBidi" w:hAnsiTheme="majorBidi" w:cstheme="majorBidi"/>
          <w:i/>
          <w:iCs/>
        </w:rPr>
        <w:t>Journal of Computational Physics</w:t>
      </w:r>
      <w:r>
        <w:rPr>
          <w:rFonts w:asciiTheme="majorBidi" w:hAnsiTheme="majorBidi" w:cstheme="majorBidi"/>
        </w:rPr>
        <w:t>, 26:1-42</w:t>
      </w:r>
      <w:r w:rsidRPr="00F33BBF">
        <w:rPr>
          <w:rFonts w:asciiTheme="majorBidi" w:hAnsiTheme="majorBidi" w:cstheme="majorBidi"/>
        </w:rPr>
        <w:t xml:space="preserve"> </w:t>
      </w:r>
    </w:p>
    <w:p w:rsidR="00152925" w:rsidRPr="00152925" w:rsidRDefault="00152925" w:rsidP="00C95037">
      <w:pPr>
        <w:spacing w:before="60"/>
        <w:ind w:left="285"/>
        <w:jc w:val="both"/>
        <w:rPr>
          <w:rFonts w:asciiTheme="majorBidi" w:hAnsiTheme="majorBidi" w:cstheme="majorBidi"/>
          <w:iCs/>
        </w:rPr>
      </w:pPr>
      <w:r>
        <w:rPr>
          <w:rFonts w:asciiTheme="majorBidi" w:hAnsiTheme="majorBidi" w:cstheme="majorBidi"/>
        </w:rPr>
        <w:t xml:space="preserve">Czirok, </w:t>
      </w:r>
      <w:r w:rsidR="00F648AB">
        <w:rPr>
          <w:rFonts w:asciiTheme="majorBidi" w:hAnsiTheme="majorBidi" w:cstheme="majorBidi"/>
        </w:rPr>
        <w:t xml:space="preserve">A., Vicsek, T., (2000). Collective behaviour of interacting self-propelled particles. </w:t>
      </w:r>
      <w:r w:rsidR="00F648AB" w:rsidRPr="00D268CC">
        <w:rPr>
          <w:rFonts w:asciiTheme="majorBidi" w:hAnsiTheme="majorBidi" w:cstheme="majorBidi"/>
          <w:i/>
          <w:iCs/>
        </w:rPr>
        <w:t>Physical Letter A</w:t>
      </w:r>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r w:rsidRPr="00F648AB">
        <w:rPr>
          <w:rFonts w:asciiTheme="majorBidi" w:hAnsiTheme="majorBidi" w:cstheme="majorBidi"/>
        </w:rPr>
        <w:t>Daamen, W., &amp; Hoogendoorn, S. P.,</w:t>
      </w:r>
      <w:r w:rsidR="006435B2" w:rsidRPr="00F648AB">
        <w:rPr>
          <w:rFonts w:asciiTheme="majorBidi" w:hAnsiTheme="majorBidi" w:cstheme="majorBidi"/>
        </w:rPr>
        <w:t>(</w:t>
      </w:r>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786883" w:rsidRDefault="00786883" w:rsidP="008F4AC3">
      <w:pPr>
        <w:pStyle w:val="ListParagraph"/>
        <w:ind w:hanging="436"/>
        <w:rPr>
          <w:rFonts w:asciiTheme="majorBidi" w:hAnsiTheme="majorBidi" w:cstheme="majorBidi"/>
        </w:rPr>
      </w:pPr>
    </w:p>
    <w:p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rsidR="00C36B0D" w:rsidRPr="00C36B0D" w:rsidRDefault="00C36B0D" w:rsidP="00C36B0D">
      <w:pPr>
        <w:ind w:left="719" w:hanging="435"/>
        <w:jc w:val="both"/>
        <w:rPr>
          <w:rFonts w:asciiTheme="majorBidi" w:hAnsiTheme="majorBidi" w:cstheme="majorBidi"/>
          <w:shd w:val="clear" w:color="auto" w:fill="FFFFFF"/>
        </w:rPr>
      </w:pPr>
      <w:r w:rsidRPr="004E7C6B">
        <w:rPr>
          <w:rFonts w:asciiTheme="majorBidi" w:hAnsiTheme="majorBidi" w:cstheme="majorBidi"/>
          <w:shd w:val="clear" w:color="auto" w:fill="FFFFFF"/>
        </w:rPr>
        <w:t>Festinger</w:t>
      </w:r>
      <w:r>
        <w:rPr>
          <w:rFonts w:asciiTheme="majorBidi" w:hAnsiTheme="majorBidi" w:cstheme="majorBidi"/>
          <w:shd w:val="clear" w:color="auto" w:fill="FFFFFF"/>
        </w:rPr>
        <w:t xml:space="preserve">, L., (1950). Informal Social Communication. </w:t>
      </w:r>
      <w:r w:rsidRPr="00C36B0D">
        <w:rPr>
          <w:rFonts w:asciiTheme="majorBidi" w:hAnsiTheme="majorBidi" w:cstheme="majorBidi"/>
          <w:i/>
          <w:iCs/>
          <w:shd w:val="clear" w:color="auto" w:fill="FFFFFF"/>
        </w:rPr>
        <w:t>Psychological Review</w:t>
      </w:r>
      <w:r>
        <w:rPr>
          <w:rFonts w:asciiTheme="majorBidi" w:hAnsiTheme="majorBidi" w:cstheme="majorBidi"/>
          <w:shd w:val="clear" w:color="auto" w:fill="FFFFFF"/>
        </w:rPr>
        <w:t>, 57, 271-282.</w:t>
      </w:r>
    </w:p>
    <w:p w:rsidR="00901A41" w:rsidRPr="003D724A" w:rsidRDefault="00901A41" w:rsidP="003D724A">
      <w:pPr>
        <w:ind w:left="719" w:hanging="435"/>
        <w:jc w:val="both"/>
        <w:rPr>
          <w:rFonts w:asciiTheme="majorBidi" w:hAnsiTheme="majorBidi" w:cstheme="majorBidi"/>
        </w:rPr>
      </w:pPr>
      <w:r>
        <w:rPr>
          <w:rFonts w:asciiTheme="majorBidi" w:hAnsiTheme="majorBidi" w:cstheme="majorBidi"/>
        </w:rPr>
        <w:lastRenderedPageBreak/>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D863CE" w:rsidRPr="00D863CE" w:rsidRDefault="00D863CE" w:rsidP="008F4AC3">
      <w:pPr>
        <w:ind w:left="719" w:hanging="435"/>
        <w:jc w:val="both"/>
        <w:rPr>
          <w:rFonts w:asciiTheme="majorBidi" w:hAnsiTheme="majorBidi" w:cstheme="majorBidi"/>
        </w:rPr>
      </w:pPr>
      <w:r w:rsidRPr="00B91887">
        <w:rPr>
          <w:rFonts w:asciiTheme="majorBidi" w:hAnsiTheme="majorBidi" w:cstheme="majorBidi"/>
          <w:lang w:val="de-DE"/>
        </w:rPr>
        <w:t xml:space="preserve">Herbert-Read, J. E., Krause, S., Morrell, L. J., Schaerf, T. M., Krause J., Ward, J. W., (2012). </w:t>
      </w:r>
      <w:r w:rsidRPr="00D863CE">
        <w:rPr>
          <w:rFonts w:asciiTheme="majorBidi" w:hAnsiTheme="majorBidi" w:cstheme="majorBidi"/>
        </w:rPr>
        <w:t xml:space="preserve">The role of individuality in collective group movement. In </w:t>
      </w:r>
      <w:r w:rsidRPr="005246C1">
        <w:rPr>
          <w:rFonts w:asciiTheme="majorBidi" w:hAnsiTheme="majorBidi" w:cstheme="majorBidi"/>
          <w:i/>
          <w:iCs/>
        </w:rPr>
        <w:t xml:space="preserve">Proceedings of The Royal Society B </w:t>
      </w:r>
      <w:r w:rsidRPr="00D863CE">
        <w:rPr>
          <w:rFonts w:asciiTheme="majorBidi" w:hAnsiTheme="majorBidi" w:cstheme="majorBidi"/>
        </w:rPr>
        <w:t xml:space="preserve">280, </w:t>
      </w:r>
      <w:r w:rsidR="005246C1">
        <w:rPr>
          <w:rFonts w:asciiTheme="majorBidi" w:hAnsiTheme="majorBidi" w:cstheme="majorBidi"/>
        </w:rPr>
        <w:t>Biological Sciences.</w:t>
      </w:r>
      <w:r w:rsidRPr="00D863CE">
        <w:rPr>
          <w:rFonts w:asciiTheme="majorBidi" w:hAnsiTheme="majorBidi" w:cstheme="majorBidi"/>
        </w:rPr>
        <w:t xml:space="preserve">  </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D., Buzna, L., Johansson, A.,</w:t>
      </w:r>
      <w:r w:rsidRPr="009F01F7">
        <w:rPr>
          <w:rFonts w:asciiTheme="majorBidi" w:hAnsiTheme="majorBidi" w:cstheme="majorBidi"/>
        </w:rPr>
        <w:t xml:space="preserve"> </w:t>
      </w:r>
      <w:r w:rsidR="009F01F7" w:rsidRPr="009F01F7">
        <w:rPr>
          <w:rFonts w:asciiTheme="majorBidi" w:hAnsiTheme="majorBidi" w:cstheme="majorBidi"/>
        </w:rPr>
        <w:t>Werner, T.,</w:t>
      </w:r>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E44022">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Saving Human Lives: What Compexity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5464C6" w:rsidRDefault="005464C6" w:rsidP="00E44022">
      <w:pPr>
        <w:ind w:left="719" w:hanging="435"/>
        <w:jc w:val="both"/>
        <w:rPr>
          <w:rFonts w:asciiTheme="majorBidi" w:hAnsiTheme="majorBidi" w:cstheme="majorBidi"/>
        </w:rPr>
      </w:pPr>
      <w:r>
        <w:rPr>
          <w:rFonts w:asciiTheme="majorBidi" w:hAnsiTheme="majorBidi" w:cstheme="majorBidi"/>
        </w:rPr>
        <w:t xml:space="preserve">Helton, J. C., Johnson, J. D., Sallaberry, J. C., Storlie, C. B., (2006). Survey of Sampling-based methods for uncertainty and sensitivity analysis. </w:t>
      </w:r>
      <w:r w:rsidRPr="005464C6">
        <w:rPr>
          <w:rFonts w:asciiTheme="majorBidi" w:hAnsiTheme="majorBidi" w:cstheme="majorBidi"/>
          <w:i/>
          <w:iCs/>
        </w:rPr>
        <w:t>Journal of Reliability Engineering and System Safety</w:t>
      </w:r>
      <w:r>
        <w:rPr>
          <w:rFonts w:asciiTheme="majorBidi" w:hAnsiTheme="majorBidi" w:cstheme="majorBidi"/>
        </w:rPr>
        <w:t xml:space="preserve"> 91, 1175-1209.</w:t>
      </w:r>
    </w:p>
    <w:p w:rsidR="00C50311" w:rsidRDefault="00B3104B" w:rsidP="00E44022">
      <w:pPr>
        <w:ind w:left="719" w:hanging="435"/>
        <w:jc w:val="both"/>
        <w:rPr>
          <w:rFonts w:asciiTheme="majorBidi" w:hAnsiTheme="majorBidi" w:cstheme="majorBidi"/>
        </w:rPr>
      </w:pPr>
      <w:r>
        <w:rPr>
          <w:rFonts w:asciiTheme="majorBidi" w:hAnsiTheme="majorBidi" w:cstheme="majorBidi"/>
        </w:rPr>
        <w:t xml:space="preserve">Helton, J. C., Davis, F., J., (2003). Latin hypercube sample and the propagation of uncertainty in analyses of complex systems.  </w:t>
      </w:r>
      <w:r w:rsidRPr="00B3104B">
        <w:rPr>
          <w:rFonts w:asciiTheme="majorBidi" w:hAnsiTheme="majorBidi" w:cstheme="majorBidi"/>
          <w:i/>
          <w:iCs/>
        </w:rPr>
        <w:t>Reliability Engineering and System Safety</w:t>
      </w:r>
      <w:r>
        <w:rPr>
          <w:rFonts w:asciiTheme="majorBidi" w:hAnsiTheme="majorBidi" w:cstheme="majorBidi"/>
        </w:rPr>
        <w:t>, 81:23-69.</w:t>
      </w:r>
    </w:p>
    <w:p w:rsidR="00B3104B" w:rsidRDefault="00C50311" w:rsidP="00E44022">
      <w:pPr>
        <w:ind w:left="719" w:hanging="435"/>
        <w:jc w:val="both"/>
        <w:rPr>
          <w:rFonts w:asciiTheme="majorBidi" w:hAnsiTheme="majorBidi" w:cstheme="majorBidi"/>
        </w:rPr>
      </w:pPr>
      <w:r>
        <w:rPr>
          <w:rFonts w:asciiTheme="majorBidi" w:hAnsiTheme="majorBidi" w:cstheme="majorBidi"/>
        </w:rPr>
        <w:t xml:space="preserve">Hetherington, J. P., Warner, A., and Seymour, R. M. (2006). Simplification and its consequences in biological modelling: conclusions from a study of calcium oscillation in hepatocytes. </w:t>
      </w:r>
      <w:r w:rsidR="00B3104B">
        <w:rPr>
          <w:rFonts w:asciiTheme="majorBidi" w:hAnsiTheme="majorBidi" w:cstheme="majorBidi"/>
        </w:rPr>
        <w:t xml:space="preserve"> </w:t>
      </w:r>
      <w:r w:rsidRPr="00C50311">
        <w:rPr>
          <w:rFonts w:asciiTheme="majorBidi" w:hAnsiTheme="majorBidi" w:cstheme="majorBidi"/>
          <w:i/>
          <w:iCs/>
        </w:rPr>
        <w:t>Journal of the Royal Society Interface</w:t>
      </w:r>
      <w:r>
        <w:rPr>
          <w:rFonts w:asciiTheme="majorBidi" w:hAnsiTheme="majorBidi" w:cstheme="majorBidi"/>
        </w:rPr>
        <w:t>, 3(7): 319-31.</w:t>
      </w:r>
    </w:p>
    <w:p w:rsidR="005F4235" w:rsidRDefault="005F4235" w:rsidP="00E44022">
      <w:pPr>
        <w:ind w:left="719" w:hanging="435"/>
        <w:jc w:val="both"/>
        <w:rPr>
          <w:rFonts w:asciiTheme="majorBidi" w:hAnsiTheme="majorBidi" w:cstheme="majorBidi"/>
        </w:rPr>
      </w:pPr>
      <w:r>
        <w:rPr>
          <w:rFonts w:asciiTheme="majorBidi" w:hAnsiTheme="majorBidi" w:cstheme="majorBidi"/>
        </w:rPr>
        <w:t xml:space="preserve">Hu, D., Yuan, J., (2006). Time-dependent sensitivity analysis of biological networks: coupled MAPK and PI3K signal transduction path ways. </w:t>
      </w:r>
      <w:r w:rsidRPr="005F4235">
        <w:rPr>
          <w:rFonts w:asciiTheme="majorBidi" w:hAnsiTheme="majorBidi" w:cstheme="majorBidi"/>
          <w:i/>
          <w:iCs/>
        </w:rPr>
        <w:t>Journal of Physical Chemistry A</w:t>
      </w:r>
      <w:r>
        <w:rPr>
          <w:rFonts w:asciiTheme="majorBidi" w:hAnsiTheme="majorBidi" w:cstheme="majorBidi"/>
        </w:rPr>
        <w:t>, 11(16):5361-5370.</w:t>
      </w:r>
    </w:p>
    <w:p w:rsidR="0018030F" w:rsidRDefault="0018030F" w:rsidP="000C2577">
      <w:pPr>
        <w:ind w:left="719" w:hanging="435"/>
        <w:jc w:val="both"/>
        <w:rPr>
          <w:rFonts w:asciiTheme="majorBidi" w:hAnsiTheme="majorBidi" w:cstheme="majorBidi"/>
        </w:rPr>
      </w:pPr>
      <w:r w:rsidRPr="00AE2364">
        <w:rPr>
          <w:rFonts w:asciiTheme="majorBidi" w:hAnsiTheme="majorBidi" w:cstheme="majorBidi"/>
        </w:rPr>
        <w:t>Huepe</w:t>
      </w:r>
      <w:r>
        <w:rPr>
          <w:rFonts w:asciiTheme="majorBidi" w:hAnsiTheme="majorBidi" w:cstheme="majorBidi"/>
        </w:rPr>
        <w:t xml:space="preserve">, C., Aldana, M., (2008). New Tools for characterizing swarming systems: A comparison of nominal models. </w:t>
      </w:r>
      <w:r w:rsidRPr="0018030F">
        <w:rPr>
          <w:rFonts w:asciiTheme="majorBidi" w:hAnsiTheme="majorBidi" w:cstheme="majorBidi"/>
          <w:i/>
          <w:iCs/>
        </w:rPr>
        <w:t>Physical A</w:t>
      </w:r>
      <w:r>
        <w:rPr>
          <w:rFonts w:asciiTheme="majorBidi" w:hAnsiTheme="majorBidi" w:cstheme="majorBidi"/>
        </w:rPr>
        <w:t xml:space="preserve"> 387, 2809-2822.</w:t>
      </w:r>
    </w:p>
    <w:p w:rsidR="008D7445" w:rsidRDefault="008D7445" w:rsidP="000C2577">
      <w:pPr>
        <w:ind w:left="719" w:hanging="435"/>
        <w:jc w:val="both"/>
        <w:rPr>
          <w:rFonts w:asciiTheme="majorBidi" w:hAnsiTheme="majorBidi" w:cstheme="majorBidi"/>
        </w:rPr>
      </w:pPr>
      <w:r>
        <w:rPr>
          <w:rFonts w:asciiTheme="majorBidi" w:hAnsiTheme="majorBidi" w:cstheme="majorBidi"/>
        </w:rPr>
        <w:lastRenderedPageBreak/>
        <w:t>Kattas, G. D.,</w:t>
      </w:r>
      <w:r w:rsidR="00A439C2">
        <w:rPr>
          <w:rFonts w:asciiTheme="majorBidi" w:hAnsiTheme="majorBidi" w:cstheme="majorBidi"/>
        </w:rPr>
        <w:t xml:space="preserve"> Xu, Xiao-Ke., Small, Michael., </w:t>
      </w:r>
      <w:r>
        <w:rPr>
          <w:rFonts w:asciiTheme="majorBidi" w:hAnsiTheme="majorBidi" w:cstheme="majorBidi"/>
        </w:rPr>
        <w:t xml:space="preserve">(2012). Dynamical Modelling of Collective Behaviour from Pigeon Flight Data: Flock Cohesion and Dispersion. </w:t>
      </w:r>
      <w:r w:rsidRPr="00803AE2">
        <w:rPr>
          <w:rFonts w:asciiTheme="majorBidi" w:hAnsiTheme="majorBidi" w:cstheme="majorBidi"/>
          <w:i/>
          <w:iCs/>
        </w:rPr>
        <w:t>PLoS Computational Biology</w:t>
      </w:r>
      <w:r>
        <w:rPr>
          <w:rFonts w:asciiTheme="majorBidi" w:hAnsiTheme="majorBidi" w:cstheme="majorBidi"/>
        </w:rPr>
        <w:t xml:space="preserve"> 8(3). </w:t>
      </w:r>
    </w:p>
    <w:p w:rsidR="00F417E0" w:rsidRDefault="00F417E0" w:rsidP="000C2577">
      <w:pPr>
        <w:ind w:left="719" w:hanging="435"/>
        <w:jc w:val="both"/>
        <w:rPr>
          <w:rFonts w:asciiTheme="majorBidi" w:hAnsiTheme="majorBidi" w:cstheme="majorBidi"/>
        </w:rPr>
      </w:pPr>
      <w:r>
        <w:rPr>
          <w:rFonts w:asciiTheme="majorBidi" w:hAnsiTheme="majorBidi" w:cstheme="majorBidi"/>
        </w:rPr>
        <w:t xml:space="preserve">Kenneth, L. Dion., (2000). Group Cohesion: Form “Field of Force” to Multidimensional Construct. </w:t>
      </w:r>
      <w:r w:rsidRPr="00F417E0">
        <w:rPr>
          <w:rFonts w:asciiTheme="majorBidi" w:hAnsiTheme="majorBidi" w:cstheme="majorBidi"/>
          <w:i/>
          <w:iCs/>
        </w:rPr>
        <w:t>Group Dynamics: Theory, Research, and Practice</w:t>
      </w:r>
      <w:r>
        <w:rPr>
          <w:rFonts w:asciiTheme="majorBidi" w:hAnsiTheme="majorBidi" w:cstheme="majorBidi"/>
        </w:rPr>
        <w:t>, vol.4 (1), pp 7-26.</w:t>
      </w:r>
    </w:p>
    <w:p w:rsidR="00AC4E11" w:rsidRDefault="00AC4E11" w:rsidP="00AC4E11">
      <w:pPr>
        <w:ind w:left="719" w:hanging="435"/>
        <w:jc w:val="both"/>
        <w:rPr>
          <w:rFonts w:asciiTheme="majorBidi" w:hAnsiTheme="majorBidi" w:cstheme="majorBidi"/>
        </w:rPr>
      </w:pPr>
      <w:r>
        <w:rPr>
          <w:rFonts w:asciiTheme="majorBidi" w:hAnsiTheme="majorBidi" w:cstheme="majorBidi"/>
        </w:rPr>
        <w:t>Loucks, D. P., Beek, V. E., Stedinger, J, R., Jozef, P. M., (2005). Water Resource System Planning and Management: An Introduction to Methods, Models, and Applications. UNESCO, Water Resource System, chapter 9.  pp 255- 287.</w:t>
      </w:r>
    </w:p>
    <w:p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t>Marino</w:t>
      </w:r>
      <w:r w:rsidR="008E6B73" w:rsidRPr="00AC4E11">
        <w:rPr>
          <w:rFonts w:asciiTheme="majorBidi" w:hAnsiTheme="majorBidi" w:cstheme="majorBidi"/>
        </w:rPr>
        <w:t xml:space="preserve">, S., Hogue, I. B., Ray, C. J., Kirschner,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EA079A" w:rsidRDefault="00EA079A" w:rsidP="00D86BDB">
      <w:pPr>
        <w:pStyle w:val="ListParagraph"/>
        <w:ind w:hanging="436"/>
        <w:rPr>
          <w:rFonts w:asciiTheme="majorBidi" w:hAnsiTheme="majorBidi" w:cstheme="majorBidi"/>
        </w:rPr>
      </w:pPr>
      <w:r>
        <w:rPr>
          <w:rFonts w:asciiTheme="majorBidi" w:hAnsiTheme="majorBidi" w:cstheme="majorBidi"/>
        </w:rPr>
        <w:t xml:space="preserve">Mazzon, R., Cavallaro, A., (2013). Multi-camera tracking using a Multi-Goal Social Force Model. In </w:t>
      </w:r>
      <w:r w:rsidRPr="00EA079A">
        <w:rPr>
          <w:rFonts w:asciiTheme="majorBidi" w:hAnsiTheme="majorBidi" w:cstheme="majorBidi"/>
          <w:i/>
          <w:iCs/>
        </w:rPr>
        <w:t>Neuro computing</w:t>
      </w:r>
      <w:r>
        <w:rPr>
          <w:rFonts w:asciiTheme="majorBidi" w:hAnsiTheme="majorBidi" w:cstheme="majorBidi"/>
        </w:rPr>
        <w:t xml:space="preserve"> 100, pp. 41-50.</w:t>
      </w:r>
    </w:p>
    <w:p w:rsidR="006D12FA" w:rsidRDefault="006D12FA" w:rsidP="00D86BDB">
      <w:pPr>
        <w:pStyle w:val="ListParagraph"/>
        <w:ind w:hanging="436"/>
        <w:rPr>
          <w:rFonts w:asciiTheme="majorBidi" w:hAnsiTheme="majorBidi" w:cstheme="majorBidi"/>
        </w:rPr>
      </w:pPr>
    </w:p>
    <w:p w:rsidR="006D12FA" w:rsidRPr="006D12FA" w:rsidRDefault="006D12FA" w:rsidP="00E76492">
      <w:pPr>
        <w:spacing w:before="60"/>
        <w:ind w:left="709" w:hanging="425"/>
        <w:jc w:val="both"/>
        <w:rPr>
          <w:rFonts w:asciiTheme="majorBidi" w:hAnsiTheme="majorBidi" w:cstheme="majorBidi"/>
        </w:rPr>
      </w:pPr>
      <w:r w:rsidRPr="006D12FA">
        <w:rPr>
          <w:rFonts w:asciiTheme="majorBidi" w:hAnsiTheme="majorBidi" w:cstheme="majorBidi"/>
        </w:rPr>
        <w:t xml:space="preserve">Moore, B. E., Ali, S., Mehran, R., Shah, M., </w:t>
      </w:r>
      <w:r>
        <w:rPr>
          <w:rFonts w:asciiTheme="majorBidi" w:hAnsiTheme="majorBidi" w:cstheme="majorBidi"/>
        </w:rPr>
        <w:t>(</w:t>
      </w:r>
      <w:r w:rsidRPr="006D12FA">
        <w:rPr>
          <w:rFonts w:asciiTheme="majorBidi" w:hAnsiTheme="majorBidi" w:cstheme="majorBidi"/>
        </w:rPr>
        <w:t>2011</w:t>
      </w:r>
      <w:r>
        <w:rPr>
          <w:rFonts w:asciiTheme="majorBidi" w:hAnsiTheme="majorBidi" w:cstheme="majorBidi"/>
        </w:rPr>
        <w:t>)</w:t>
      </w:r>
      <w:r w:rsidRPr="006D12FA">
        <w:rPr>
          <w:rFonts w:asciiTheme="majorBidi" w:hAnsiTheme="majorBidi" w:cstheme="majorBidi"/>
        </w:rPr>
        <w:t xml:space="preserve">. Visual Crowd Surveillance through Hydrodynamics Lens. </w:t>
      </w:r>
      <w:r w:rsidRPr="006D12FA">
        <w:rPr>
          <w:rFonts w:asciiTheme="majorBidi" w:hAnsiTheme="majorBidi" w:cstheme="majorBidi"/>
          <w:i/>
        </w:rPr>
        <w:t>Communications of The ACM</w:t>
      </w:r>
      <w:r w:rsidRPr="006D12FA">
        <w:rPr>
          <w:rFonts w:asciiTheme="majorBidi" w:hAnsiTheme="majorBidi" w:cstheme="majorBidi"/>
        </w:rPr>
        <w:t>, (contributed paper) Vol. 54, No.12.</w:t>
      </w:r>
    </w:p>
    <w:p w:rsidR="006D12FA" w:rsidRDefault="006D12FA"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Garnier, S., Hartnett, A., Couzin,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FA1F9D" w:rsidRPr="00FA1F9D" w:rsidRDefault="00FA1F9D" w:rsidP="00574EE7">
      <w:pPr>
        <w:ind w:left="719" w:hanging="435"/>
        <w:jc w:val="both"/>
        <w:rPr>
          <w:rFonts w:asciiTheme="majorBidi" w:hAnsiTheme="majorBidi" w:cstheme="majorBidi"/>
        </w:rPr>
      </w:pPr>
      <w:r w:rsidRPr="009B160F">
        <w:rPr>
          <w:rFonts w:asciiTheme="majorBidi" w:hAnsiTheme="majorBidi" w:cstheme="majorBidi"/>
        </w:rPr>
        <w:t xml:space="preserve">Saltelli, A., Tarantola, S., Chan, P. S., (1999). </w:t>
      </w:r>
      <w:r w:rsidRPr="00FA1F9D">
        <w:rPr>
          <w:rFonts w:asciiTheme="majorBidi" w:hAnsiTheme="majorBidi" w:cstheme="majorBidi"/>
        </w:rPr>
        <w:t xml:space="preserve">A quantitative model-independent method for global </w:t>
      </w:r>
      <w:r>
        <w:rPr>
          <w:rFonts w:asciiTheme="majorBidi" w:hAnsiTheme="majorBidi" w:cstheme="majorBidi"/>
        </w:rPr>
        <w:t xml:space="preserve">sensitivity analysis of model output. </w:t>
      </w:r>
      <w:r w:rsidRPr="00FA1F9D">
        <w:rPr>
          <w:rFonts w:asciiTheme="majorBidi" w:hAnsiTheme="majorBidi" w:cstheme="majorBidi"/>
          <w:i/>
          <w:iCs/>
        </w:rPr>
        <w:t>Technometrics</w:t>
      </w:r>
      <w:r>
        <w:rPr>
          <w:rFonts w:asciiTheme="majorBidi" w:hAnsiTheme="majorBidi" w:cstheme="majorBidi"/>
        </w:rPr>
        <w:t>, 4(1):39-56</w:t>
      </w:r>
    </w:p>
    <w:p w:rsidR="00574EE7" w:rsidRDefault="00574EE7" w:rsidP="00574EE7">
      <w:pPr>
        <w:ind w:left="719" w:hanging="435"/>
        <w:jc w:val="both"/>
        <w:rPr>
          <w:rFonts w:asciiTheme="majorBidi" w:hAnsiTheme="majorBidi" w:cstheme="majorBidi"/>
        </w:rPr>
      </w:pPr>
      <w:r w:rsidRPr="009B160F">
        <w:rPr>
          <w:rFonts w:asciiTheme="majorBidi" w:hAnsiTheme="majorBidi" w:cstheme="majorBidi"/>
        </w:rPr>
        <w:lastRenderedPageBreak/>
        <w:t xml:space="preserve">Saltelli, A., Chan, K., Scott, E. M., (2000a). </w:t>
      </w:r>
      <w:r w:rsidRPr="00574EE7">
        <w:rPr>
          <w:rFonts w:asciiTheme="majorBidi" w:hAnsiTheme="majorBidi" w:cstheme="majorBidi"/>
        </w:rPr>
        <w:t>Sensitivity Analysis.</w:t>
      </w:r>
      <w:r>
        <w:rPr>
          <w:rFonts w:asciiTheme="majorBidi" w:hAnsiTheme="majorBidi" w:cstheme="majorBidi"/>
        </w:rPr>
        <w:t xml:space="preserve"> </w:t>
      </w:r>
      <w:r w:rsidRPr="00574EE7">
        <w:rPr>
          <w:rFonts w:asciiTheme="majorBidi" w:hAnsiTheme="majorBidi" w:cstheme="majorBidi"/>
          <w:i/>
          <w:iCs/>
        </w:rPr>
        <w:t>Wiley Chichester</w:t>
      </w:r>
      <w:r>
        <w:rPr>
          <w:rFonts w:asciiTheme="majorBidi" w:hAnsiTheme="majorBidi" w:cstheme="majorBidi"/>
        </w:rPr>
        <w:t>.</w:t>
      </w:r>
    </w:p>
    <w:p w:rsidR="00574EE7" w:rsidRPr="00574EE7" w:rsidRDefault="00574EE7" w:rsidP="00E563B1">
      <w:pPr>
        <w:ind w:left="719" w:hanging="435"/>
        <w:jc w:val="both"/>
        <w:rPr>
          <w:rFonts w:asciiTheme="majorBidi" w:hAnsiTheme="majorBidi" w:cstheme="majorBidi"/>
        </w:rPr>
      </w:pPr>
      <w:r w:rsidRPr="00574EE7">
        <w:rPr>
          <w:rFonts w:asciiTheme="majorBidi" w:hAnsiTheme="majorBidi" w:cstheme="majorBidi"/>
          <w:lang w:val="it-IT"/>
        </w:rPr>
        <w:t xml:space="preserve">Saltelli, A., Tarantola, S., Camplongo, F.. </w:t>
      </w:r>
      <w:r w:rsidRPr="00574EE7">
        <w:rPr>
          <w:rFonts w:asciiTheme="majorBidi" w:hAnsiTheme="majorBidi" w:cstheme="majorBidi"/>
        </w:rPr>
        <w:t xml:space="preserve">(2000b). Sensitivity analysis as an ingredient </w:t>
      </w:r>
      <w:r>
        <w:rPr>
          <w:rFonts w:asciiTheme="majorBidi" w:hAnsiTheme="majorBidi" w:cstheme="majorBidi"/>
        </w:rPr>
        <w:t xml:space="preserve">of modelling. </w:t>
      </w:r>
      <w:r w:rsidRPr="00574EE7">
        <w:rPr>
          <w:rFonts w:asciiTheme="majorBidi" w:hAnsiTheme="majorBidi" w:cstheme="majorBidi"/>
          <w:i/>
          <w:iCs/>
        </w:rPr>
        <w:t>Statistical Science</w:t>
      </w:r>
      <w:r>
        <w:rPr>
          <w:rFonts w:asciiTheme="majorBidi" w:hAnsiTheme="majorBidi" w:cstheme="majorBidi"/>
        </w:rPr>
        <w:t xml:space="preserve">, 15(4): 377-395. </w:t>
      </w:r>
    </w:p>
    <w:p w:rsidR="008D5395" w:rsidRDefault="008D5395" w:rsidP="00E563B1">
      <w:pPr>
        <w:ind w:left="719" w:hanging="435"/>
        <w:jc w:val="both"/>
        <w:rPr>
          <w:rFonts w:asciiTheme="majorBidi" w:hAnsiTheme="majorBidi" w:cstheme="majorBidi"/>
        </w:rPr>
      </w:pPr>
      <w:r w:rsidRPr="00574EE7">
        <w:rPr>
          <w:rFonts w:asciiTheme="majorBidi" w:hAnsiTheme="majorBidi" w:cstheme="majorBidi"/>
        </w:rPr>
        <w:t>Singh,</w:t>
      </w:r>
      <w:r w:rsidR="00E563B1" w:rsidRPr="00574EE7">
        <w:rPr>
          <w:rFonts w:asciiTheme="majorBidi" w:hAnsiTheme="majorBidi" w:cstheme="majorBidi"/>
        </w:rPr>
        <w:t xml:space="preserve"> H., Arter R., Dodd, L., Langston, P., Lester, E., Drrury,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r w:rsidRPr="00D63E9B">
        <w:rPr>
          <w:rFonts w:asciiTheme="majorBidi" w:hAnsiTheme="majorBidi" w:cstheme="majorBidi"/>
        </w:rPr>
        <w:t>Usiing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rsidR="00BC2A16" w:rsidRPr="00D63E9B" w:rsidRDefault="00BC2A16" w:rsidP="00E563B1">
      <w:pPr>
        <w:ind w:left="719" w:hanging="435"/>
        <w:jc w:val="both"/>
        <w:rPr>
          <w:rFonts w:asciiTheme="majorBidi" w:hAnsiTheme="majorBidi" w:cstheme="majorBidi"/>
        </w:rPr>
      </w:pPr>
      <w:r>
        <w:rPr>
          <w:rFonts w:asciiTheme="majorBidi" w:hAnsiTheme="majorBidi" w:cstheme="majorBidi"/>
        </w:rPr>
        <w:t xml:space="preserve">Sumner, T., Shephard, E., Bogle, I. D. L., (2012). A methodology for global-sensitivity analysis of time-dependent outputs in systems biology modelling. </w:t>
      </w:r>
      <w:r w:rsidRPr="00BC2A16">
        <w:rPr>
          <w:rFonts w:asciiTheme="majorBidi" w:hAnsiTheme="majorBidi" w:cstheme="majorBidi"/>
          <w:i/>
          <w:iCs/>
        </w:rPr>
        <w:t>The Royal Society Interface</w:t>
      </w:r>
      <w:r>
        <w:rPr>
          <w:rFonts w:asciiTheme="majorBidi" w:hAnsiTheme="majorBidi" w:cstheme="majorBidi"/>
        </w:rPr>
        <w:t>, 9(74) 2156-2166.</w:t>
      </w:r>
    </w:p>
    <w:p w:rsidR="008D5395" w:rsidRPr="009B160F" w:rsidRDefault="008D5395" w:rsidP="00445497">
      <w:pPr>
        <w:ind w:left="719" w:hanging="435"/>
        <w:jc w:val="both"/>
        <w:rPr>
          <w:rFonts w:asciiTheme="majorBidi" w:hAnsiTheme="majorBidi" w:cstheme="majorBidi"/>
        </w:rPr>
      </w:pPr>
      <w:r w:rsidRPr="00A2707B">
        <w:rPr>
          <w:rFonts w:asciiTheme="majorBidi" w:hAnsiTheme="majorBidi" w:cstheme="majorBidi"/>
        </w:rPr>
        <w:t xml:space="preserve">Vicsek, </w:t>
      </w:r>
      <w:r w:rsidR="00A2707B" w:rsidRPr="00A2707B">
        <w:rPr>
          <w:rFonts w:asciiTheme="majorBidi" w:hAnsiTheme="majorBidi" w:cstheme="majorBidi"/>
        </w:rPr>
        <w:t>T., Czirok, A.,</w:t>
      </w:r>
      <w:r w:rsidR="00A2707B">
        <w:rPr>
          <w:rFonts w:asciiTheme="majorBidi" w:hAnsiTheme="majorBidi" w:cstheme="majorBidi"/>
        </w:rPr>
        <w:t xml:space="preserve"> Ben-Jacob, E., Cohen I, I., Shochet, O.,(</w:t>
      </w:r>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9B160F">
        <w:rPr>
          <w:rFonts w:asciiTheme="majorBidi" w:hAnsiTheme="majorBidi" w:cstheme="majorBidi"/>
          <w:i/>
          <w:iCs/>
        </w:rPr>
        <w:t>Physical Review Letters</w:t>
      </w:r>
      <w:r w:rsidR="00A2707B" w:rsidRPr="009B160F">
        <w:rPr>
          <w:rFonts w:asciiTheme="majorBidi" w:hAnsiTheme="majorBidi" w:cstheme="majorBidi"/>
        </w:rPr>
        <w:t xml:space="preserve"> 75, 1226. </w:t>
      </w:r>
    </w:p>
    <w:p w:rsidR="00AA0C57" w:rsidRPr="009B160F" w:rsidRDefault="00AA0C57" w:rsidP="004B00EC">
      <w:pPr>
        <w:pStyle w:val="ListParagraph"/>
        <w:ind w:hanging="436"/>
        <w:rPr>
          <w:rFonts w:asciiTheme="majorBidi" w:hAnsiTheme="majorBidi" w:cstheme="majorBidi"/>
          <w:lang w:val="de-DE"/>
        </w:rPr>
      </w:pPr>
      <w:r w:rsidRPr="00AA0C57">
        <w:rPr>
          <w:rFonts w:asciiTheme="majorBidi" w:hAnsiTheme="majorBidi" w:cstheme="majorBidi"/>
        </w:rPr>
        <w:t>Wagner, S., (2007). Global Sensi</w:t>
      </w:r>
      <w:r>
        <w:rPr>
          <w:rFonts w:asciiTheme="majorBidi" w:hAnsiTheme="majorBidi" w:cstheme="majorBidi"/>
        </w:rPr>
        <w:t>ti</w:t>
      </w:r>
      <w:r w:rsidRPr="00AA0C57">
        <w:rPr>
          <w:rFonts w:asciiTheme="majorBidi" w:hAnsiTheme="majorBidi" w:cstheme="majorBidi"/>
        </w:rPr>
        <w:t>vity Analysis of Predictor Models in Software Engineering.</w:t>
      </w:r>
      <w:r>
        <w:rPr>
          <w:rFonts w:asciiTheme="majorBidi" w:hAnsiTheme="majorBidi" w:cstheme="majorBidi"/>
        </w:rPr>
        <w:t xml:space="preserve"> </w:t>
      </w:r>
      <w:r w:rsidRPr="009B160F">
        <w:rPr>
          <w:rFonts w:asciiTheme="majorBidi" w:hAnsiTheme="majorBidi" w:cstheme="majorBidi"/>
          <w:lang w:val="de-DE"/>
        </w:rPr>
        <w:t xml:space="preserve">In </w:t>
      </w:r>
      <w:r w:rsidRPr="009B160F">
        <w:rPr>
          <w:rFonts w:asciiTheme="majorBidi" w:hAnsiTheme="majorBidi" w:cstheme="majorBidi"/>
          <w:i/>
          <w:iCs/>
          <w:lang w:val="de-DE"/>
        </w:rPr>
        <w:t>PROMISE’07</w:t>
      </w:r>
      <w:r w:rsidRPr="009B160F">
        <w:rPr>
          <w:rFonts w:asciiTheme="majorBidi" w:hAnsiTheme="majorBidi" w:cstheme="majorBidi"/>
          <w:lang w:val="de-DE"/>
        </w:rPr>
        <w:t>, pp3-3.</w:t>
      </w:r>
    </w:p>
    <w:p w:rsidR="00AA0C57" w:rsidRPr="009B160F" w:rsidRDefault="00AA0C57" w:rsidP="004B00EC">
      <w:pPr>
        <w:pStyle w:val="ListParagraph"/>
        <w:ind w:hanging="436"/>
        <w:rPr>
          <w:rFonts w:asciiTheme="majorBidi" w:hAnsiTheme="majorBidi" w:cstheme="majorBidi"/>
          <w:lang w:val="de-DE"/>
        </w:rPr>
      </w:pP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6F0231" w:rsidRDefault="006F0231" w:rsidP="004B00EC">
      <w:pPr>
        <w:pStyle w:val="ListParagraph"/>
        <w:ind w:hanging="436"/>
        <w:rPr>
          <w:rFonts w:asciiTheme="majorBidi" w:hAnsiTheme="majorBidi" w:cstheme="majorBidi"/>
        </w:rPr>
      </w:pPr>
    </w:p>
    <w:p w:rsidR="006F0231" w:rsidRDefault="006F0231" w:rsidP="001B3143">
      <w:pPr>
        <w:pStyle w:val="ListParagraph"/>
        <w:ind w:hanging="436"/>
        <w:rPr>
          <w:rFonts w:asciiTheme="majorBidi" w:hAnsiTheme="majorBidi" w:cstheme="majorBidi"/>
        </w:rPr>
      </w:pPr>
      <w:r>
        <w:rPr>
          <w:rFonts w:asciiTheme="majorBidi" w:hAnsiTheme="majorBidi" w:cstheme="majorBidi"/>
        </w:rPr>
        <w:t xml:space="preserve">Williams, J. R., Burton, F. R., Paige, R. F., Polack, F. A. C. (2012). Sensitivity Analysis in Model-Driven Engineering. </w:t>
      </w:r>
      <w:r w:rsidRPr="00BE52A1">
        <w:rPr>
          <w:rFonts w:asciiTheme="majorBidi" w:hAnsiTheme="majorBidi" w:cstheme="majorBidi"/>
          <w:i/>
          <w:iCs/>
        </w:rPr>
        <w:t>Model Driven Engineering Languages</w:t>
      </w:r>
      <w:r w:rsidR="00BE52A1" w:rsidRPr="00BE52A1">
        <w:rPr>
          <w:rFonts w:asciiTheme="majorBidi" w:hAnsiTheme="majorBidi" w:cstheme="majorBidi"/>
          <w:i/>
          <w:iCs/>
        </w:rPr>
        <w:t xml:space="preserve"> and Systems</w:t>
      </w:r>
      <w:r>
        <w:rPr>
          <w:rFonts w:asciiTheme="majorBidi" w:hAnsiTheme="majorBidi" w:cstheme="majorBidi"/>
        </w:rPr>
        <w:t xml:space="preserve">, pp 743-758. </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A6E" w:rsidRDefault="00690A6E" w:rsidP="00797D3A">
      <w:pPr>
        <w:spacing w:after="0" w:line="240" w:lineRule="auto"/>
      </w:pPr>
      <w:r>
        <w:separator/>
      </w:r>
    </w:p>
  </w:endnote>
  <w:endnote w:type="continuationSeparator" w:id="0">
    <w:p w:rsidR="00690A6E" w:rsidRDefault="00690A6E"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19240A" w:rsidRDefault="0019240A">
        <w:pPr>
          <w:pStyle w:val="Footer"/>
          <w:jc w:val="right"/>
        </w:pPr>
        <w:r>
          <w:fldChar w:fldCharType="begin"/>
        </w:r>
        <w:r>
          <w:instrText xml:space="preserve"> PAGE   \* MERGEFORMAT </w:instrText>
        </w:r>
        <w:r>
          <w:fldChar w:fldCharType="separate"/>
        </w:r>
        <w:r w:rsidR="00350287">
          <w:rPr>
            <w:noProof/>
          </w:rPr>
          <w:t>19</w:t>
        </w:r>
        <w:r>
          <w:rPr>
            <w:noProof/>
          </w:rPr>
          <w:fldChar w:fldCharType="end"/>
        </w:r>
      </w:p>
    </w:sdtContent>
  </w:sdt>
  <w:p w:rsidR="0019240A" w:rsidRDefault="0019240A">
    <w:pPr>
      <w:pStyle w:val="Footer"/>
    </w:pPr>
  </w:p>
  <w:p w:rsidR="0019240A" w:rsidRDefault="001924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A6E" w:rsidRDefault="00690A6E" w:rsidP="00797D3A">
      <w:pPr>
        <w:spacing w:after="0" w:line="240" w:lineRule="auto"/>
      </w:pPr>
      <w:r>
        <w:separator/>
      </w:r>
    </w:p>
  </w:footnote>
  <w:footnote w:type="continuationSeparator" w:id="0">
    <w:p w:rsidR="00690A6E" w:rsidRDefault="00690A6E"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877AB"/>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29F55EC3"/>
    <w:multiLevelType w:val="hybridMultilevel"/>
    <w:tmpl w:val="60A63D18"/>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5"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3F6F4C60"/>
    <w:multiLevelType w:val="multilevel"/>
    <w:tmpl w:val="7C7AE02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91D8D"/>
    <w:multiLevelType w:val="hybridMultilevel"/>
    <w:tmpl w:val="4F9434D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50BF7762"/>
    <w:multiLevelType w:val="hybridMultilevel"/>
    <w:tmpl w:val="9E7C611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1"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5358E1"/>
    <w:multiLevelType w:val="hybridMultilevel"/>
    <w:tmpl w:val="132249E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3"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4"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6"/>
  </w:num>
  <w:num w:numId="3">
    <w:abstractNumId w:val="0"/>
  </w:num>
  <w:num w:numId="4">
    <w:abstractNumId w:val="8"/>
  </w:num>
  <w:num w:numId="5">
    <w:abstractNumId w:val="14"/>
  </w:num>
  <w:num w:numId="6">
    <w:abstractNumId w:val="13"/>
  </w:num>
  <w:num w:numId="7">
    <w:abstractNumId w:val="11"/>
  </w:num>
  <w:num w:numId="8">
    <w:abstractNumId w:val="1"/>
  </w:num>
  <w:num w:numId="9">
    <w:abstractNumId w:val="5"/>
  </w:num>
  <w:num w:numId="10">
    <w:abstractNumId w:val="9"/>
  </w:num>
  <w:num w:numId="11">
    <w:abstractNumId w:val="12"/>
  </w:num>
  <w:num w:numId="12">
    <w:abstractNumId w:val="7"/>
  </w:num>
  <w:num w:numId="13">
    <w:abstractNumId w:val="3"/>
  </w:num>
  <w:num w:numId="14">
    <w:abstractNumId w:val="10"/>
  </w:num>
  <w:num w:numId="1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4E53"/>
    <w:rsid w:val="00005A07"/>
    <w:rsid w:val="00005B40"/>
    <w:rsid w:val="000068F7"/>
    <w:rsid w:val="00006BD7"/>
    <w:rsid w:val="00006C34"/>
    <w:rsid w:val="000070D2"/>
    <w:rsid w:val="00007189"/>
    <w:rsid w:val="000073B4"/>
    <w:rsid w:val="0000756A"/>
    <w:rsid w:val="00007775"/>
    <w:rsid w:val="00007AE6"/>
    <w:rsid w:val="00007B87"/>
    <w:rsid w:val="00007EDE"/>
    <w:rsid w:val="00010091"/>
    <w:rsid w:val="000100F4"/>
    <w:rsid w:val="0001068E"/>
    <w:rsid w:val="00010D06"/>
    <w:rsid w:val="00010D44"/>
    <w:rsid w:val="00010D5F"/>
    <w:rsid w:val="000110F3"/>
    <w:rsid w:val="00011476"/>
    <w:rsid w:val="00011822"/>
    <w:rsid w:val="0001211B"/>
    <w:rsid w:val="000126FB"/>
    <w:rsid w:val="00013AFB"/>
    <w:rsid w:val="00013C24"/>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5FCB"/>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4982"/>
    <w:rsid w:val="000361A1"/>
    <w:rsid w:val="00036699"/>
    <w:rsid w:val="000367C3"/>
    <w:rsid w:val="00037844"/>
    <w:rsid w:val="00037C5C"/>
    <w:rsid w:val="000404C6"/>
    <w:rsid w:val="00040726"/>
    <w:rsid w:val="00040791"/>
    <w:rsid w:val="000409F6"/>
    <w:rsid w:val="00040C97"/>
    <w:rsid w:val="00040D30"/>
    <w:rsid w:val="00040E6A"/>
    <w:rsid w:val="00040F21"/>
    <w:rsid w:val="000411BA"/>
    <w:rsid w:val="000413C0"/>
    <w:rsid w:val="00041408"/>
    <w:rsid w:val="00041C46"/>
    <w:rsid w:val="0004209F"/>
    <w:rsid w:val="0004285F"/>
    <w:rsid w:val="00042963"/>
    <w:rsid w:val="00042FF1"/>
    <w:rsid w:val="000431A2"/>
    <w:rsid w:val="00043CDF"/>
    <w:rsid w:val="00044D94"/>
    <w:rsid w:val="00045D2C"/>
    <w:rsid w:val="00045ED1"/>
    <w:rsid w:val="00047777"/>
    <w:rsid w:val="00047D68"/>
    <w:rsid w:val="00050014"/>
    <w:rsid w:val="000505FC"/>
    <w:rsid w:val="000509D5"/>
    <w:rsid w:val="00050B12"/>
    <w:rsid w:val="00051B60"/>
    <w:rsid w:val="00052871"/>
    <w:rsid w:val="00052E73"/>
    <w:rsid w:val="00052F5B"/>
    <w:rsid w:val="0005311C"/>
    <w:rsid w:val="0005346B"/>
    <w:rsid w:val="00054169"/>
    <w:rsid w:val="00054809"/>
    <w:rsid w:val="00054A49"/>
    <w:rsid w:val="00054E49"/>
    <w:rsid w:val="0005563F"/>
    <w:rsid w:val="00056376"/>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643"/>
    <w:rsid w:val="0006274F"/>
    <w:rsid w:val="00062799"/>
    <w:rsid w:val="00062911"/>
    <w:rsid w:val="00063358"/>
    <w:rsid w:val="00063AC6"/>
    <w:rsid w:val="0006413A"/>
    <w:rsid w:val="00064A86"/>
    <w:rsid w:val="000657F4"/>
    <w:rsid w:val="000659C3"/>
    <w:rsid w:val="000666D2"/>
    <w:rsid w:val="00066A61"/>
    <w:rsid w:val="00067499"/>
    <w:rsid w:val="000678EB"/>
    <w:rsid w:val="00067D9A"/>
    <w:rsid w:val="000706B8"/>
    <w:rsid w:val="00072C4B"/>
    <w:rsid w:val="00073516"/>
    <w:rsid w:val="00073ECA"/>
    <w:rsid w:val="00073FB3"/>
    <w:rsid w:val="00074142"/>
    <w:rsid w:val="00074529"/>
    <w:rsid w:val="00075569"/>
    <w:rsid w:val="00075CFB"/>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18A"/>
    <w:rsid w:val="000842AA"/>
    <w:rsid w:val="000843E9"/>
    <w:rsid w:val="00084B6D"/>
    <w:rsid w:val="00084FCA"/>
    <w:rsid w:val="00085062"/>
    <w:rsid w:val="000850F3"/>
    <w:rsid w:val="00085A04"/>
    <w:rsid w:val="00086F70"/>
    <w:rsid w:val="00087A45"/>
    <w:rsid w:val="000903EB"/>
    <w:rsid w:val="00090BCC"/>
    <w:rsid w:val="00090CB4"/>
    <w:rsid w:val="000912BC"/>
    <w:rsid w:val="000918F1"/>
    <w:rsid w:val="00091F87"/>
    <w:rsid w:val="000920AA"/>
    <w:rsid w:val="00092133"/>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97C83"/>
    <w:rsid w:val="000A01DC"/>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C61"/>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21F"/>
    <w:rsid w:val="000D1946"/>
    <w:rsid w:val="000D22DD"/>
    <w:rsid w:val="000D2670"/>
    <w:rsid w:val="000D29CE"/>
    <w:rsid w:val="000D2B3F"/>
    <w:rsid w:val="000D2E4F"/>
    <w:rsid w:val="000D3463"/>
    <w:rsid w:val="000D6256"/>
    <w:rsid w:val="000D63FA"/>
    <w:rsid w:val="000D73FF"/>
    <w:rsid w:val="000D7DDB"/>
    <w:rsid w:val="000E046C"/>
    <w:rsid w:val="000E0626"/>
    <w:rsid w:val="000E0657"/>
    <w:rsid w:val="000E220B"/>
    <w:rsid w:val="000E2EE8"/>
    <w:rsid w:val="000E2F73"/>
    <w:rsid w:val="000E3427"/>
    <w:rsid w:val="000E54F7"/>
    <w:rsid w:val="000E56E5"/>
    <w:rsid w:val="000E5F58"/>
    <w:rsid w:val="000E604F"/>
    <w:rsid w:val="000E6769"/>
    <w:rsid w:val="000E7569"/>
    <w:rsid w:val="000E7702"/>
    <w:rsid w:val="000E79DD"/>
    <w:rsid w:val="000E7FE7"/>
    <w:rsid w:val="000F0FC1"/>
    <w:rsid w:val="000F1DB2"/>
    <w:rsid w:val="000F1E4B"/>
    <w:rsid w:val="000F1F52"/>
    <w:rsid w:val="000F2254"/>
    <w:rsid w:val="000F337E"/>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38D"/>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ABC"/>
    <w:rsid w:val="00111E0B"/>
    <w:rsid w:val="00111E23"/>
    <w:rsid w:val="00111F59"/>
    <w:rsid w:val="00112048"/>
    <w:rsid w:val="00112DBC"/>
    <w:rsid w:val="00112DF4"/>
    <w:rsid w:val="0011312E"/>
    <w:rsid w:val="0011336A"/>
    <w:rsid w:val="001133E1"/>
    <w:rsid w:val="001138DF"/>
    <w:rsid w:val="00113C38"/>
    <w:rsid w:val="00113EB3"/>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53"/>
    <w:rsid w:val="00133BCC"/>
    <w:rsid w:val="00133FB7"/>
    <w:rsid w:val="00134408"/>
    <w:rsid w:val="00134D10"/>
    <w:rsid w:val="00134F14"/>
    <w:rsid w:val="0013510C"/>
    <w:rsid w:val="00135120"/>
    <w:rsid w:val="001354FF"/>
    <w:rsid w:val="00135A1A"/>
    <w:rsid w:val="00135DB9"/>
    <w:rsid w:val="00135F6E"/>
    <w:rsid w:val="00135FA4"/>
    <w:rsid w:val="001360F4"/>
    <w:rsid w:val="001368C7"/>
    <w:rsid w:val="00136C2F"/>
    <w:rsid w:val="00136C60"/>
    <w:rsid w:val="00136CD3"/>
    <w:rsid w:val="0014034E"/>
    <w:rsid w:val="001405AF"/>
    <w:rsid w:val="00140BEB"/>
    <w:rsid w:val="00141D8C"/>
    <w:rsid w:val="00142CA3"/>
    <w:rsid w:val="00142F91"/>
    <w:rsid w:val="0014465E"/>
    <w:rsid w:val="00144C12"/>
    <w:rsid w:val="00144F3E"/>
    <w:rsid w:val="00145AEE"/>
    <w:rsid w:val="0014675B"/>
    <w:rsid w:val="0014785E"/>
    <w:rsid w:val="00147B02"/>
    <w:rsid w:val="00147F43"/>
    <w:rsid w:val="00147FA9"/>
    <w:rsid w:val="00147FEC"/>
    <w:rsid w:val="00150607"/>
    <w:rsid w:val="00150813"/>
    <w:rsid w:val="001510B9"/>
    <w:rsid w:val="0015176E"/>
    <w:rsid w:val="00151BD6"/>
    <w:rsid w:val="00151E67"/>
    <w:rsid w:val="001522F4"/>
    <w:rsid w:val="0015241D"/>
    <w:rsid w:val="00152564"/>
    <w:rsid w:val="00152925"/>
    <w:rsid w:val="00152C93"/>
    <w:rsid w:val="001530EE"/>
    <w:rsid w:val="001534C5"/>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67DB5"/>
    <w:rsid w:val="0017027C"/>
    <w:rsid w:val="0017085F"/>
    <w:rsid w:val="0017148C"/>
    <w:rsid w:val="0017181A"/>
    <w:rsid w:val="00171820"/>
    <w:rsid w:val="00171923"/>
    <w:rsid w:val="00171982"/>
    <w:rsid w:val="00171F4E"/>
    <w:rsid w:val="00172C94"/>
    <w:rsid w:val="00172F96"/>
    <w:rsid w:val="0017328E"/>
    <w:rsid w:val="00173550"/>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66E"/>
    <w:rsid w:val="00185A7B"/>
    <w:rsid w:val="00185A91"/>
    <w:rsid w:val="001878A3"/>
    <w:rsid w:val="00190A25"/>
    <w:rsid w:val="00191BD3"/>
    <w:rsid w:val="0019240A"/>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9A"/>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143"/>
    <w:rsid w:val="001B36EA"/>
    <w:rsid w:val="001B3916"/>
    <w:rsid w:val="001B406A"/>
    <w:rsid w:val="001B4AE0"/>
    <w:rsid w:val="001B4E0A"/>
    <w:rsid w:val="001B5AEE"/>
    <w:rsid w:val="001B69C1"/>
    <w:rsid w:val="001B78CD"/>
    <w:rsid w:val="001B7A47"/>
    <w:rsid w:val="001C044C"/>
    <w:rsid w:val="001C066D"/>
    <w:rsid w:val="001C0A4D"/>
    <w:rsid w:val="001C0A93"/>
    <w:rsid w:val="001C0AD6"/>
    <w:rsid w:val="001C1364"/>
    <w:rsid w:val="001C1920"/>
    <w:rsid w:val="001C1CD2"/>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47FC"/>
    <w:rsid w:val="001D5111"/>
    <w:rsid w:val="001D55BC"/>
    <w:rsid w:val="001D6129"/>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4FD6"/>
    <w:rsid w:val="001E62E9"/>
    <w:rsid w:val="001E6971"/>
    <w:rsid w:val="001F06A8"/>
    <w:rsid w:val="001F16FC"/>
    <w:rsid w:val="001F1A47"/>
    <w:rsid w:val="001F1BFF"/>
    <w:rsid w:val="001F23C9"/>
    <w:rsid w:val="001F27A6"/>
    <w:rsid w:val="001F5E09"/>
    <w:rsid w:val="001F630E"/>
    <w:rsid w:val="001F6612"/>
    <w:rsid w:val="001F6FFB"/>
    <w:rsid w:val="001F7348"/>
    <w:rsid w:val="001F783B"/>
    <w:rsid w:val="001F7D94"/>
    <w:rsid w:val="001F7E70"/>
    <w:rsid w:val="00200572"/>
    <w:rsid w:val="0020163B"/>
    <w:rsid w:val="00202388"/>
    <w:rsid w:val="0020270F"/>
    <w:rsid w:val="0020296C"/>
    <w:rsid w:val="00202D81"/>
    <w:rsid w:val="002031CD"/>
    <w:rsid w:val="00204216"/>
    <w:rsid w:val="00204959"/>
    <w:rsid w:val="002055C9"/>
    <w:rsid w:val="00205ADC"/>
    <w:rsid w:val="00206CCC"/>
    <w:rsid w:val="00206D86"/>
    <w:rsid w:val="00206E1F"/>
    <w:rsid w:val="00207167"/>
    <w:rsid w:val="002073E2"/>
    <w:rsid w:val="0020794A"/>
    <w:rsid w:val="00207B61"/>
    <w:rsid w:val="0021022F"/>
    <w:rsid w:val="002119AF"/>
    <w:rsid w:val="002119C3"/>
    <w:rsid w:val="00212735"/>
    <w:rsid w:val="00212C98"/>
    <w:rsid w:val="00213B2E"/>
    <w:rsid w:val="00214303"/>
    <w:rsid w:val="0021466C"/>
    <w:rsid w:val="00214D25"/>
    <w:rsid w:val="00214DA2"/>
    <w:rsid w:val="00215123"/>
    <w:rsid w:val="0021544A"/>
    <w:rsid w:val="002156BE"/>
    <w:rsid w:val="0021693F"/>
    <w:rsid w:val="00216A0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2E7D"/>
    <w:rsid w:val="00223170"/>
    <w:rsid w:val="00223D68"/>
    <w:rsid w:val="0022442C"/>
    <w:rsid w:val="002248E2"/>
    <w:rsid w:val="00224FA6"/>
    <w:rsid w:val="00226289"/>
    <w:rsid w:val="00226E9C"/>
    <w:rsid w:val="002276E8"/>
    <w:rsid w:val="00227BFE"/>
    <w:rsid w:val="00230150"/>
    <w:rsid w:val="00230209"/>
    <w:rsid w:val="0023156F"/>
    <w:rsid w:val="002317B1"/>
    <w:rsid w:val="00231F2B"/>
    <w:rsid w:val="00233010"/>
    <w:rsid w:val="0023384A"/>
    <w:rsid w:val="00233885"/>
    <w:rsid w:val="0023437C"/>
    <w:rsid w:val="00234B5A"/>
    <w:rsid w:val="00234BE3"/>
    <w:rsid w:val="0023513B"/>
    <w:rsid w:val="002362FC"/>
    <w:rsid w:val="0023662A"/>
    <w:rsid w:val="00236913"/>
    <w:rsid w:val="00236CB7"/>
    <w:rsid w:val="00236DA9"/>
    <w:rsid w:val="0023786C"/>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318"/>
    <w:rsid w:val="00244B5D"/>
    <w:rsid w:val="00244C15"/>
    <w:rsid w:val="00245B22"/>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2CE"/>
    <w:rsid w:val="002608E5"/>
    <w:rsid w:val="00261344"/>
    <w:rsid w:val="002615D0"/>
    <w:rsid w:val="00261A72"/>
    <w:rsid w:val="00261C9A"/>
    <w:rsid w:val="00262406"/>
    <w:rsid w:val="002624D5"/>
    <w:rsid w:val="002633E6"/>
    <w:rsid w:val="00263C58"/>
    <w:rsid w:val="0026426A"/>
    <w:rsid w:val="0026476C"/>
    <w:rsid w:val="00264D0C"/>
    <w:rsid w:val="0026510B"/>
    <w:rsid w:val="00265411"/>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232"/>
    <w:rsid w:val="0028598C"/>
    <w:rsid w:val="00285ADB"/>
    <w:rsid w:val="00285DF1"/>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2947"/>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500"/>
    <w:rsid w:val="002A3AEE"/>
    <w:rsid w:val="002A3D43"/>
    <w:rsid w:val="002A401F"/>
    <w:rsid w:val="002A46E4"/>
    <w:rsid w:val="002A48CE"/>
    <w:rsid w:val="002A5954"/>
    <w:rsid w:val="002A5B2A"/>
    <w:rsid w:val="002A5F36"/>
    <w:rsid w:val="002A6634"/>
    <w:rsid w:val="002A66F2"/>
    <w:rsid w:val="002A6C40"/>
    <w:rsid w:val="002A7661"/>
    <w:rsid w:val="002A7DC0"/>
    <w:rsid w:val="002B09D7"/>
    <w:rsid w:val="002B174F"/>
    <w:rsid w:val="002B1A70"/>
    <w:rsid w:val="002B1AB0"/>
    <w:rsid w:val="002B1B4C"/>
    <w:rsid w:val="002B28CF"/>
    <w:rsid w:val="002B2DFA"/>
    <w:rsid w:val="002B32A1"/>
    <w:rsid w:val="002B33C1"/>
    <w:rsid w:val="002B34EF"/>
    <w:rsid w:val="002B392A"/>
    <w:rsid w:val="002B4846"/>
    <w:rsid w:val="002B5308"/>
    <w:rsid w:val="002B5523"/>
    <w:rsid w:val="002B70B9"/>
    <w:rsid w:val="002B7261"/>
    <w:rsid w:val="002B7732"/>
    <w:rsid w:val="002B79DE"/>
    <w:rsid w:val="002B7FBD"/>
    <w:rsid w:val="002C02B8"/>
    <w:rsid w:val="002C07F4"/>
    <w:rsid w:val="002C2899"/>
    <w:rsid w:val="002C3538"/>
    <w:rsid w:val="002C40F5"/>
    <w:rsid w:val="002C4940"/>
    <w:rsid w:val="002C4BA2"/>
    <w:rsid w:val="002C51AA"/>
    <w:rsid w:val="002C5210"/>
    <w:rsid w:val="002C55F1"/>
    <w:rsid w:val="002C5884"/>
    <w:rsid w:val="002C6182"/>
    <w:rsid w:val="002C6B96"/>
    <w:rsid w:val="002D03BD"/>
    <w:rsid w:val="002D078C"/>
    <w:rsid w:val="002D145D"/>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6F65"/>
    <w:rsid w:val="002D75C8"/>
    <w:rsid w:val="002D7996"/>
    <w:rsid w:val="002D7E9E"/>
    <w:rsid w:val="002E03DF"/>
    <w:rsid w:val="002E0A53"/>
    <w:rsid w:val="002E0B47"/>
    <w:rsid w:val="002E0B7F"/>
    <w:rsid w:val="002E0BB9"/>
    <w:rsid w:val="002E1541"/>
    <w:rsid w:val="002E1C5E"/>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72"/>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003"/>
    <w:rsid w:val="0030637F"/>
    <w:rsid w:val="00306458"/>
    <w:rsid w:val="00306DB8"/>
    <w:rsid w:val="0030701F"/>
    <w:rsid w:val="003070F5"/>
    <w:rsid w:val="003072F0"/>
    <w:rsid w:val="0030751F"/>
    <w:rsid w:val="003075F9"/>
    <w:rsid w:val="003076C7"/>
    <w:rsid w:val="00307D32"/>
    <w:rsid w:val="00310012"/>
    <w:rsid w:val="00310599"/>
    <w:rsid w:val="00310735"/>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2386"/>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5C0"/>
    <w:rsid w:val="003278C7"/>
    <w:rsid w:val="00330A41"/>
    <w:rsid w:val="00330C67"/>
    <w:rsid w:val="003314C9"/>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57B"/>
    <w:rsid w:val="00343ABD"/>
    <w:rsid w:val="00344132"/>
    <w:rsid w:val="003441E8"/>
    <w:rsid w:val="00344319"/>
    <w:rsid w:val="0034497B"/>
    <w:rsid w:val="00344C32"/>
    <w:rsid w:val="00346032"/>
    <w:rsid w:val="00350238"/>
    <w:rsid w:val="00350287"/>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294"/>
    <w:rsid w:val="00362467"/>
    <w:rsid w:val="00362A9F"/>
    <w:rsid w:val="00363504"/>
    <w:rsid w:val="0036394C"/>
    <w:rsid w:val="003647C2"/>
    <w:rsid w:val="00364F78"/>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84C"/>
    <w:rsid w:val="00371C5F"/>
    <w:rsid w:val="00371D27"/>
    <w:rsid w:val="0037227A"/>
    <w:rsid w:val="00372543"/>
    <w:rsid w:val="00372E9C"/>
    <w:rsid w:val="00372FED"/>
    <w:rsid w:val="0037353C"/>
    <w:rsid w:val="00373EEA"/>
    <w:rsid w:val="00374437"/>
    <w:rsid w:val="00375939"/>
    <w:rsid w:val="0037593D"/>
    <w:rsid w:val="00375EEB"/>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85999"/>
    <w:rsid w:val="00390319"/>
    <w:rsid w:val="00391888"/>
    <w:rsid w:val="00391A6F"/>
    <w:rsid w:val="00391C40"/>
    <w:rsid w:val="00391E4B"/>
    <w:rsid w:val="00392392"/>
    <w:rsid w:val="00392F70"/>
    <w:rsid w:val="0039304A"/>
    <w:rsid w:val="00393464"/>
    <w:rsid w:val="003934E4"/>
    <w:rsid w:val="00393709"/>
    <w:rsid w:val="00393BA3"/>
    <w:rsid w:val="003941C1"/>
    <w:rsid w:val="003956E4"/>
    <w:rsid w:val="0039570C"/>
    <w:rsid w:val="00395C24"/>
    <w:rsid w:val="00396C18"/>
    <w:rsid w:val="00396D4A"/>
    <w:rsid w:val="00397050"/>
    <w:rsid w:val="00397746"/>
    <w:rsid w:val="00397A26"/>
    <w:rsid w:val="00397D42"/>
    <w:rsid w:val="003A1749"/>
    <w:rsid w:val="003A2074"/>
    <w:rsid w:val="003A251B"/>
    <w:rsid w:val="003A2B94"/>
    <w:rsid w:val="003A2BB2"/>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909"/>
    <w:rsid w:val="003C19C2"/>
    <w:rsid w:val="003C1D6C"/>
    <w:rsid w:val="003C354C"/>
    <w:rsid w:val="003C375B"/>
    <w:rsid w:val="003C3A57"/>
    <w:rsid w:val="003C3B34"/>
    <w:rsid w:val="003C4123"/>
    <w:rsid w:val="003C480D"/>
    <w:rsid w:val="003C4B1D"/>
    <w:rsid w:val="003C5535"/>
    <w:rsid w:val="003C56DC"/>
    <w:rsid w:val="003C6189"/>
    <w:rsid w:val="003C619D"/>
    <w:rsid w:val="003C6788"/>
    <w:rsid w:val="003C6972"/>
    <w:rsid w:val="003C6EF9"/>
    <w:rsid w:val="003C72CF"/>
    <w:rsid w:val="003C72DA"/>
    <w:rsid w:val="003C736A"/>
    <w:rsid w:val="003C741E"/>
    <w:rsid w:val="003C7AA0"/>
    <w:rsid w:val="003D0253"/>
    <w:rsid w:val="003D04E3"/>
    <w:rsid w:val="003D0BEA"/>
    <w:rsid w:val="003D0F49"/>
    <w:rsid w:val="003D108E"/>
    <w:rsid w:val="003D1234"/>
    <w:rsid w:val="003D17E2"/>
    <w:rsid w:val="003D1D77"/>
    <w:rsid w:val="003D2088"/>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0B62"/>
    <w:rsid w:val="003E113D"/>
    <w:rsid w:val="003E12BB"/>
    <w:rsid w:val="003E1BB8"/>
    <w:rsid w:val="003E1D2A"/>
    <w:rsid w:val="003E1D9C"/>
    <w:rsid w:val="003E220A"/>
    <w:rsid w:val="003E30BF"/>
    <w:rsid w:val="003E317B"/>
    <w:rsid w:val="003E3376"/>
    <w:rsid w:val="003E345F"/>
    <w:rsid w:val="003E34E2"/>
    <w:rsid w:val="003E3A8A"/>
    <w:rsid w:val="003E3B14"/>
    <w:rsid w:val="003E3C1F"/>
    <w:rsid w:val="003E4047"/>
    <w:rsid w:val="003E4B10"/>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713"/>
    <w:rsid w:val="00401A5A"/>
    <w:rsid w:val="004022E3"/>
    <w:rsid w:val="0040256F"/>
    <w:rsid w:val="004028AF"/>
    <w:rsid w:val="00402C77"/>
    <w:rsid w:val="00402D35"/>
    <w:rsid w:val="00402E1F"/>
    <w:rsid w:val="0040374A"/>
    <w:rsid w:val="004037F1"/>
    <w:rsid w:val="0040420F"/>
    <w:rsid w:val="004051A3"/>
    <w:rsid w:val="004055F4"/>
    <w:rsid w:val="00405905"/>
    <w:rsid w:val="00405DAB"/>
    <w:rsid w:val="00405FC3"/>
    <w:rsid w:val="00406238"/>
    <w:rsid w:val="00406A6A"/>
    <w:rsid w:val="004073DA"/>
    <w:rsid w:val="00407509"/>
    <w:rsid w:val="004075F5"/>
    <w:rsid w:val="004077E6"/>
    <w:rsid w:val="004101AE"/>
    <w:rsid w:val="0041078C"/>
    <w:rsid w:val="00410D87"/>
    <w:rsid w:val="00411962"/>
    <w:rsid w:val="00412037"/>
    <w:rsid w:val="00412264"/>
    <w:rsid w:val="0041227E"/>
    <w:rsid w:val="00412770"/>
    <w:rsid w:val="0041284E"/>
    <w:rsid w:val="004129A1"/>
    <w:rsid w:val="00412C5C"/>
    <w:rsid w:val="00412CDA"/>
    <w:rsid w:val="00413382"/>
    <w:rsid w:val="004133CA"/>
    <w:rsid w:val="00413768"/>
    <w:rsid w:val="004143E8"/>
    <w:rsid w:val="0041490F"/>
    <w:rsid w:val="00414A10"/>
    <w:rsid w:val="00414D80"/>
    <w:rsid w:val="00415478"/>
    <w:rsid w:val="004156AA"/>
    <w:rsid w:val="004156E1"/>
    <w:rsid w:val="00415BCD"/>
    <w:rsid w:val="00416A0D"/>
    <w:rsid w:val="00416F06"/>
    <w:rsid w:val="004173F4"/>
    <w:rsid w:val="004176B3"/>
    <w:rsid w:val="004207F8"/>
    <w:rsid w:val="00420B42"/>
    <w:rsid w:val="00420E4B"/>
    <w:rsid w:val="0042110F"/>
    <w:rsid w:val="00421BC8"/>
    <w:rsid w:val="00422E35"/>
    <w:rsid w:val="004238CC"/>
    <w:rsid w:val="00423E8A"/>
    <w:rsid w:val="0042434C"/>
    <w:rsid w:val="00424973"/>
    <w:rsid w:val="004254BD"/>
    <w:rsid w:val="004256EB"/>
    <w:rsid w:val="004264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45B"/>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2F1F"/>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B43"/>
    <w:rsid w:val="00470ECA"/>
    <w:rsid w:val="0047157A"/>
    <w:rsid w:val="0047173B"/>
    <w:rsid w:val="004719C5"/>
    <w:rsid w:val="00471A27"/>
    <w:rsid w:val="00471D72"/>
    <w:rsid w:val="004723EC"/>
    <w:rsid w:val="00472BBC"/>
    <w:rsid w:val="0047303E"/>
    <w:rsid w:val="004730BD"/>
    <w:rsid w:val="00473164"/>
    <w:rsid w:val="00473250"/>
    <w:rsid w:val="004736C1"/>
    <w:rsid w:val="00473801"/>
    <w:rsid w:val="004738F0"/>
    <w:rsid w:val="00473A1B"/>
    <w:rsid w:val="00473B77"/>
    <w:rsid w:val="00473D0C"/>
    <w:rsid w:val="00473F24"/>
    <w:rsid w:val="00474238"/>
    <w:rsid w:val="00474954"/>
    <w:rsid w:val="00474EB1"/>
    <w:rsid w:val="00475328"/>
    <w:rsid w:val="004758A5"/>
    <w:rsid w:val="00475A16"/>
    <w:rsid w:val="00475F09"/>
    <w:rsid w:val="00475F51"/>
    <w:rsid w:val="004764E1"/>
    <w:rsid w:val="00476AB3"/>
    <w:rsid w:val="00477052"/>
    <w:rsid w:val="004772A0"/>
    <w:rsid w:val="00477319"/>
    <w:rsid w:val="004775AB"/>
    <w:rsid w:val="00477690"/>
    <w:rsid w:val="00477A59"/>
    <w:rsid w:val="00477B1E"/>
    <w:rsid w:val="004811ED"/>
    <w:rsid w:val="00481288"/>
    <w:rsid w:val="00482633"/>
    <w:rsid w:val="004831E6"/>
    <w:rsid w:val="004832F9"/>
    <w:rsid w:val="00483C05"/>
    <w:rsid w:val="00483F98"/>
    <w:rsid w:val="00484331"/>
    <w:rsid w:val="004851D2"/>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1154"/>
    <w:rsid w:val="00492F8B"/>
    <w:rsid w:val="004937D8"/>
    <w:rsid w:val="0049383D"/>
    <w:rsid w:val="004938FE"/>
    <w:rsid w:val="0049395D"/>
    <w:rsid w:val="0049409E"/>
    <w:rsid w:val="004941E3"/>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2D1"/>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28E"/>
    <w:rsid w:val="004C23B9"/>
    <w:rsid w:val="004C325B"/>
    <w:rsid w:val="004C34EE"/>
    <w:rsid w:val="004C42C8"/>
    <w:rsid w:val="004C4914"/>
    <w:rsid w:val="004C4EC0"/>
    <w:rsid w:val="004C5073"/>
    <w:rsid w:val="004C5202"/>
    <w:rsid w:val="004C5CD6"/>
    <w:rsid w:val="004C64C1"/>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10E"/>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04E"/>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E7C6B"/>
    <w:rsid w:val="004F09BC"/>
    <w:rsid w:val="004F0B9E"/>
    <w:rsid w:val="004F0F21"/>
    <w:rsid w:val="004F12E8"/>
    <w:rsid w:val="004F15D2"/>
    <w:rsid w:val="004F1673"/>
    <w:rsid w:val="004F182D"/>
    <w:rsid w:val="004F231F"/>
    <w:rsid w:val="004F271D"/>
    <w:rsid w:val="004F2C1D"/>
    <w:rsid w:val="004F2DE2"/>
    <w:rsid w:val="004F30FE"/>
    <w:rsid w:val="004F3174"/>
    <w:rsid w:val="004F3193"/>
    <w:rsid w:val="004F3294"/>
    <w:rsid w:val="004F3A90"/>
    <w:rsid w:val="004F4007"/>
    <w:rsid w:val="004F41B7"/>
    <w:rsid w:val="004F486D"/>
    <w:rsid w:val="004F4A4B"/>
    <w:rsid w:val="004F5406"/>
    <w:rsid w:val="004F5EA0"/>
    <w:rsid w:val="004F71D5"/>
    <w:rsid w:val="004F78EF"/>
    <w:rsid w:val="004F7A6A"/>
    <w:rsid w:val="005003A3"/>
    <w:rsid w:val="005006BB"/>
    <w:rsid w:val="0050082A"/>
    <w:rsid w:val="00500DD9"/>
    <w:rsid w:val="00500FE4"/>
    <w:rsid w:val="00501265"/>
    <w:rsid w:val="005016E2"/>
    <w:rsid w:val="005017BA"/>
    <w:rsid w:val="0050225A"/>
    <w:rsid w:val="00502996"/>
    <w:rsid w:val="00502AA5"/>
    <w:rsid w:val="00503109"/>
    <w:rsid w:val="00503FA8"/>
    <w:rsid w:val="00504ADC"/>
    <w:rsid w:val="00505943"/>
    <w:rsid w:val="00505BA2"/>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263"/>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485"/>
    <w:rsid w:val="0052298F"/>
    <w:rsid w:val="00522D94"/>
    <w:rsid w:val="005230B0"/>
    <w:rsid w:val="00523C57"/>
    <w:rsid w:val="005244F9"/>
    <w:rsid w:val="005246C1"/>
    <w:rsid w:val="005248F2"/>
    <w:rsid w:val="005250F3"/>
    <w:rsid w:val="00525FB2"/>
    <w:rsid w:val="00526511"/>
    <w:rsid w:val="00526F59"/>
    <w:rsid w:val="0052723B"/>
    <w:rsid w:val="00527285"/>
    <w:rsid w:val="0052751B"/>
    <w:rsid w:val="005275A0"/>
    <w:rsid w:val="00527912"/>
    <w:rsid w:val="00527EE1"/>
    <w:rsid w:val="00530A19"/>
    <w:rsid w:val="00530A49"/>
    <w:rsid w:val="00531073"/>
    <w:rsid w:val="00531226"/>
    <w:rsid w:val="00531AD0"/>
    <w:rsid w:val="00531B61"/>
    <w:rsid w:val="00531FC4"/>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2EF"/>
    <w:rsid w:val="005404C7"/>
    <w:rsid w:val="00540B78"/>
    <w:rsid w:val="005424C6"/>
    <w:rsid w:val="0054252C"/>
    <w:rsid w:val="00542F09"/>
    <w:rsid w:val="00543361"/>
    <w:rsid w:val="00543665"/>
    <w:rsid w:val="00543920"/>
    <w:rsid w:val="00543D16"/>
    <w:rsid w:val="00544337"/>
    <w:rsid w:val="00544911"/>
    <w:rsid w:val="00544E86"/>
    <w:rsid w:val="00545196"/>
    <w:rsid w:val="0054541D"/>
    <w:rsid w:val="00545B23"/>
    <w:rsid w:val="00546369"/>
    <w:rsid w:val="005464C6"/>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51B7"/>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8EF"/>
    <w:rsid w:val="00566D55"/>
    <w:rsid w:val="005670BF"/>
    <w:rsid w:val="00567749"/>
    <w:rsid w:val="00567FC1"/>
    <w:rsid w:val="00570099"/>
    <w:rsid w:val="005704D1"/>
    <w:rsid w:val="00570A25"/>
    <w:rsid w:val="00570A56"/>
    <w:rsid w:val="00570C7F"/>
    <w:rsid w:val="00571F0C"/>
    <w:rsid w:val="00572F70"/>
    <w:rsid w:val="0057348C"/>
    <w:rsid w:val="00573621"/>
    <w:rsid w:val="00573784"/>
    <w:rsid w:val="00573A89"/>
    <w:rsid w:val="00573AD1"/>
    <w:rsid w:val="00574040"/>
    <w:rsid w:val="0057457D"/>
    <w:rsid w:val="00574794"/>
    <w:rsid w:val="00574EE7"/>
    <w:rsid w:val="00575514"/>
    <w:rsid w:val="0057572F"/>
    <w:rsid w:val="005759A2"/>
    <w:rsid w:val="00576AC9"/>
    <w:rsid w:val="00576F32"/>
    <w:rsid w:val="00580059"/>
    <w:rsid w:val="00580690"/>
    <w:rsid w:val="00580725"/>
    <w:rsid w:val="0058111F"/>
    <w:rsid w:val="005822E6"/>
    <w:rsid w:val="00582980"/>
    <w:rsid w:val="00582A6D"/>
    <w:rsid w:val="00582D8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06C8"/>
    <w:rsid w:val="005914E3"/>
    <w:rsid w:val="00591893"/>
    <w:rsid w:val="00591B26"/>
    <w:rsid w:val="00591C85"/>
    <w:rsid w:val="00591FEB"/>
    <w:rsid w:val="00592877"/>
    <w:rsid w:val="005928C6"/>
    <w:rsid w:val="00592A36"/>
    <w:rsid w:val="00592C27"/>
    <w:rsid w:val="00592FCA"/>
    <w:rsid w:val="00593291"/>
    <w:rsid w:val="0059330E"/>
    <w:rsid w:val="005934F3"/>
    <w:rsid w:val="00594192"/>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0D2"/>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6C30"/>
    <w:rsid w:val="005B7F0D"/>
    <w:rsid w:val="005C0330"/>
    <w:rsid w:val="005C0C0F"/>
    <w:rsid w:val="005C0F61"/>
    <w:rsid w:val="005C1636"/>
    <w:rsid w:val="005C1D4E"/>
    <w:rsid w:val="005C1E0A"/>
    <w:rsid w:val="005C26E9"/>
    <w:rsid w:val="005C2D41"/>
    <w:rsid w:val="005C2EF8"/>
    <w:rsid w:val="005C300D"/>
    <w:rsid w:val="005C3232"/>
    <w:rsid w:val="005C3587"/>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E7BA1"/>
    <w:rsid w:val="005F03F2"/>
    <w:rsid w:val="005F05CD"/>
    <w:rsid w:val="005F09F6"/>
    <w:rsid w:val="005F0AF2"/>
    <w:rsid w:val="005F0CED"/>
    <w:rsid w:val="005F110E"/>
    <w:rsid w:val="005F16CB"/>
    <w:rsid w:val="005F1D3B"/>
    <w:rsid w:val="005F2396"/>
    <w:rsid w:val="005F250A"/>
    <w:rsid w:val="005F282F"/>
    <w:rsid w:val="005F2E54"/>
    <w:rsid w:val="005F3681"/>
    <w:rsid w:val="005F3C55"/>
    <w:rsid w:val="005F4235"/>
    <w:rsid w:val="005F4466"/>
    <w:rsid w:val="005F526A"/>
    <w:rsid w:val="005F600C"/>
    <w:rsid w:val="0060080E"/>
    <w:rsid w:val="00600880"/>
    <w:rsid w:val="006008C9"/>
    <w:rsid w:val="0060145C"/>
    <w:rsid w:val="00601E33"/>
    <w:rsid w:val="00602093"/>
    <w:rsid w:val="0060235B"/>
    <w:rsid w:val="006024F0"/>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88C"/>
    <w:rsid w:val="00622AFF"/>
    <w:rsid w:val="00622D4B"/>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03D"/>
    <w:rsid w:val="00627868"/>
    <w:rsid w:val="006312BC"/>
    <w:rsid w:val="006314F2"/>
    <w:rsid w:val="00631A39"/>
    <w:rsid w:val="00631B47"/>
    <w:rsid w:val="0063285D"/>
    <w:rsid w:val="00632B4F"/>
    <w:rsid w:val="00632E27"/>
    <w:rsid w:val="00633417"/>
    <w:rsid w:val="0063345B"/>
    <w:rsid w:val="006334AA"/>
    <w:rsid w:val="006341BA"/>
    <w:rsid w:val="00634723"/>
    <w:rsid w:val="006350FB"/>
    <w:rsid w:val="0063538D"/>
    <w:rsid w:val="00635C09"/>
    <w:rsid w:val="00635E70"/>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1DB"/>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AC"/>
    <w:rsid w:val="00657CCA"/>
    <w:rsid w:val="00657DC1"/>
    <w:rsid w:val="00657E4A"/>
    <w:rsid w:val="00660196"/>
    <w:rsid w:val="0066026F"/>
    <w:rsid w:val="00660876"/>
    <w:rsid w:val="00660B42"/>
    <w:rsid w:val="0066105F"/>
    <w:rsid w:val="00661FA2"/>
    <w:rsid w:val="00662232"/>
    <w:rsid w:val="00662ACD"/>
    <w:rsid w:val="00662DEF"/>
    <w:rsid w:val="00663A93"/>
    <w:rsid w:val="00663CBF"/>
    <w:rsid w:val="00664285"/>
    <w:rsid w:val="00664592"/>
    <w:rsid w:val="006645F7"/>
    <w:rsid w:val="0066499E"/>
    <w:rsid w:val="00665173"/>
    <w:rsid w:val="006653AE"/>
    <w:rsid w:val="00666F4F"/>
    <w:rsid w:val="006672CA"/>
    <w:rsid w:val="00667721"/>
    <w:rsid w:val="00667DC9"/>
    <w:rsid w:val="0067126A"/>
    <w:rsid w:val="0067135B"/>
    <w:rsid w:val="00671776"/>
    <w:rsid w:val="00671B3D"/>
    <w:rsid w:val="00671E86"/>
    <w:rsid w:val="006724A5"/>
    <w:rsid w:val="00672AAE"/>
    <w:rsid w:val="00672CB1"/>
    <w:rsid w:val="006734A9"/>
    <w:rsid w:val="0067350E"/>
    <w:rsid w:val="00673776"/>
    <w:rsid w:val="00673BE8"/>
    <w:rsid w:val="00673D06"/>
    <w:rsid w:val="00673E44"/>
    <w:rsid w:val="006741AE"/>
    <w:rsid w:val="0067425C"/>
    <w:rsid w:val="00674311"/>
    <w:rsid w:val="00674715"/>
    <w:rsid w:val="00674920"/>
    <w:rsid w:val="00674991"/>
    <w:rsid w:val="00674B80"/>
    <w:rsid w:val="00674D64"/>
    <w:rsid w:val="00675F52"/>
    <w:rsid w:val="006761DB"/>
    <w:rsid w:val="00676B85"/>
    <w:rsid w:val="00676CFD"/>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413"/>
    <w:rsid w:val="00690A6E"/>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16D"/>
    <w:rsid w:val="006A14BB"/>
    <w:rsid w:val="006A19E3"/>
    <w:rsid w:val="006A1D5F"/>
    <w:rsid w:val="006A2521"/>
    <w:rsid w:val="006A34A7"/>
    <w:rsid w:val="006A41A9"/>
    <w:rsid w:val="006A50AD"/>
    <w:rsid w:val="006A52AC"/>
    <w:rsid w:val="006A5839"/>
    <w:rsid w:val="006A61B5"/>
    <w:rsid w:val="006A68BE"/>
    <w:rsid w:val="006A6C85"/>
    <w:rsid w:val="006A6F6A"/>
    <w:rsid w:val="006A788C"/>
    <w:rsid w:val="006A7C3B"/>
    <w:rsid w:val="006B0357"/>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A86"/>
    <w:rsid w:val="006B6EF4"/>
    <w:rsid w:val="006B75D3"/>
    <w:rsid w:val="006C024F"/>
    <w:rsid w:val="006C03DD"/>
    <w:rsid w:val="006C081C"/>
    <w:rsid w:val="006C1506"/>
    <w:rsid w:val="006C16C2"/>
    <w:rsid w:val="006C1EF8"/>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12FA"/>
    <w:rsid w:val="006D2303"/>
    <w:rsid w:val="006D259B"/>
    <w:rsid w:val="006D2650"/>
    <w:rsid w:val="006D2E76"/>
    <w:rsid w:val="006D30DB"/>
    <w:rsid w:val="006D325C"/>
    <w:rsid w:val="006D37BE"/>
    <w:rsid w:val="006D38D4"/>
    <w:rsid w:val="006D47F2"/>
    <w:rsid w:val="006D4897"/>
    <w:rsid w:val="006D4AA3"/>
    <w:rsid w:val="006D5234"/>
    <w:rsid w:val="006D6178"/>
    <w:rsid w:val="006D61D1"/>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700"/>
    <w:rsid w:val="006E589E"/>
    <w:rsid w:val="006E62EE"/>
    <w:rsid w:val="006E7352"/>
    <w:rsid w:val="006E73F9"/>
    <w:rsid w:val="006E7A61"/>
    <w:rsid w:val="006F004B"/>
    <w:rsid w:val="006F0231"/>
    <w:rsid w:val="006F033D"/>
    <w:rsid w:val="006F0355"/>
    <w:rsid w:val="006F0760"/>
    <w:rsid w:val="006F09FD"/>
    <w:rsid w:val="006F2B3E"/>
    <w:rsid w:val="006F3174"/>
    <w:rsid w:val="006F31D9"/>
    <w:rsid w:val="006F3795"/>
    <w:rsid w:val="006F3A7A"/>
    <w:rsid w:val="006F3C3C"/>
    <w:rsid w:val="006F3D86"/>
    <w:rsid w:val="006F3EA7"/>
    <w:rsid w:val="006F3F2C"/>
    <w:rsid w:val="006F3FC4"/>
    <w:rsid w:val="006F405E"/>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725"/>
    <w:rsid w:val="007019AC"/>
    <w:rsid w:val="00702243"/>
    <w:rsid w:val="00702A77"/>
    <w:rsid w:val="00702D96"/>
    <w:rsid w:val="00703C6A"/>
    <w:rsid w:val="007042A0"/>
    <w:rsid w:val="0070457D"/>
    <w:rsid w:val="00704747"/>
    <w:rsid w:val="007047D4"/>
    <w:rsid w:val="00704894"/>
    <w:rsid w:val="00704AEC"/>
    <w:rsid w:val="00704DCA"/>
    <w:rsid w:val="00705DC0"/>
    <w:rsid w:val="00705F3D"/>
    <w:rsid w:val="00706689"/>
    <w:rsid w:val="00706B8D"/>
    <w:rsid w:val="00706D8A"/>
    <w:rsid w:val="00707100"/>
    <w:rsid w:val="00707202"/>
    <w:rsid w:val="007072DF"/>
    <w:rsid w:val="007076DB"/>
    <w:rsid w:val="00707AC7"/>
    <w:rsid w:val="00707EB5"/>
    <w:rsid w:val="00707F25"/>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452E"/>
    <w:rsid w:val="0071560A"/>
    <w:rsid w:val="00715A40"/>
    <w:rsid w:val="00715BDD"/>
    <w:rsid w:val="00716E6F"/>
    <w:rsid w:val="00717287"/>
    <w:rsid w:val="007177B3"/>
    <w:rsid w:val="00717B61"/>
    <w:rsid w:val="00717C59"/>
    <w:rsid w:val="00717CDB"/>
    <w:rsid w:val="00717EB2"/>
    <w:rsid w:val="007203CC"/>
    <w:rsid w:val="00721286"/>
    <w:rsid w:val="00721360"/>
    <w:rsid w:val="007214EA"/>
    <w:rsid w:val="00721AEB"/>
    <w:rsid w:val="00721C25"/>
    <w:rsid w:val="00721E09"/>
    <w:rsid w:val="0072230E"/>
    <w:rsid w:val="00722525"/>
    <w:rsid w:val="0072303A"/>
    <w:rsid w:val="00723B87"/>
    <w:rsid w:val="00723E31"/>
    <w:rsid w:val="00724B7A"/>
    <w:rsid w:val="007256B4"/>
    <w:rsid w:val="00725E9C"/>
    <w:rsid w:val="00726050"/>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ABA"/>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0AF"/>
    <w:rsid w:val="00746FFD"/>
    <w:rsid w:val="00747668"/>
    <w:rsid w:val="0074769A"/>
    <w:rsid w:val="007479FA"/>
    <w:rsid w:val="007517C8"/>
    <w:rsid w:val="00751880"/>
    <w:rsid w:val="00751F52"/>
    <w:rsid w:val="00751F5A"/>
    <w:rsid w:val="00752A8E"/>
    <w:rsid w:val="0075306F"/>
    <w:rsid w:val="00753599"/>
    <w:rsid w:val="00753795"/>
    <w:rsid w:val="00753963"/>
    <w:rsid w:val="00753C41"/>
    <w:rsid w:val="007555FD"/>
    <w:rsid w:val="007556FC"/>
    <w:rsid w:val="007559B8"/>
    <w:rsid w:val="00755EEC"/>
    <w:rsid w:val="00755F4E"/>
    <w:rsid w:val="00756A8D"/>
    <w:rsid w:val="0075718A"/>
    <w:rsid w:val="0076023B"/>
    <w:rsid w:val="00760707"/>
    <w:rsid w:val="00760933"/>
    <w:rsid w:val="0076188F"/>
    <w:rsid w:val="00761907"/>
    <w:rsid w:val="00761DF5"/>
    <w:rsid w:val="00761E3D"/>
    <w:rsid w:val="00762124"/>
    <w:rsid w:val="00763A1D"/>
    <w:rsid w:val="00763ACB"/>
    <w:rsid w:val="00764090"/>
    <w:rsid w:val="00764663"/>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3D4A"/>
    <w:rsid w:val="0077443D"/>
    <w:rsid w:val="00774689"/>
    <w:rsid w:val="00775950"/>
    <w:rsid w:val="00775E58"/>
    <w:rsid w:val="00776330"/>
    <w:rsid w:val="00776A9E"/>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241"/>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1DBF"/>
    <w:rsid w:val="007A25B5"/>
    <w:rsid w:val="007A296C"/>
    <w:rsid w:val="007A2A0A"/>
    <w:rsid w:val="007A323D"/>
    <w:rsid w:val="007A3729"/>
    <w:rsid w:val="007A3C89"/>
    <w:rsid w:val="007A3E73"/>
    <w:rsid w:val="007A3EFE"/>
    <w:rsid w:val="007A43F4"/>
    <w:rsid w:val="007A55B3"/>
    <w:rsid w:val="007A6567"/>
    <w:rsid w:val="007A66EC"/>
    <w:rsid w:val="007A69B7"/>
    <w:rsid w:val="007A6A8B"/>
    <w:rsid w:val="007A6CC7"/>
    <w:rsid w:val="007A74CA"/>
    <w:rsid w:val="007A7A38"/>
    <w:rsid w:val="007B0B10"/>
    <w:rsid w:val="007B190E"/>
    <w:rsid w:val="007B1A56"/>
    <w:rsid w:val="007B1DB4"/>
    <w:rsid w:val="007B2482"/>
    <w:rsid w:val="007B3990"/>
    <w:rsid w:val="007B43F1"/>
    <w:rsid w:val="007B4CF6"/>
    <w:rsid w:val="007B4E6D"/>
    <w:rsid w:val="007B4F77"/>
    <w:rsid w:val="007B56CF"/>
    <w:rsid w:val="007B6737"/>
    <w:rsid w:val="007B6A45"/>
    <w:rsid w:val="007B78D1"/>
    <w:rsid w:val="007B7B2E"/>
    <w:rsid w:val="007B7C98"/>
    <w:rsid w:val="007B7CD7"/>
    <w:rsid w:val="007C02C1"/>
    <w:rsid w:val="007C0340"/>
    <w:rsid w:val="007C0366"/>
    <w:rsid w:val="007C09BB"/>
    <w:rsid w:val="007C15FB"/>
    <w:rsid w:val="007C1692"/>
    <w:rsid w:val="007C17E6"/>
    <w:rsid w:val="007C2520"/>
    <w:rsid w:val="007C2C60"/>
    <w:rsid w:val="007C2DC6"/>
    <w:rsid w:val="007C3247"/>
    <w:rsid w:val="007C460C"/>
    <w:rsid w:val="007C4969"/>
    <w:rsid w:val="007C4B8D"/>
    <w:rsid w:val="007C4C9C"/>
    <w:rsid w:val="007C4DB7"/>
    <w:rsid w:val="007C58DF"/>
    <w:rsid w:val="007C5AC6"/>
    <w:rsid w:val="007C6075"/>
    <w:rsid w:val="007C6396"/>
    <w:rsid w:val="007C6803"/>
    <w:rsid w:val="007C76EC"/>
    <w:rsid w:val="007C7865"/>
    <w:rsid w:val="007D03AB"/>
    <w:rsid w:val="007D06B5"/>
    <w:rsid w:val="007D0874"/>
    <w:rsid w:val="007D0B1A"/>
    <w:rsid w:val="007D0E25"/>
    <w:rsid w:val="007D10CE"/>
    <w:rsid w:val="007D151A"/>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3EDF"/>
    <w:rsid w:val="007E40E6"/>
    <w:rsid w:val="007E48C4"/>
    <w:rsid w:val="007E52D1"/>
    <w:rsid w:val="007E6304"/>
    <w:rsid w:val="007E6A9D"/>
    <w:rsid w:val="007E6C1C"/>
    <w:rsid w:val="007E7CC8"/>
    <w:rsid w:val="007F00FD"/>
    <w:rsid w:val="007F0569"/>
    <w:rsid w:val="007F0EBB"/>
    <w:rsid w:val="007F0F97"/>
    <w:rsid w:val="007F1B37"/>
    <w:rsid w:val="007F1C2A"/>
    <w:rsid w:val="007F1DBF"/>
    <w:rsid w:val="007F2015"/>
    <w:rsid w:val="007F22CA"/>
    <w:rsid w:val="007F2710"/>
    <w:rsid w:val="007F2832"/>
    <w:rsid w:val="007F34C9"/>
    <w:rsid w:val="007F3CFD"/>
    <w:rsid w:val="007F412C"/>
    <w:rsid w:val="007F4633"/>
    <w:rsid w:val="007F46A1"/>
    <w:rsid w:val="007F5549"/>
    <w:rsid w:val="007F5BA6"/>
    <w:rsid w:val="007F5F61"/>
    <w:rsid w:val="007F66DB"/>
    <w:rsid w:val="007F6A4B"/>
    <w:rsid w:val="008006CA"/>
    <w:rsid w:val="00800F7F"/>
    <w:rsid w:val="00801DFF"/>
    <w:rsid w:val="008025B7"/>
    <w:rsid w:val="008026AE"/>
    <w:rsid w:val="00802B3C"/>
    <w:rsid w:val="00803877"/>
    <w:rsid w:val="00803919"/>
    <w:rsid w:val="00803AE2"/>
    <w:rsid w:val="00804059"/>
    <w:rsid w:val="00804645"/>
    <w:rsid w:val="00804FD3"/>
    <w:rsid w:val="00805149"/>
    <w:rsid w:val="00805415"/>
    <w:rsid w:val="00805618"/>
    <w:rsid w:val="00805755"/>
    <w:rsid w:val="00805CA4"/>
    <w:rsid w:val="00805E73"/>
    <w:rsid w:val="008062E4"/>
    <w:rsid w:val="008065CC"/>
    <w:rsid w:val="008105D6"/>
    <w:rsid w:val="008118DA"/>
    <w:rsid w:val="00811D27"/>
    <w:rsid w:val="00811F81"/>
    <w:rsid w:val="0081251C"/>
    <w:rsid w:val="00812A68"/>
    <w:rsid w:val="00812F29"/>
    <w:rsid w:val="00813346"/>
    <w:rsid w:val="008134DE"/>
    <w:rsid w:val="00813B23"/>
    <w:rsid w:val="008141D4"/>
    <w:rsid w:val="008145BF"/>
    <w:rsid w:val="008152FE"/>
    <w:rsid w:val="008154AA"/>
    <w:rsid w:val="00816469"/>
    <w:rsid w:val="0081686C"/>
    <w:rsid w:val="00816966"/>
    <w:rsid w:val="00816B9C"/>
    <w:rsid w:val="00816F5E"/>
    <w:rsid w:val="00817233"/>
    <w:rsid w:val="00817634"/>
    <w:rsid w:val="00820407"/>
    <w:rsid w:val="008206EA"/>
    <w:rsid w:val="008209EF"/>
    <w:rsid w:val="00820B72"/>
    <w:rsid w:val="00820CDE"/>
    <w:rsid w:val="00821284"/>
    <w:rsid w:val="00821F73"/>
    <w:rsid w:val="00822218"/>
    <w:rsid w:val="00822405"/>
    <w:rsid w:val="008224EF"/>
    <w:rsid w:val="0082293C"/>
    <w:rsid w:val="008229D8"/>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479"/>
    <w:rsid w:val="00830CA9"/>
    <w:rsid w:val="00831B8A"/>
    <w:rsid w:val="00831DA8"/>
    <w:rsid w:val="008325AE"/>
    <w:rsid w:val="00832835"/>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37CB0"/>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5FC9"/>
    <w:rsid w:val="00846AE2"/>
    <w:rsid w:val="00846C6C"/>
    <w:rsid w:val="0084700C"/>
    <w:rsid w:val="008477AF"/>
    <w:rsid w:val="00847EB2"/>
    <w:rsid w:val="00850B44"/>
    <w:rsid w:val="00850C4D"/>
    <w:rsid w:val="00850C65"/>
    <w:rsid w:val="00851802"/>
    <w:rsid w:val="00851AB3"/>
    <w:rsid w:val="008529EE"/>
    <w:rsid w:val="00853406"/>
    <w:rsid w:val="00853A79"/>
    <w:rsid w:val="008546B7"/>
    <w:rsid w:val="00854C72"/>
    <w:rsid w:val="00854E68"/>
    <w:rsid w:val="00855D38"/>
    <w:rsid w:val="00855EBA"/>
    <w:rsid w:val="008563B9"/>
    <w:rsid w:val="008564C4"/>
    <w:rsid w:val="00857253"/>
    <w:rsid w:val="00857B26"/>
    <w:rsid w:val="00857D94"/>
    <w:rsid w:val="00857F9A"/>
    <w:rsid w:val="00860B6E"/>
    <w:rsid w:val="00861401"/>
    <w:rsid w:val="0086167F"/>
    <w:rsid w:val="008619D5"/>
    <w:rsid w:val="00861EA1"/>
    <w:rsid w:val="008624E1"/>
    <w:rsid w:val="00862581"/>
    <w:rsid w:val="008626EB"/>
    <w:rsid w:val="00862C75"/>
    <w:rsid w:val="00862E76"/>
    <w:rsid w:val="008633A2"/>
    <w:rsid w:val="00863D44"/>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153"/>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40A"/>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39D"/>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1A28"/>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402"/>
    <w:rsid w:val="008E4EB4"/>
    <w:rsid w:val="008E5A83"/>
    <w:rsid w:val="008E5F90"/>
    <w:rsid w:val="008E65E0"/>
    <w:rsid w:val="008E6B73"/>
    <w:rsid w:val="008E7197"/>
    <w:rsid w:val="008E7AE5"/>
    <w:rsid w:val="008E7B39"/>
    <w:rsid w:val="008E7B47"/>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665"/>
    <w:rsid w:val="00901A41"/>
    <w:rsid w:val="00901AAF"/>
    <w:rsid w:val="00902479"/>
    <w:rsid w:val="0090311C"/>
    <w:rsid w:val="0090334D"/>
    <w:rsid w:val="00903775"/>
    <w:rsid w:val="00903887"/>
    <w:rsid w:val="00903C88"/>
    <w:rsid w:val="0090442F"/>
    <w:rsid w:val="0090468D"/>
    <w:rsid w:val="00904BBD"/>
    <w:rsid w:val="00904D7E"/>
    <w:rsid w:val="00904E4D"/>
    <w:rsid w:val="009054CA"/>
    <w:rsid w:val="00905AFF"/>
    <w:rsid w:val="00905CA9"/>
    <w:rsid w:val="00906575"/>
    <w:rsid w:val="009076D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17D90"/>
    <w:rsid w:val="00917FD8"/>
    <w:rsid w:val="00920182"/>
    <w:rsid w:val="00920489"/>
    <w:rsid w:val="00920515"/>
    <w:rsid w:val="009210ED"/>
    <w:rsid w:val="00921720"/>
    <w:rsid w:val="00923852"/>
    <w:rsid w:val="00923A1D"/>
    <w:rsid w:val="009245C8"/>
    <w:rsid w:val="00925C77"/>
    <w:rsid w:val="009261B1"/>
    <w:rsid w:val="00926C1A"/>
    <w:rsid w:val="0092713E"/>
    <w:rsid w:val="0092789C"/>
    <w:rsid w:val="00927EC5"/>
    <w:rsid w:val="00927F50"/>
    <w:rsid w:val="00930514"/>
    <w:rsid w:val="00930E50"/>
    <w:rsid w:val="0093128C"/>
    <w:rsid w:val="00931B19"/>
    <w:rsid w:val="009320A3"/>
    <w:rsid w:val="00932706"/>
    <w:rsid w:val="00932902"/>
    <w:rsid w:val="00932CCB"/>
    <w:rsid w:val="0093348E"/>
    <w:rsid w:val="00933652"/>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AA0"/>
    <w:rsid w:val="00940B22"/>
    <w:rsid w:val="00940D08"/>
    <w:rsid w:val="00941247"/>
    <w:rsid w:val="009418E0"/>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3D6"/>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3DF"/>
    <w:rsid w:val="00964640"/>
    <w:rsid w:val="00964867"/>
    <w:rsid w:val="00964F46"/>
    <w:rsid w:val="0096535B"/>
    <w:rsid w:val="00965470"/>
    <w:rsid w:val="009656B2"/>
    <w:rsid w:val="00966085"/>
    <w:rsid w:val="009662B8"/>
    <w:rsid w:val="0096633B"/>
    <w:rsid w:val="0096694C"/>
    <w:rsid w:val="00967136"/>
    <w:rsid w:val="009675A0"/>
    <w:rsid w:val="0097083D"/>
    <w:rsid w:val="009708BD"/>
    <w:rsid w:val="00970983"/>
    <w:rsid w:val="00970AA6"/>
    <w:rsid w:val="00970FD3"/>
    <w:rsid w:val="009714B9"/>
    <w:rsid w:val="00972D85"/>
    <w:rsid w:val="00972DE2"/>
    <w:rsid w:val="00972EBB"/>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99E"/>
    <w:rsid w:val="00991DCA"/>
    <w:rsid w:val="009937B2"/>
    <w:rsid w:val="00993A91"/>
    <w:rsid w:val="00993D4B"/>
    <w:rsid w:val="00994D00"/>
    <w:rsid w:val="0099509B"/>
    <w:rsid w:val="00995B8D"/>
    <w:rsid w:val="00995C74"/>
    <w:rsid w:val="00996368"/>
    <w:rsid w:val="00997C8B"/>
    <w:rsid w:val="009A01DD"/>
    <w:rsid w:val="009A0435"/>
    <w:rsid w:val="009A0D84"/>
    <w:rsid w:val="009A107F"/>
    <w:rsid w:val="009A181E"/>
    <w:rsid w:val="009A19F1"/>
    <w:rsid w:val="009A353E"/>
    <w:rsid w:val="009A360E"/>
    <w:rsid w:val="009A388B"/>
    <w:rsid w:val="009A4356"/>
    <w:rsid w:val="009A453E"/>
    <w:rsid w:val="009A4542"/>
    <w:rsid w:val="009A494F"/>
    <w:rsid w:val="009A506C"/>
    <w:rsid w:val="009A5104"/>
    <w:rsid w:val="009A6066"/>
    <w:rsid w:val="009A6321"/>
    <w:rsid w:val="009A6922"/>
    <w:rsid w:val="009A6CBA"/>
    <w:rsid w:val="009A71FC"/>
    <w:rsid w:val="009A7258"/>
    <w:rsid w:val="009A7A41"/>
    <w:rsid w:val="009A7AE8"/>
    <w:rsid w:val="009A7B5C"/>
    <w:rsid w:val="009B0D99"/>
    <w:rsid w:val="009B1213"/>
    <w:rsid w:val="009B14D9"/>
    <w:rsid w:val="009B160F"/>
    <w:rsid w:val="009B1F9A"/>
    <w:rsid w:val="009B209E"/>
    <w:rsid w:val="009B23C1"/>
    <w:rsid w:val="009B29CA"/>
    <w:rsid w:val="009B2A29"/>
    <w:rsid w:val="009B3244"/>
    <w:rsid w:val="009B32B8"/>
    <w:rsid w:val="009B342E"/>
    <w:rsid w:val="009B3D08"/>
    <w:rsid w:val="009B427D"/>
    <w:rsid w:val="009B4379"/>
    <w:rsid w:val="009B5447"/>
    <w:rsid w:val="009B5A02"/>
    <w:rsid w:val="009B5A4F"/>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9F2"/>
    <w:rsid w:val="009D5BA1"/>
    <w:rsid w:val="009D607D"/>
    <w:rsid w:val="009D6D2D"/>
    <w:rsid w:val="009D6E29"/>
    <w:rsid w:val="009D7178"/>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224"/>
    <w:rsid w:val="009F27BC"/>
    <w:rsid w:val="009F2B69"/>
    <w:rsid w:val="009F334A"/>
    <w:rsid w:val="009F39A7"/>
    <w:rsid w:val="009F3A43"/>
    <w:rsid w:val="009F40B5"/>
    <w:rsid w:val="009F488F"/>
    <w:rsid w:val="009F4C33"/>
    <w:rsid w:val="009F4F48"/>
    <w:rsid w:val="009F4F9C"/>
    <w:rsid w:val="009F59F2"/>
    <w:rsid w:val="009F6066"/>
    <w:rsid w:val="009F62D3"/>
    <w:rsid w:val="009F64DE"/>
    <w:rsid w:val="009F6B22"/>
    <w:rsid w:val="009F6B9E"/>
    <w:rsid w:val="009F6D20"/>
    <w:rsid w:val="009F6D26"/>
    <w:rsid w:val="009F7CAC"/>
    <w:rsid w:val="00A00B9C"/>
    <w:rsid w:val="00A00C16"/>
    <w:rsid w:val="00A013D7"/>
    <w:rsid w:val="00A01845"/>
    <w:rsid w:val="00A01D9A"/>
    <w:rsid w:val="00A023C6"/>
    <w:rsid w:val="00A0249D"/>
    <w:rsid w:val="00A0293A"/>
    <w:rsid w:val="00A03414"/>
    <w:rsid w:val="00A0420B"/>
    <w:rsid w:val="00A04546"/>
    <w:rsid w:val="00A04685"/>
    <w:rsid w:val="00A047B6"/>
    <w:rsid w:val="00A054E3"/>
    <w:rsid w:val="00A05B9E"/>
    <w:rsid w:val="00A05C1D"/>
    <w:rsid w:val="00A0609E"/>
    <w:rsid w:val="00A06DEB"/>
    <w:rsid w:val="00A06F4D"/>
    <w:rsid w:val="00A07965"/>
    <w:rsid w:val="00A07B8A"/>
    <w:rsid w:val="00A1054B"/>
    <w:rsid w:val="00A11210"/>
    <w:rsid w:val="00A11853"/>
    <w:rsid w:val="00A124D7"/>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0D4A"/>
    <w:rsid w:val="00A214D4"/>
    <w:rsid w:val="00A216AC"/>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1BC"/>
    <w:rsid w:val="00A2747F"/>
    <w:rsid w:val="00A274C6"/>
    <w:rsid w:val="00A27B80"/>
    <w:rsid w:val="00A27C10"/>
    <w:rsid w:val="00A30289"/>
    <w:rsid w:val="00A30E0C"/>
    <w:rsid w:val="00A31217"/>
    <w:rsid w:val="00A31820"/>
    <w:rsid w:val="00A31A20"/>
    <w:rsid w:val="00A31AD7"/>
    <w:rsid w:val="00A31C8D"/>
    <w:rsid w:val="00A31EAF"/>
    <w:rsid w:val="00A3331F"/>
    <w:rsid w:val="00A33D5B"/>
    <w:rsid w:val="00A33D62"/>
    <w:rsid w:val="00A341D4"/>
    <w:rsid w:val="00A342B6"/>
    <w:rsid w:val="00A34383"/>
    <w:rsid w:val="00A35A5B"/>
    <w:rsid w:val="00A366B2"/>
    <w:rsid w:val="00A37B31"/>
    <w:rsid w:val="00A37C54"/>
    <w:rsid w:val="00A37E03"/>
    <w:rsid w:val="00A40051"/>
    <w:rsid w:val="00A41314"/>
    <w:rsid w:val="00A41D6A"/>
    <w:rsid w:val="00A42C70"/>
    <w:rsid w:val="00A43740"/>
    <w:rsid w:val="00A439C2"/>
    <w:rsid w:val="00A43FBD"/>
    <w:rsid w:val="00A4478C"/>
    <w:rsid w:val="00A448D1"/>
    <w:rsid w:val="00A44955"/>
    <w:rsid w:val="00A44958"/>
    <w:rsid w:val="00A44E8B"/>
    <w:rsid w:val="00A44ECF"/>
    <w:rsid w:val="00A452CE"/>
    <w:rsid w:val="00A4544E"/>
    <w:rsid w:val="00A462AD"/>
    <w:rsid w:val="00A46313"/>
    <w:rsid w:val="00A46395"/>
    <w:rsid w:val="00A46507"/>
    <w:rsid w:val="00A46B46"/>
    <w:rsid w:val="00A46D5F"/>
    <w:rsid w:val="00A46ED2"/>
    <w:rsid w:val="00A47826"/>
    <w:rsid w:val="00A479B2"/>
    <w:rsid w:val="00A47C53"/>
    <w:rsid w:val="00A50954"/>
    <w:rsid w:val="00A50977"/>
    <w:rsid w:val="00A50FB2"/>
    <w:rsid w:val="00A5164A"/>
    <w:rsid w:val="00A51849"/>
    <w:rsid w:val="00A53484"/>
    <w:rsid w:val="00A536BD"/>
    <w:rsid w:val="00A5397B"/>
    <w:rsid w:val="00A542DA"/>
    <w:rsid w:val="00A54427"/>
    <w:rsid w:val="00A54507"/>
    <w:rsid w:val="00A54870"/>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1F02"/>
    <w:rsid w:val="00A62827"/>
    <w:rsid w:val="00A63919"/>
    <w:rsid w:val="00A64576"/>
    <w:rsid w:val="00A65222"/>
    <w:rsid w:val="00A655B8"/>
    <w:rsid w:val="00A65D0B"/>
    <w:rsid w:val="00A65EE1"/>
    <w:rsid w:val="00A66163"/>
    <w:rsid w:val="00A66D9B"/>
    <w:rsid w:val="00A66F7C"/>
    <w:rsid w:val="00A676FE"/>
    <w:rsid w:val="00A67719"/>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0E"/>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674"/>
    <w:rsid w:val="00A96F80"/>
    <w:rsid w:val="00A96FDB"/>
    <w:rsid w:val="00A97766"/>
    <w:rsid w:val="00A97863"/>
    <w:rsid w:val="00A97969"/>
    <w:rsid w:val="00A97FD6"/>
    <w:rsid w:val="00AA050A"/>
    <w:rsid w:val="00AA0C57"/>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28"/>
    <w:rsid w:val="00AB47D7"/>
    <w:rsid w:val="00AB495F"/>
    <w:rsid w:val="00AB4B7D"/>
    <w:rsid w:val="00AB4D5D"/>
    <w:rsid w:val="00AB5028"/>
    <w:rsid w:val="00AB5509"/>
    <w:rsid w:val="00AB57DF"/>
    <w:rsid w:val="00AB6861"/>
    <w:rsid w:val="00AB6B94"/>
    <w:rsid w:val="00AB7AD7"/>
    <w:rsid w:val="00AB7FF6"/>
    <w:rsid w:val="00AC05AF"/>
    <w:rsid w:val="00AC10E1"/>
    <w:rsid w:val="00AC1A86"/>
    <w:rsid w:val="00AC1AD5"/>
    <w:rsid w:val="00AC1DAF"/>
    <w:rsid w:val="00AC2628"/>
    <w:rsid w:val="00AC2A07"/>
    <w:rsid w:val="00AC2C2F"/>
    <w:rsid w:val="00AC363A"/>
    <w:rsid w:val="00AC44AE"/>
    <w:rsid w:val="00AC4810"/>
    <w:rsid w:val="00AC4A30"/>
    <w:rsid w:val="00AC4E11"/>
    <w:rsid w:val="00AC4FEA"/>
    <w:rsid w:val="00AC506B"/>
    <w:rsid w:val="00AC51BE"/>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3DDC"/>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5E6"/>
    <w:rsid w:val="00AF37A1"/>
    <w:rsid w:val="00AF3AC1"/>
    <w:rsid w:val="00AF460E"/>
    <w:rsid w:val="00AF5C89"/>
    <w:rsid w:val="00AF5F9E"/>
    <w:rsid w:val="00AF64AD"/>
    <w:rsid w:val="00AF68AC"/>
    <w:rsid w:val="00AF6D06"/>
    <w:rsid w:val="00AF77A2"/>
    <w:rsid w:val="00AF79F4"/>
    <w:rsid w:val="00B004A5"/>
    <w:rsid w:val="00B00774"/>
    <w:rsid w:val="00B00D62"/>
    <w:rsid w:val="00B00F8F"/>
    <w:rsid w:val="00B015CE"/>
    <w:rsid w:val="00B01940"/>
    <w:rsid w:val="00B01F03"/>
    <w:rsid w:val="00B0254A"/>
    <w:rsid w:val="00B02946"/>
    <w:rsid w:val="00B02A8B"/>
    <w:rsid w:val="00B031EA"/>
    <w:rsid w:val="00B04809"/>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3F7"/>
    <w:rsid w:val="00B25682"/>
    <w:rsid w:val="00B25986"/>
    <w:rsid w:val="00B25A73"/>
    <w:rsid w:val="00B26608"/>
    <w:rsid w:val="00B27D72"/>
    <w:rsid w:val="00B3104B"/>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6571"/>
    <w:rsid w:val="00B37045"/>
    <w:rsid w:val="00B37567"/>
    <w:rsid w:val="00B37FC0"/>
    <w:rsid w:val="00B40134"/>
    <w:rsid w:val="00B40215"/>
    <w:rsid w:val="00B40607"/>
    <w:rsid w:val="00B411F0"/>
    <w:rsid w:val="00B412BD"/>
    <w:rsid w:val="00B41382"/>
    <w:rsid w:val="00B41678"/>
    <w:rsid w:val="00B425E5"/>
    <w:rsid w:val="00B42A80"/>
    <w:rsid w:val="00B42A92"/>
    <w:rsid w:val="00B42E97"/>
    <w:rsid w:val="00B432B5"/>
    <w:rsid w:val="00B4339C"/>
    <w:rsid w:val="00B436F7"/>
    <w:rsid w:val="00B438DC"/>
    <w:rsid w:val="00B4393B"/>
    <w:rsid w:val="00B4456E"/>
    <w:rsid w:val="00B4495E"/>
    <w:rsid w:val="00B44F73"/>
    <w:rsid w:val="00B45172"/>
    <w:rsid w:val="00B45419"/>
    <w:rsid w:val="00B45724"/>
    <w:rsid w:val="00B474D9"/>
    <w:rsid w:val="00B500F0"/>
    <w:rsid w:val="00B50242"/>
    <w:rsid w:val="00B511E7"/>
    <w:rsid w:val="00B513E8"/>
    <w:rsid w:val="00B5214E"/>
    <w:rsid w:val="00B52332"/>
    <w:rsid w:val="00B5283B"/>
    <w:rsid w:val="00B533C5"/>
    <w:rsid w:val="00B53587"/>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297A"/>
    <w:rsid w:val="00B62F83"/>
    <w:rsid w:val="00B6315E"/>
    <w:rsid w:val="00B636DC"/>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2595"/>
    <w:rsid w:val="00B73444"/>
    <w:rsid w:val="00B73F1B"/>
    <w:rsid w:val="00B74B5B"/>
    <w:rsid w:val="00B755B6"/>
    <w:rsid w:val="00B75FB4"/>
    <w:rsid w:val="00B7624A"/>
    <w:rsid w:val="00B77516"/>
    <w:rsid w:val="00B8006B"/>
    <w:rsid w:val="00B80BC1"/>
    <w:rsid w:val="00B80D70"/>
    <w:rsid w:val="00B81285"/>
    <w:rsid w:val="00B81518"/>
    <w:rsid w:val="00B8190B"/>
    <w:rsid w:val="00B83142"/>
    <w:rsid w:val="00B83332"/>
    <w:rsid w:val="00B83450"/>
    <w:rsid w:val="00B83D70"/>
    <w:rsid w:val="00B843C0"/>
    <w:rsid w:val="00B84705"/>
    <w:rsid w:val="00B84DED"/>
    <w:rsid w:val="00B84F8B"/>
    <w:rsid w:val="00B853CB"/>
    <w:rsid w:val="00B85E1E"/>
    <w:rsid w:val="00B85E42"/>
    <w:rsid w:val="00B85FBD"/>
    <w:rsid w:val="00B86291"/>
    <w:rsid w:val="00B8727A"/>
    <w:rsid w:val="00B9042B"/>
    <w:rsid w:val="00B90594"/>
    <w:rsid w:val="00B9061E"/>
    <w:rsid w:val="00B90AE4"/>
    <w:rsid w:val="00B91861"/>
    <w:rsid w:val="00B91887"/>
    <w:rsid w:val="00B9231A"/>
    <w:rsid w:val="00B92AD4"/>
    <w:rsid w:val="00B92C4E"/>
    <w:rsid w:val="00B931BD"/>
    <w:rsid w:val="00B937B2"/>
    <w:rsid w:val="00B93C34"/>
    <w:rsid w:val="00B94062"/>
    <w:rsid w:val="00B94419"/>
    <w:rsid w:val="00B945F4"/>
    <w:rsid w:val="00B94779"/>
    <w:rsid w:val="00B94C8E"/>
    <w:rsid w:val="00B94D58"/>
    <w:rsid w:val="00B954E6"/>
    <w:rsid w:val="00B955BB"/>
    <w:rsid w:val="00B95BEB"/>
    <w:rsid w:val="00B95C91"/>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4DF3"/>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693C"/>
    <w:rsid w:val="00BB7320"/>
    <w:rsid w:val="00BB74FE"/>
    <w:rsid w:val="00BB7551"/>
    <w:rsid w:val="00BB7841"/>
    <w:rsid w:val="00BB7E43"/>
    <w:rsid w:val="00BB7F2B"/>
    <w:rsid w:val="00BB7F68"/>
    <w:rsid w:val="00BB7F83"/>
    <w:rsid w:val="00BC052F"/>
    <w:rsid w:val="00BC0FA6"/>
    <w:rsid w:val="00BC17ED"/>
    <w:rsid w:val="00BC183B"/>
    <w:rsid w:val="00BC1CE3"/>
    <w:rsid w:val="00BC2A16"/>
    <w:rsid w:val="00BC2F59"/>
    <w:rsid w:val="00BC2F83"/>
    <w:rsid w:val="00BC2FB0"/>
    <w:rsid w:val="00BC4350"/>
    <w:rsid w:val="00BC448F"/>
    <w:rsid w:val="00BC47A2"/>
    <w:rsid w:val="00BC49E5"/>
    <w:rsid w:val="00BC4CB3"/>
    <w:rsid w:val="00BC5980"/>
    <w:rsid w:val="00BC59B0"/>
    <w:rsid w:val="00BC6566"/>
    <w:rsid w:val="00BC785C"/>
    <w:rsid w:val="00BC7E15"/>
    <w:rsid w:val="00BD0A8C"/>
    <w:rsid w:val="00BD0BCB"/>
    <w:rsid w:val="00BD1AF5"/>
    <w:rsid w:val="00BD2188"/>
    <w:rsid w:val="00BD2567"/>
    <w:rsid w:val="00BD271E"/>
    <w:rsid w:val="00BD27E7"/>
    <w:rsid w:val="00BD2838"/>
    <w:rsid w:val="00BD2C9D"/>
    <w:rsid w:val="00BD35F3"/>
    <w:rsid w:val="00BD411E"/>
    <w:rsid w:val="00BD5213"/>
    <w:rsid w:val="00BD5397"/>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772"/>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2A1"/>
    <w:rsid w:val="00BE5956"/>
    <w:rsid w:val="00BE5A23"/>
    <w:rsid w:val="00BE686D"/>
    <w:rsid w:val="00BE7430"/>
    <w:rsid w:val="00BF0092"/>
    <w:rsid w:val="00BF0214"/>
    <w:rsid w:val="00BF0226"/>
    <w:rsid w:val="00BF0756"/>
    <w:rsid w:val="00BF0DE1"/>
    <w:rsid w:val="00BF1146"/>
    <w:rsid w:val="00BF17D6"/>
    <w:rsid w:val="00BF2052"/>
    <w:rsid w:val="00BF21E5"/>
    <w:rsid w:val="00BF2909"/>
    <w:rsid w:val="00BF3333"/>
    <w:rsid w:val="00BF352B"/>
    <w:rsid w:val="00BF3E3B"/>
    <w:rsid w:val="00BF4570"/>
    <w:rsid w:val="00BF4EAB"/>
    <w:rsid w:val="00BF4FFE"/>
    <w:rsid w:val="00BF5144"/>
    <w:rsid w:val="00BF51EC"/>
    <w:rsid w:val="00BF57DE"/>
    <w:rsid w:val="00BF5E62"/>
    <w:rsid w:val="00BF61ED"/>
    <w:rsid w:val="00BF752D"/>
    <w:rsid w:val="00BF783C"/>
    <w:rsid w:val="00BF78A7"/>
    <w:rsid w:val="00BF7DA8"/>
    <w:rsid w:val="00C00751"/>
    <w:rsid w:val="00C00823"/>
    <w:rsid w:val="00C00D63"/>
    <w:rsid w:val="00C012DD"/>
    <w:rsid w:val="00C01FE2"/>
    <w:rsid w:val="00C0204B"/>
    <w:rsid w:val="00C02854"/>
    <w:rsid w:val="00C028AE"/>
    <w:rsid w:val="00C03F79"/>
    <w:rsid w:val="00C0424E"/>
    <w:rsid w:val="00C0426E"/>
    <w:rsid w:val="00C0478C"/>
    <w:rsid w:val="00C06535"/>
    <w:rsid w:val="00C0685F"/>
    <w:rsid w:val="00C07D43"/>
    <w:rsid w:val="00C104D4"/>
    <w:rsid w:val="00C10B69"/>
    <w:rsid w:val="00C1124F"/>
    <w:rsid w:val="00C1172B"/>
    <w:rsid w:val="00C11F88"/>
    <w:rsid w:val="00C12489"/>
    <w:rsid w:val="00C124DC"/>
    <w:rsid w:val="00C12A6F"/>
    <w:rsid w:val="00C13515"/>
    <w:rsid w:val="00C14305"/>
    <w:rsid w:val="00C168C1"/>
    <w:rsid w:val="00C174EF"/>
    <w:rsid w:val="00C17FED"/>
    <w:rsid w:val="00C20132"/>
    <w:rsid w:val="00C204BE"/>
    <w:rsid w:val="00C20583"/>
    <w:rsid w:val="00C20C09"/>
    <w:rsid w:val="00C216D1"/>
    <w:rsid w:val="00C21B35"/>
    <w:rsid w:val="00C2255F"/>
    <w:rsid w:val="00C22B09"/>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4F70"/>
    <w:rsid w:val="00C35033"/>
    <w:rsid w:val="00C35191"/>
    <w:rsid w:val="00C357E7"/>
    <w:rsid w:val="00C3581E"/>
    <w:rsid w:val="00C3638E"/>
    <w:rsid w:val="00C36621"/>
    <w:rsid w:val="00C369AD"/>
    <w:rsid w:val="00C36B0D"/>
    <w:rsid w:val="00C36DFA"/>
    <w:rsid w:val="00C375AC"/>
    <w:rsid w:val="00C375E5"/>
    <w:rsid w:val="00C412CB"/>
    <w:rsid w:val="00C41989"/>
    <w:rsid w:val="00C41BA6"/>
    <w:rsid w:val="00C41CE1"/>
    <w:rsid w:val="00C41D42"/>
    <w:rsid w:val="00C41F14"/>
    <w:rsid w:val="00C42C32"/>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311"/>
    <w:rsid w:val="00C50B2E"/>
    <w:rsid w:val="00C50DB0"/>
    <w:rsid w:val="00C52493"/>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21D"/>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6F31"/>
    <w:rsid w:val="00C6757C"/>
    <w:rsid w:val="00C679F7"/>
    <w:rsid w:val="00C67ABD"/>
    <w:rsid w:val="00C711C7"/>
    <w:rsid w:val="00C718E7"/>
    <w:rsid w:val="00C71974"/>
    <w:rsid w:val="00C71BBA"/>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13F7"/>
    <w:rsid w:val="00C8204C"/>
    <w:rsid w:val="00C820E1"/>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626"/>
    <w:rsid w:val="00CA090D"/>
    <w:rsid w:val="00CA0A46"/>
    <w:rsid w:val="00CA0E37"/>
    <w:rsid w:val="00CA0EB9"/>
    <w:rsid w:val="00CA1EEB"/>
    <w:rsid w:val="00CA248C"/>
    <w:rsid w:val="00CA2AE9"/>
    <w:rsid w:val="00CA2CF8"/>
    <w:rsid w:val="00CA32BE"/>
    <w:rsid w:val="00CA33FD"/>
    <w:rsid w:val="00CA358B"/>
    <w:rsid w:val="00CA3671"/>
    <w:rsid w:val="00CA3682"/>
    <w:rsid w:val="00CA37FC"/>
    <w:rsid w:val="00CA3A25"/>
    <w:rsid w:val="00CA3A32"/>
    <w:rsid w:val="00CA3F40"/>
    <w:rsid w:val="00CA4285"/>
    <w:rsid w:val="00CA42FF"/>
    <w:rsid w:val="00CA4688"/>
    <w:rsid w:val="00CA498C"/>
    <w:rsid w:val="00CA4BA2"/>
    <w:rsid w:val="00CA58F6"/>
    <w:rsid w:val="00CA5D66"/>
    <w:rsid w:val="00CA5D9B"/>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D71"/>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4F2D"/>
    <w:rsid w:val="00CC5F8A"/>
    <w:rsid w:val="00CC6590"/>
    <w:rsid w:val="00CC6BBD"/>
    <w:rsid w:val="00CC7030"/>
    <w:rsid w:val="00CC7564"/>
    <w:rsid w:val="00CC7955"/>
    <w:rsid w:val="00CD011F"/>
    <w:rsid w:val="00CD04C1"/>
    <w:rsid w:val="00CD18DF"/>
    <w:rsid w:val="00CD1DA2"/>
    <w:rsid w:val="00CD2C30"/>
    <w:rsid w:val="00CD2DBE"/>
    <w:rsid w:val="00CD3D28"/>
    <w:rsid w:val="00CD4173"/>
    <w:rsid w:val="00CD5525"/>
    <w:rsid w:val="00CD5664"/>
    <w:rsid w:val="00CD58BA"/>
    <w:rsid w:val="00CD5987"/>
    <w:rsid w:val="00CD5A14"/>
    <w:rsid w:val="00CD67E1"/>
    <w:rsid w:val="00CD6AB0"/>
    <w:rsid w:val="00CD6E3E"/>
    <w:rsid w:val="00CD74F3"/>
    <w:rsid w:val="00CD780C"/>
    <w:rsid w:val="00CD781D"/>
    <w:rsid w:val="00CE023C"/>
    <w:rsid w:val="00CE034F"/>
    <w:rsid w:val="00CE0A79"/>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1C2"/>
    <w:rsid w:val="00CE66E5"/>
    <w:rsid w:val="00CF0F1A"/>
    <w:rsid w:val="00CF1472"/>
    <w:rsid w:val="00CF1541"/>
    <w:rsid w:val="00CF17FD"/>
    <w:rsid w:val="00CF19CA"/>
    <w:rsid w:val="00CF2191"/>
    <w:rsid w:val="00CF2314"/>
    <w:rsid w:val="00CF24C6"/>
    <w:rsid w:val="00CF2501"/>
    <w:rsid w:val="00CF27B8"/>
    <w:rsid w:val="00CF2D10"/>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3D6E"/>
    <w:rsid w:val="00D04169"/>
    <w:rsid w:val="00D04FC4"/>
    <w:rsid w:val="00D05713"/>
    <w:rsid w:val="00D0577D"/>
    <w:rsid w:val="00D05C32"/>
    <w:rsid w:val="00D05CA3"/>
    <w:rsid w:val="00D05E6A"/>
    <w:rsid w:val="00D05FF9"/>
    <w:rsid w:val="00D06952"/>
    <w:rsid w:val="00D07042"/>
    <w:rsid w:val="00D075B2"/>
    <w:rsid w:val="00D07A46"/>
    <w:rsid w:val="00D07AF8"/>
    <w:rsid w:val="00D100E2"/>
    <w:rsid w:val="00D108A4"/>
    <w:rsid w:val="00D1148B"/>
    <w:rsid w:val="00D118B6"/>
    <w:rsid w:val="00D11AAD"/>
    <w:rsid w:val="00D12936"/>
    <w:rsid w:val="00D13D0D"/>
    <w:rsid w:val="00D14D87"/>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568"/>
    <w:rsid w:val="00D24C9F"/>
    <w:rsid w:val="00D25C82"/>
    <w:rsid w:val="00D25FDF"/>
    <w:rsid w:val="00D2630F"/>
    <w:rsid w:val="00D268CC"/>
    <w:rsid w:val="00D26DE1"/>
    <w:rsid w:val="00D270DE"/>
    <w:rsid w:val="00D274B9"/>
    <w:rsid w:val="00D27A93"/>
    <w:rsid w:val="00D27C17"/>
    <w:rsid w:val="00D30399"/>
    <w:rsid w:val="00D30802"/>
    <w:rsid w:val="00D30B6D"/>
    <w:rsid w:val="00D313B7"/>
    <w:rsid w:val="00D31425"/>
    <w:rsid w:val="00D3142F"/>
    <w:rsid w:val="00D3162A"/>
    <w:rsid w:val="00D322F4"/>
    <w:rsid w:val="00D32FF7"/>
    <w:rsid w:val="00D33299"/>
    <w:rsid w:val="00D33538"/>
    <w:rsid w:val="00D339E6"/>
    <w:rsid w:val="00D3420B"/>
    <w:rsid w:val="00D34F42"/>
    <w:rsid w:val="00D34FF1"/>
    <w:rsid w:val="00D35348"/>
    <w:rsid w:val="00D35641"/>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47CDE"/>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F2"/>
    <w:rsid w:val="00D67D2B"/>
    <w:rsid w:val="00D67D90"/>
    <w:rsid w:val="00D67E24"/>
    <w:rsid w:val="00D67EEC"/>
    <w:rsid w:val="00D67FDE"/>
    <w:rsid w:val="00D70005"/>
    <w:rsid w:val="00D706DE"/>
    <w:rsid w:val="00D70E11"/>
    <w:rsid w:val="00D7169B"/>
    <w:rsid w:val="00D71816"/>
    <w:rsid w:val="00D72138"/>
    <w:rsid w:val="00D726FF"/>
    <w:rsid w:val="00D728BE"/>
    <w:rsid w:val="00D72F97"/>
    <w:rsid w:val="00D736C8"/>
    <w:rsid w:val="00D74139"/>
    <w:rsid w:val="00D74207"/>
    <w:rsid w:val="00D745BB"/>
    <w:rsid w:val="00D748CD"/>
    <w:rsid w:val="00D7555D"/>
    <w:rsid w:val="00D7556D"/>
    <w:rsid w:val="00D75B44"/>
    <w:rsid w:val="00D75EDA"/>
    <w:rsid w:val="00D765F6"/>
    <w:rsid w:val="00D7667A"/>
    <w:rsid w:val="00D76716"/>
    <w:rsid w:val="00D7684F"/>
    <w:rsid w:val="00D76C45"/>
    <w:rsid w:val="00D77B37"/>
    <w:rsid w:val="00D80043"/>
    <w:rsid w:val="00D8069A"/>
    <w:rsid w:val="00D81106"/>
    <w:rsid w:val="00D81945"/>
    <w:rsid w:val="00D82003"/>
    <w:rsid w:val="00D82283"/>
    <w:rsid w:val="00D82799"/>
    <w:rsid w:val="00D82979"/>
    <w:rsid w:val="00D82B62"/>
    <w:rsid w:val="00D82F27"/>
    <w:rsid w:val="00D83151"/>
    <w:rsid w:val="00D83214"/>
    <w:rsid w:val="00D844F9"/>
    <w:rsid w:val="00D8464F"/>
    <w:rsid w:val="00D84722"/>
    <w:rsid w:val="00D847B8"/>
    <w:rsid w:val="00D8486F"/>
    <w:rsid w:val="00D84B2C"/>
    <w:rsid w:val="00D84D03"/>
    <w:rsid w:val="00D84DA7"/>
    <w:rsid w:val="00D84EBD"/>
    <w:rsid w:val="00D85830"/>
    <w:rsid w:val="00D85C94"/>
    <w:rsid w:val="00D863CE"/>
    <w:rsid w:val="00D86553"/>
    <w:rsid w:val="00D86BDB"/>
    <w:rsid w:val="00D87612"/>
    <w:rsid w:val="00D87903"/>
    <w:rsid w:val="00D87AB9"/>
    <w:rsid w:val="00D90709"/>
    <w:rsid w:val="00D90F18"/>
    <w:rsid w:val="00D918AE"/>
    <w:rsid w:val="00D91CF6"/>
    <w:rsid w:val="00D91E88"/>
    <w:rsid w:val="00D925F6"/>
    <w:rsid w:val="00D93057"/>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A7F4F"/>
    <w:rsid w:val="00DB0387"/>
    <w:rsid w:val="00DB0D05"/>
    <w:rsid w:val="00DB0F90"/>
    <w:rsid w:val="00DB17C2"/>
    <w:rsid w:val="00DB240A"/>
    <w:rsid w:val="00DB2A63"/>
    <w:rsid w:val="00DB318B"/>
    <w:rsid w:val="00DB321D"/>
    <w:rsid w:val="00DB3C88"/>
    <w:rsid w:val="00DB4329"/>
    <w:rsid w:val="00DB5B03"/>
    <w:rsid w:val="00DB65E0"/>
    <w:rsid w:val="00DB7B3C"/>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66F"/>
    <w:rsid w:val="00DD7841"/>
    <w:rsid w:val="00DE0143"/>
    <w:rsid w:val="00DE0A6C"/>
    <w:rsid w:val="00DE161A"/>
    <w:rsid w:val="00DE198B"/>
    <w:rsid w:val="00DE1EA2"/>
    <w:rsid w:val="00DE26C8"/>
    <w:rsid w:val="00DE2A3C"/>
    <w:rsid w:val="00DE3875"/>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188"/>
    <w:rsid w:val="00DF7C6B"/>
    <w:rsid w:val="00E018D8"/>
    <w:rsid w:val="00E0240D"/>
    <w:rsid w:val="00E026E5"/>
    <w:rsid w:val="00E02704"/>
    <w:rsid w:val="00E0292F"/>
    <w:rsid w:val="00E03227"/>
    <w:rsid w:val="00E0357E"/>
    <w:rsid w:val="00E03F0A"/>
    <w:rsid w:val="00E042E3"/>
    <w:rsid w:val="00E0466D"/>
    <w:rsid w:val="00E04C75"/>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683B"/>
    <w:rsid w:val="00E171B1"/>
    <w:rsid w:val="00E17938"/>
    <w:rsid w:val="00E17D6F"/>
    <w:rsid w:val="00E17E00"/>
    <w:rsid w:val="00E17F65"/>
    <w:rsid w:val="00E201E3"/>
    <w:rsid w:val="00E20BE7"/>
    <w:rsid w:val="00E20E9E"/>
    <w:rsid w:val="00E21341"/>
    <w:rsid w:val="00E213DC"/>
    <w:rsid w:val="00E21AE1"/>
    <w:rsid w:val="00E21BC7"/>
    <w:rsid w:val="00E21C4B"/>
    <w:rsid w:val="00E21C61"/>
    <w:rsid w:val="00E21C70"/>
    <w:rsid w:val="00E21EF5"/>
    <w:rsid w:val="00E22349"/>
    <w:rsid w:val="00E22374"/>
    <w:rsid w:val="00E23084"/>
    <w:rsid w:val="00E23283"/>
    <w:rsid w:val="00E23394"/>
    <w:rsid w:val="00E23796"/>
    <w:rsid w:val="00E247D9"/>
    <w:rsid w:val="00E24EB7"/>
    <w:rsid w:val="00E25406"/>
    <w:rsid w:val="00E25C2C"/>
    <w:rsid w:val="00E25EFF"/>
    <w:rsid w:val="00E2649F"/>
    <w:rsid w:val="00E268E3"/>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06A"/>
    <w:rsid w:val="00E36A8B"/>
    <w:rsid w:val="00E3729F"/>
    <w:rsid w:val="00E375C4"/>
    <w:rsid w:val="00E4039D"/>
    <w:rsid w:val="00E40876"/>
    <w:rsid w:val="00E41086"/>
    <w:rsid w:val="00E41308"/>
    <w:rsid w:val="00E41383"/>
    <w:rsid w:val="00E41396"/>
    <w:rsid w:val="00E41970"/>
    <w:rsid w:val="00E41A46"/>
    <w:rsid w:val="00E41BA9"/>
    <w:rsid w:val="00E41CEF"/>
    <w:rsid w:val="00E424E2"/>
    <w:rsid w:val="00E4364F"/>
    <w:rsid w:val="00E43739"/>
    <w:rsid w:val="00E43904"/>
    <w:rsid w:val="00E43B50"/>
    <w:rsid w:val="00E44022"/>
    <w:rsid w:val="00E4432B"/>
    <w:rsid w:val="00E44F4B"/>
    <w:rsid w:val="00E46083"/>
    <w:rsid w:val="00E4616E"/>
    <w:rsid w:val="00E46747"/>
    <w:rsid w:val="00E46BB7"/>
    <w:rsid w:val="00E46D63"/>
    <w:rsid w:val="00E47E09"/>
    <w:rsid w:val="00E47EEA"/>
    <w:rsid w:val="00E50360"/>
    <w:rsid w:val="00E50604"/>
    <w:rsid w:val="00E50ADA"/>
    <w:rsid w:val="00E51380"/>
    <w:rsid w:val="00E513F8"/>
    <w:rsid w:val="00E5171E"/>
    <w:rsid w:val="00E51941"/>
    <w:rsid w:val="00E51FEB"/>
    <w:rsid w:val="00E52758"/>
    <w:rsid w:val="00E52804"/>
    <w:rsid w:val="00E53035"/>
    <w:rsid w:val="00E530A9"/>
    <w:rsid w:val="00E5353B"/>
    <w:rsid w:val="00E547F4"/>
    <w:rsid w:val="00E54806"/>
    <w:rsid w:val="00E54E98"/>
    <w:rsid w:val="00E55810"/>
    <w:rsid w:val="00E55854"/>
    <w:rsid w:val="00E56051"/>
    <w:rsid w:val="00E56195"/>
    <w:rsid w:val="00E563B1"/>
    <w:rsid w:val="00E56BCD"/>
    <w:rsid w:val="00E57564"/>
    <w:rsid w:val="00E57898"/>
    <w:rsid w:val="00E60414"/>
    <w:rsid w:val="00E62853"/>
    <w:rsid w:val="00E62A8E"/>
    <w:rsid w:val="00E6318C"/>
    <w:rsid w:val="00E640DF"/>
    <w:rsid w:val="00E64117"/>
    <w:rsid w:val="00E64787"/>
    <w:rsid w:val="00E647EB"/>
    <w:rsid w:val="00E650B9"/>
    <w:rsid w:val="00E65548"/>
    <w:rsid w:val="00E66202"/>
    <w:rsid w:val="00E66249"/>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3B91"/>
    <w:rsid w:val="00E7428C"/>
    <w:rsid w:val="00E749E5"/>
    <w:rsid w:val="00E74E14"/>
    <w:rsid w:val="00E75087"/>
    <w:rsid w:val="00E7586D"/>
    <w:rsid w:val="00E76492"/>
    <w:rsid w:val="00E77BBA"/>
    <w:rsid w:val="00E77D52"/>
    <w:rsid w:val="00E77E11"/>
    <w:rsid w:val="00E77F2C"/>
    <w:rsid w:val="00E80B99"/>
    <w:rsid w:val="00E80F58"/>
    <w:rsid w:val="00E81C2A"/>
    <w:rsid w:val="00E81D76"/>
    <w:rsid w:val="00E81FD0"/>
    <w:rsid w:val="00E82015"/>
    <w:rsid w:val="00E82D80"/>
    <w:rsid w:val="00E840F8"/>
    <w:rsid w:val="00E84365"/>
    <w:rsid w:val="00E84B53"/>
    <w:rsid w:val="00E8562E"/>
    <w:rsid w:val="00E8578D"/>
    <w:rsid w:val="00E8594A"/>
    <w:rsid w:val="00E85A01"/>
    <w:rsid w:val="00E86460"/>
    <w:rsid w:val="00E86638"/>
    <w:rsid w:val="00E867DF"/>
    <w:rsid w:val="00E872BA"/>
    <w:rsid w:val="00E8733D"/>
    <w:rsid w:val="00E8791F"/>
    <w:rsid w:val="00E901CF"/>
    <w:rsid w:val="00E90CF3"/>
    <w:rsid w:val="00E9123F"/>
    <w:rsid w:val="00E9178C"/>
    <w:rsid w:val="00E91B0D"/>
    <w:rsid w:val="00E91EE0"/>
    <w:rsid w:val="00E920E0"/>
    <w:rsid w:val="00E92336"/>
    <w:rsid w:val="00E92D48"/>
    <w:rsid w:val="00E934BB"/>
    <w:rsid w:val="00E93CA2"/>
    <w:rsid w:val="00E9479E"/>
    <w:rsid w:val="00E94C65"/>
    <w:rsid w:val="00E9695A"/>
    <w:rsid w:val="00E971C9"/>
    <w:rsid w:val="00E97A1F"/>
    <w:rsid w:val="00EA079A"/>
    <w:rsid w:val="00EA0BEE"/>
    <w:rsid w:val="00EA0EA7"/>
    <w:rsid w:val="00EA0EDA"/>
    <w:rsid w:val="00EA0F79"/>
    <w:rsid w:val="00EA27AC"/>
    <w:rsid w:val="00EA2D89"/>
    <w:rsid w:val="00EA321B"/>
    <w:rsid w:val="00EA35A4"/>
    <w:rsid w:val="00EA37A7"/>
    <w:rsid w:val="00EA39E5"/>
    <w:rsid w:val="00EA3DCC"/>
    <w:rsid w:val="00EA3F82"/>
    <w:rsid w:val="00EA5081"/>
    <w:rsid w:val="00EA52C9"/>
    <w:rsid w:val="00EA5904"/>
    <w:rsid w:val="00EA5D10"/>
    <w:rsid w:val="00EA5D6D"/>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CE6"/>
    <w:rsid w:val="00EB6D9E"/>
    <w:rsid w:val="00EB78BA"/>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C7A82"/>
    <w:rsid w:val="00ED01E1"/>
    <w:rsid w:val="00ED046D"/>
    <w:rsid w:val="00ED07AD"/>
    <w:rsid w:val="00ED088B"/>
    <w:rsid w:val="00ED20B8"/>
    <w:rsid w:val="00ED2821"/>
    <w:rsid w:val="00ED2CAC"/>
    <w:rsid w:val="00ED33D8"/>
    <w:rsid w:val="00ED42E6"/>
    <w:rsid w:val="00ED465B"/>
    <w:rsid w:val="00ED4A93"/>
    <w:rsid w:val="00ED4B16"/>
    <w:rsid w:val="00ED5116"/>
    <w:rsid w:val="00ED6328"/>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2E1"/>
    <w:rsid w:val="00EE354F"/>
    <w:rsid w:val="00EE3CF7"/>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5F4"/>
    <w:rsid w:val="00F007D2"/>
    <w:rsid w:val="00F00A6E"/>
    <w:rsid w:val="00F016B4"/>
    <w:rsid w:val="00F02340"/>
    <w:rsid w:val="00F0289E"/>
    <w:rsid w:val="00F02B64"/>
    <w:rsid w:val="00F02C8C"/>
    <w:rsid w:val="00F02FD5"/>
    <w:rsid w:val="00F04368"/>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4B5"/>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0E83"/>
    <w:rsid w:val="00F20FE1"/>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3BBF"/>
    <w:rsid w:val="00F351B1"/>
    <w:rsid w:val="00F351B3"/>
    <w:rsid w:val="00F361D7"/>
    <w:rsid w:val="00F36844"/>
    <w:rsid w:val="00F370C1"/>
    <w:rsid w:val="00F40FFC"/>
    <w:rsid w:val="00F415B4"/>
    <w:rsid w:val="00F415E2"/>
    <w:rsid w:val="00F416F8"/>
    <w:rsid w:val="00F417E0"/>
    <w:rsid w:val="00F417FC"/>
    <w:rsid w:val="00F4197D"/>
    <w:rsid w:val="00F41E22"/>
    <w:rsid w:val="00F41E73"/>
    <w:rsid w:val="00F41EED"/>
    <w:rsid w:val="00F421C7"/>
    <w:rsid w:val="00F42E4E"/>
    <w:rsid w:val="00F42F23"/>
    <w:rsid w:val="00F4316C"/>
    <w:rsid w:val="00F43288"/>
    <w:rsid w:val="00F436E4"/>
    <w:rsid w:val="00F43EEE"/>
    <w:rsid w:val="00F44685"/>
    <w:rsid w:val="00F44C9D"/>
    <w:rsid w:val="00F45054"/>
    <w:rsid w:val="00F458C4"/>
    <w:rsid w:val="00F45DC1"/>
    <w:rsid w:val="00F46573"/>
    <w:rsid w:val="00F4695D"/>
    <w:rsid w:val="00F46D6B"/>
    <w:rsid w:val="00F47492"/>
    <w:rsid w:val="00F504EB"/>
    <w:rsid w:val="00F507C4"/>
    <w:rsid w:val="00F5111C"/>
    <w:rsid w:val="00F514B4"/>
    <w:rsid w:val="00F51EB2"/>
    <w:rsid w:val="00F51F9D"/>
    <w:rsid w:val="00F52650"/>
    <w:rsid w:val="00F52755"/>
    <w:rsid w:val="00F5314C"/>
    <w:rsid w:val="00F531BA"/>
    <w:rsid w:val="00F5329C"/>
    <w:rsid w:val="00F533F7"/>
    <w:rsid w:val="00F5378B"/>
    <w:rsid w:val="00F53990"/>
    <w:rsid w:val="00F5463B"/>
    <w:rsid w:val="00F54EDE"/>
    <w:rsid w:val="00F55394"/>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185"/>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4CF"/>
    <w:rsid w:val="00F735EA"/>
    <w:rsid w:val="00F749B4"/>
    <w:rsid w:val="00F760A5"/>
    <w:rsid w:val="00F76959"/>
    <w:rsid w:val="00F76BB9"/>
    <w:rsid w:val="00F76D3A"/>
    <w:rsid w:val="00F8081C"/>
    <w:rsid w:val="00F80AA0"/>
    <w:rsid w:val="00F8129A"/>
    <w:rsid w:val="00F8144D"/>
    <w:rsid w:val="00F81DAF"/>
    <w:rsid w:val="00F81F32"/>
    <w:rsid w:val="00F82035"/>
    <w:rsid w:val="00F8253B"/>
    <w:rsid w:val="00F826ED"/>
    <w:rsid w:val="00F83103"/>
    <w:rsid w:val="00F83716"/>
    <w:rsid w:val="00F83820"/>
    <w:rsid w:val="00F83EDE"/>
    <w:rsid w:val="00F84700"/>
    <w:rsid w:val="00F850BE"/>
    <w:rsid w:val="00F85434"/>
    <w:rsid w:val="00F85E73"/>
    <w:rsid w:val="00F86012"/>
    <w:rsid w:val="00F86516"/>
    <w:rsid w:val="00F865D7"/>
    <w:rsid w:val="00F86CE5"/>
    <w:rsid w:val="00F86FB2"/>
    <w:rsid w:val="00F86FE5"/>
    <w:rsid w:val="00F906A8"/>
    <w:rsid w:val="00F909A1"/>
    <w:rsid w:val="00F90B24"/>
    <w:rsid w:val="00F90B8D"/>
    <w:rsid w:val="00F90F96"/>
    <w:rsid w:val="00F91396"/>
    <w:rsid w:val="00F92302"/>
    <w:rsid w:val="00F9258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1F9D"/>
    <w:rsid w:val="00FA282C"/>
    <w:rsid w:val="00FA2FA2"/>
    <w:rsid w:val="00FA379A"/>
    <w:rsid w:val="00FA3D47"/>
    <w:rsid w:val="00FA465A"/>
    <w:rsid w:val="00FA57DE"/>
    <w:rsid w:val="00FA5848"/>
    <w:rsid w:val="00FA5D97"/>
    <w:rsid w:val="00FA5FDC"/>
    <w:rsid w:val="00FA635E"/>
    <w:rsid w:val="00FA65B9"/>
    <w:rsid w:val="00FA65F9"/>
    <w:rsid w:val="00FA68C0"/>
    <w:rsid w:val="00FA6C9D"/>
    <w:rsid w:val="00FA7C1E"/>
    <w:rsid w:val="00FA7FD6"/>
    <w:rsid w:val="00FB03CD"/>
    <w:rsid w:val="00FB0460"/>
    <w:rsid w:val="00FB05AF"/>
    <w:rsid w:val="00FB0939"/>
    <w:rsid w:val="00FB2BDF"/>
    <w:rsid w:val="00FB30BA"/>
    <w:rsid w:val="00FB39B1"/>
    <w:rsid w:val="00FB3CE5"/>
    <w:rsid w:val="00FB3F1C"/>
    <w:rsid w:val="00FB4217"/>
    <w:rsid w:val="00FB49C1"/>
    <w:rsid w:val="00FB57A9"/>
    <w:rsid w:val="00FB5CBC"/>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487F"/>
    <w:rsid w:val="00FC5295"/>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451"/>
    <w:rsid w:val="00FE168D"/>
    <w:rsid w:val="00FE1FE5"/>
    <w:rsid w:val="00FE243B"/>
    <w:rsid w:val="00FE3116"/>
    <w:rsid w:val="00FE34B8"/>
    <w:rsid w:val="00FE38F2"/>
    <w:rsid w:val="00FE478B"/>
    <w:rsid w:val="00FE4E7D"/>
    <w:rsid w:val="00FE4F34"/>
    <w:rsid w:val="00FE5B8F"/>
    <w:rsid w:val="00FE6396"/>
    <w:rsid w:val="00FE66FD"/>
    <w:rsid w:val="00FE681E"/>
    <w:rsid w:val="00FE6885"/>
    <w:rsid w:val="00FE6EDB"/>
    <w:rsid w:val="00FF039F"/>
    <w:rsid w:val="00FF03AA"/>
    <w:rsid w:val="00FF0548"/>
    <w:rsid w:val="00FF06D5"/>
    <w:rsid w:val="00FF09AD"/>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prints.qut.edu.au/72311/"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C7A96-47B9-42EC-AF93-FF742DC27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33803</TotalTime>
  <Pages>34</Pages>
  <Words>9535</Words>
  <Characters>54350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63758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4960</cp:revision>
  <cp:lastPrinted>2015-10-07T08:00:00Z</cp:lastPrinted>
  <dcterms:created xsi:type="dcterms:W3CDTF">2015-06-15T01:49:00Z</dcterms:created>
  <dcterms:modified xsi:type="dcterms:W3CDTF">2015-10-08T21:21:00Z</dcterms:modified>
</cp:coreProperties>
</file>