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STORE VISIT CHECKLIST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Negozio</w:t>
            </w:r>
          </w:p>
        </w:tc>
        <w:tc>
          <w:tcPr>
            <w:tcW w:type="dxa" w:w="4320"/>
          </w:tcPr>
          <w:p>
            <w:r>
              <w:t>MAD01 – Madrid Serrano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visita</w:t>
            </w:r>
          </w:p>
        </w:tc>
        <w:tc>
          <w:tcPr>
            <w:tcW w:type="dxa" w:w="4320"/>
          </w:tcPr>
          <w:p>
            <w:r>
              <w:t>02/10/2026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Visitatore</w:t>
            </w:r>
          </w:p>
        </w:tc>
        <w:tc>
          <w:tcPr>
            <w:tcW w:type="dxa" w:w="4320"/>
          </w:tcPr>
          <w:p>
            <w:r>
              <w:t>Roberto Galli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Presenti</w:t>
            </w:r>
          </w:p>
        </w:tc>
        <w:tc>
          <w:tcPr>
            <w:tcW w:type="dxa" w:w="4320"/>
          </w:tcPr>
          <w:p>
            <w:r>
              <w:t>Lucía Fernández Ortega (SM), Javier Molina (ASM)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t>Settembre chiuso a -14% vs budget (dato store) | conversione: NON disponibile, contapersone a zero da ieri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Peso</w:t>
            </w:r>
          </w:p>
        </w:tc>
        <w:tc>
          <w:tcPr>
            <w:tcW w:type="dxa" w:w="2880"/>
          </w:tcPr>
          <w:p>
            <w:r>
              <w:t>Voto (1-5)</w:t>
            </w:r>
          </w:p>
        </w:tc>
      </w:tr>
      <w:tr>
        <w:tc>
          <w:tcPr>
            <w:tcW w:type="dxa" w:w="2880"/>
          </w:tcPr>
          <w:p>
            <w:r>
              <w:t>Esterno / vetrine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Ingresso e accessibilità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Ordine e pulizia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VM interno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Disponibilità prodotto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Team e grooming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Accoglienza e vendita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Clienteling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Back office / stock room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Sicurezza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Punteggio pesato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70%</w:t>
            </w:r>
          </w:p>
        </w:tc>
      </w:tr>
    </w:tbl>
    <w:p/>
    <w:p>
      <w:r>
        <w:rPr>
          <w:b/>
        </w:rPr>
        <w:t>Commenti</w:t>
      </w:r>
    </w:p>
    <w:p>
      <w:pPr>
        <w:pStyle w:val="ListBullet"/>
      </w:pPr>
      <w:r>
        <w:t>Problema principale: Maya. Nelle due ultime consegne (26/09 e ieri 01/10) è arrivata Maya blu navy al posto della nera. In negozio adesso circa 20 Maya blu e 3 nere (taglie 1, 2, 5). Clienti spagnoli chiedono quasi solo la nera.</w:t>
      </w:r>
    </w:p>
    <w:p>
      <w:pPr>
        <w:pStyle w:val="ListBullet"/>
      </w:pPr>
      <w:r>
        <w:t>Ticket aperto con CSG per l'errore di picking. Lucía ha mandato foto delle etichette. Promesso reso + sostituzione 'entro la settimana prossima'.</w:t>
      </w:r>
    </w:p>
    <w:p>
      <w:pPr>
        <w:pStyle w:val="ListBullet"/>
      </w:pPr>
      <w:r>
        <w:t>Contapersone: da 01/10 segna 0. Ticket IT INC0049817. Quindi per questa settimana la conversione nel report KPI è da ignorare.</w:t>
      </w:r>
    </w:p>
    <w:p>
      <w:pPr>
        <w:pStyle w:val="ListBullet"/>
      </w:pPr>
      <w:r>
        <w:t>Ambrine cioccolato: richieste costanti, mancano la 1 e la 2. Il team propone la nera, funziona poco.</w:t>
      </w:r>
    </w:p>
    <w:p>
      <w:pPr>
        <w:pStyle w:val="ListBullet"/>
      </w:pPr>
      <w:r>
        <w:t>TIB: 2 resi per zip nell'ultima settimana. Il team non sapeva che codice usare, hanno messo QUALITY.</w:t>
      </w:r>
    </w:p>
    <w:p>
      <w:pPr>
        <w:pStyle w:val="ListBullet"/>
      </w:pPr>
      <w:r>
        <w:t>Vetrine ok, conformi al pack W2. Pulizia ottima.</w:t>
      </w:r>
    </w:p>
    <w:p>
      <w:r>
        <w:rPr>
          <w:b/>
        </w:rPr>
        <w:t>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Azioni</w:t>
            </w:r>
          </w:p>
        </w:tc>
        <w:tc>
          <w:tcPr>
            <w:tcW w:type="dxa" w:w="2880"/>
          </w:tcPr>
          <w:p>
            <w:r>
              <w:t>Chi</w:t>
            </w:r>
          </w:p>
        </w:tc>
        <w:tc>
          <w:tcPr>
            <w:tcW w:type="dxa" w:w="2880"/>
          </w:tcPr>
          <w:p>
            <w:r>
              <w:t>Entro</w:t>
            </w:r>
          </w:p>
        </w:tc>
      </w:tr>
      <w:tr>
        <w:tc>
          <w:tcPr>
            <w:tcW w:type="dxa" w:w="2880"/>
          </w:tcPr>
          <w:p>
            <w:r>
              <w:t>Sollecito CSG per sostituzione Maya nera (taglie 1-5) e ritiro navy in eccesso</w:t>
            </w:r>
          </w:p>
        </w:tc>
        <w:tc>
          <w:tcPr>
            <w:tcW w:type="dxa" w:w="2880"/>
          </w:tcPr>
          <w:p>
            <w:r>
              <w:t>R. Galli / L. Ferrari</w:t>
            </w:r>
          </w:p>
        </w:tc>
        <w:tc>
          <w:tcPr>
            <w:tcW w:type="dxa" w:w="2880"/>
          </w:tcPr>
          <w:p>
            <w:r>
              <w:t>07/10</w:t>
            </w:r>
          </w:p>
        </w:tc>
      </w:tr>
      <w:tr>
        <w:tc>
          <w:tcPr>
            <w:tcW w:type="dxa" w:w="2880"/>
          </w:tcPr>
          <w:p>
            <w:r>
              <w:t>Ticket contapersone: escalation al fornitore</w:t>
            </w:r>
          </w:p>
        </w:tc>
        <w:tc>
          <w:tcPr>
            <w:tcW w:type="dxa" w:w="2880"/>
          </w:tcPr>
          <w:p>
            <w:r>
              <w:t>J. Molina</w:t>
            </w:r>
          </w:p>
        </w:tc>
        <w:tc>
          <w:tcPr>
            <w:tcW w:type="dxa" w:w="2880"/>
          </w:tcPr>
          <w:p>
            <w:r>
              <w:t>05/10</w:t>
            </w:r>
          </w:p>
        </w:tc>
      </w:tr>
      <w:tr>
        <w:tc>
          <w:tcPr>
            <w:tcW w:type="dxa" w:w="2880"/>
          </w:tcPr>
          <w:p>
            <w:r>
              <w:t>Usare codice reso corretto per difetti</w:t>
            </w:r>
          </w:p>
        </w:tc>
        <w:tc>
          <w:tcPr>
            <w:tcW w:type="dxa" w:w="2880"/>
          </w:tcPr>
          <w:p>
            <w:r>
              <w:t>L. Fernández</w:t>
            </w:r>
          </w:p>
        </w:tc>
        <w:tc>
          <w:tcPr>
            <w:tcW w:type="dxa" w:w="2880"/>
          </w:tcPr>
          <w:p>
            <w:r>
              <w:t>subito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Store Visit Checklist v3 – Retail Excellence –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