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Literacy Project Report</w:t>
      </w:r>
    </w:p>
    <w:p>
      <w:pPr>
        <w:pStyle w:val="Heading1"/>
      </w:pPr>
      <w:r>
        <w:t>Task 1 – Infographic</w:t>
      </w:r>
    </w:p>
    <w:p>
      <w:r>
        <w:t>I created a digital literacy infographic using an online design tool. The infographic covered key topics such as digital literacy, useful tools for students, safe internet practices, and email etiquette. I focused on keeping the design clean and easy to understand by using short points and simple visuals. One challenge I faced was balancing text and design, but it helped me learn how to present information clearly.</w:t>
      </w:r>
    </w:p>
    <w:p>
      <w:pPr>
        <w:pStyle w:val="Heading1"/>
      </w:pPr>
      <w:r>
        <w:t>Task 2 – Portfolio</w:t>
      </w:r>
    </w:p>
    <w:p>
      <w:r>
        <w:t>For this task, I created and updated my profiles on GitHub, LinkedIn, and ResearchGate. These platforms helped me build a professional online presence. I added my academic details and explored how each platform works. This activity helped me understand the importance of maintaining a good digital profile.</w:t>
      </w:r>
    </w:p>
    <w:p>
      <w:pPr>
        <w:pStyle w:val="Heading1"/>
      </w:pPr>
      <w:r>
        <w:t>Task 3 – Platforms</w:t>
      </w:r>
    </w:p>
    <w:p>
      <w:r>
        <w:t>For this task, I created and updated my profiles on GitHub, LinkedIn, and ResearchGate. Each platform serves a different purpose. GitHub is used for sharing projects, LinkedIn for networking, and ResearchGate for academic content. Over the next four years, I plan to actively use these platforms to improve my skills and build my professional profile.</w:t>
      </w:r>
    </w:p>
    <w:p>
      <w:pPr>
        <w:pStyle w:val="Heading1"/>
      </w:pPr>
      <w:r>
        <w:t>Task 4 – Email Etiquette</w:t>
      </w:r>
    </w:p>
    <w:p>
      <w:r>
        <w:t>In this task, I learned how to write professional emails. I created two emails: one for requesting an assignment extension and another for applying for an internship. I also created a checklist for responsible social media use. This task improved my communication skills and helped me understand the importance of professionalism.</w:t>
      </w:r>
    </w:p>
    <w:p>
      <w:pPr>
        <w:pStyle w:val="Heading1"/>
      </w:pPr>
      <w:r>
        <w:t>Task 5 – Cybercrime Awareness</w:t>
      </w:r>
    </w:p>
    <w:p>
      <w:r>
        <w:t>I learned about UPI fraud and how people are tricked into sending money. I was surprised to see that many scams happen due to lack of awareness. I will be more careful while making online payments and avoid suspicious links. This task helped me understand how to stay safe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