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Mental Fitness Tracker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D.H.B. Vignya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CSM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Hyderabad, India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vignyadurvasula@gmail.com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Abstract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Mental health is often ignored and forgotten about. Mental fitness is as vital as physical fitness for the happy and healthy living of a human being.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any illness is left unnoticed, it could hinder the growth of the person.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are many mental health trackers in the market that are helpful to track the mental fitness.</w:t>
      </w:r>
    </w:p>
    <w:p w:rsidR="00000000" w:rsidDel="00000000" w:rsidP="00000000" w:rsidRDefault="00000000" w:rsidRPr="00000000" w14:paraId="0000000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Introduction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Research shows that 90% of the severe and untreated mental illnesses are found in young adult techies.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project is developed based on a Tech survey that is conducted in different IT sectors and the results are very surprising.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survey shows that at least 25% of the employees have no proper medical care or care options.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When asked about the type of work they do, most of the employees answered remote work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 dataset is from a 2014 survey that measures attitudes towards mental health and frequency of mental health disorders in the tech workplace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Training </w:t>
      </w:r>
    </w:p>
    <w:p w:rsidR="00000000" w:rsidDel="00000000" w:rsidP="00000000" w:rsidRDefault="00000000" w:rsidRPr="00000000" w14:paraId="00000016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This dataset has a lot of missing and non-uniform values.</w:t>
      </w:r>
    </w:p>
    <w:p w:rsidR="00000000" w:rsidDel="00000000" w:rsidP="00000000" w:rsidRDefault="00000000" w:rsidRPr="00000000" w14:paraId="00000017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Non-uniformity in the data set may lead to predictions which are less accurate.</w:t>
      </w:r>
    </w:p>
    <w:p w:rsidR="00000000" w:rsidDel="00000000" w:rsidP="00000000" w:rsidRDefault="00000000" w:rsidRPr="00000000" w14:paraId="00000018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Therefore, filling the missing values and removing any redundancies will help in building an accurate model.</w:t>
      </w:r>
    </w:p>
    <w:p w:rsidR="00000000" w:rsidDel="00000000" w:rsidP="00000000" w:rsidRDefault="00000000" w:rsidRPr="00000000" w14:paraId="00000019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 data set has been split in the following ratio:</w:t>
      </w:r>
    </w:p>
    <w:p w:rsidR="00000000" w:rsidDel="00000000" w:rsidP="00000000" w:rsidRDefault="00000000" w:rsidRPr="00000000" w14:paraId="0000001A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70%-Training data set</w:t>
      </w:r>
    </w:p>
    <w:p w:rsidR="00000000" w:rsidDel="00000000" w:rsidP="00000000" w:rsidRDefault="00000000" w:rsidRPr="00000000" w14:paraId="0000001B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30%-Testing </w:t>
      </w:r>
    </w:p>
    <w:p w:rsidR="00000000" w:rsidDel="00000000" w:rsidP="00000000" w:rsidRDefault="00000000" w:rsidRPr="00000000" w14:paraId="0000001C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Number of epochs-500</w:t>
      </w:r>
    </w:p>
    <w:p w:rsidR="00000000" w:rsidDel="00000000" w:rsidP="00000000" w:rsidRDefault="00000000" w:rsidRPr="00000000" w14:paraId="0000001D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Results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After 500 epochs, the accuracy of the model is 67.46%.</w:t>
      </w:r>
    </w:p>
    <w:p w:rsidR="00000000" w:rsidDel="00000000" w:rsidP="00000000" w:rsidRDefault="00000000" w:rsidRPr="00000000" w14:paraId="00000021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 accuracy v/s Time graph is obtained as:</w:t>
      </w:r>
    </w:p>
    <w:p w:rsidR="00000000" w:rsidDel="00000000" w:rsidP="00000000" w:rsidRDefault="00000000" w:rsidRPr="00000000" w14:paraId="00000022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5731510" cy="30499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Acknowledgments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would like to thank the team of Edunet for this opportunity, and the assigned mentors for their constant support.</w:t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Dataset-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https://www.kaggle.com/datasets/osmi/mental-health-in-tech-survey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Article by CDC on mental health-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https://www.cdc.gov/mentalhealth/learn/index.htm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112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8112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2D6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6F9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dc.gov/mentalhealth/learn/index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aggle.com/datasets/osmi/mental-health-in-tech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DgM12kdszVHLkchxts3tWFzmA==">CgMxLjA4AHIhMW9VX1F5Vm1aWm5LLXpPUGxYMV8xSTY1LTIwa0hlWkQ0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2022-11-14T16:09:00Z</dcterms:created>
  <dc:creator>Vignya Durvasula</dc:creator>
</cp:coreProperties>
</file>