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96"/>
          <w:szCs w:val="96"/>
        </w:rPr>
        <w:t xml:space="preserve">MINERVA</w:t>
      </w:r>
    </w:p>
    <w:p>
      <w:pPr>
        <w:spacing w:after="120"/>
        <w:jc w:val="center"/>
      </w:pPr>
      <w:r>
        <w:rPr>
          <w:rFonts w:ascii="Arial" w:cs="Arial" w:eastAsia="Arial" w:hAnsi="Arial"/>
          <w:color w:val="3C3489"/>
          <w:sz w:val="36"/>
          <w:szCs w:val="36"/>
        </w:rPr>
        <w:t xml:space="preserve">Maintenance Intelligence with Neural Engines</w:t>
      </w:r>
    </w:p>
    <w:p>
      <w:pPr>
        <w:spacing w:after="80"/>
        <w:jc w:val="center"/>
      </w:pPr>
      <w:r>
        <w:rPr>
          <w:rFonts w:ascii="Arial" w:cs="Arial" w:eastAsia="Arial" w:hAnsi="Arial"/>
          <w:color w:val="3C3489"/>
          <w:sz w:val="36"/>
          <w:szCs w:val="36"/>
        </w:rPr>
        <w:t xml:space="preserve">for Reasoning, Vigilance, and Action</w:t>
      </w:r>
    </w:p>
    <w:p>
      <w:pPr>
        <w:spacing w:after="200"/>
      </w:pPr>
    </w:p>
    <w:p>
      <w:pPr>
        <w:pBdr>
          <w:bottom w:val="single" w:color="0F6E56" w:sz="6" w:space="1"/>
        </w:pBdr>
        <w:spacing w:after="120" w:before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Technical Submission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Tata Steel AI Hackathon 2026 — Round 2: Agentic AI Challenge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Problem Statement: Maintenance Wizard for Industrial Equipment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Intelligent · Explainable · Autonomous · Continuously Learning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MINERVA is an Agentic AI maintenance decision-support system built for steel plant operations. It moves beyond conventional monitoring dashboards to deliver genuine autonomous reasoning: a system that diagnoses faults, traces their root causes, predicts failure timelines, and generates actionable maintenance plans — all explainable and traceable to real data sources.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purpose-built around five original innovations that distinguish it from commodity RAG chatbots or alert-dashboard tools: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Diagnosis Council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specialist AI agents debate every diagnosis (Hypothesis → Skeptic → Arbitrator)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Engineers trust decisions they can challenge. The debate transcript IS the explainability layer.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Temporal Archaeology Engine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Traces backward through sensor history to reconstruct the causal chain that led to the current fault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"How did we get here?" is more actionable than "what will fail next"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 Genome Fingerprinting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PCA-based behavioral DNA per equipment; finds fleet-wide similar equipment for cross-asset knowledge transfer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Failures in one machine teach the system about all similar machines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Failure Horizon Map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Beta-distribution probability cloud over 90 days — not a binary fail/no-fail prediction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planners need probability bands, not point estimates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Counterfactual Learning Loop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Post-failure: reconstructs "if we had intervened N days earlier" and updates future thresholds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 improvement that actually learns from misses, not just hits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System Architecture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MINERVA is organised into five horizontal layers, each with a defined responsibility. Data flows downward from user input through reasoning to storage, and upward from sensors through ML models to recommendations.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Frontend (7 tabs) · FastAPI REST API (12 endpoints)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interaction, visualisation, external system integration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MINERVA Orchestrator (intent classification, agent routing, session logging)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all queries, classifies intent, delegates to agents, assembles response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Council · Temporal Archaeologist · Failure Horizon · Prioritiser · Reporter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Specialised reasoning agents; each has a specific diagnostic or recommendation function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Engine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Detector · RUL Predictor · Equipment Genome · Risk Scorer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Quantitative computation underlying agent reasoning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(structured data) · ChromaDB Vector Store (knowledge base)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 storage of sensor readings, maintenance history, manuals, SOPs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2.2 Adversarial Council — Architecture Detail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council is the most architecturally novel component. Three sequential LLM calls with distinct roles replace a single monolithic 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Dr. Forward (Hypothesis Agent): Given sensor data, maintenance history, and knowledge base context — propose the most likely failure mode with specific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Dr. Challenge (Skeptic Agent): Given the hypothesis — find counter-evidence, identify alternative explanations, and recommend confirmatory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Dr. Verdict (Arbitrator Agent): Given both positions — weigh the evidence, produce a probability-ranked verdict, and generate prioritised action plans citing SOPs and knowledge base documents.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Why 3 agents?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Industrial engineers distrust black-box AI. Seeing the debate — the hypothesis AND the challenge — mirrors how a senior engineer consults a colleague before acting. Trust is built through visible reasoning, not just correct answers.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2.3 Data Flow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typical diagnostic query follows this path: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Engineer types query (or selects quick-action button) in Streamlit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classifies intent (diagnosis / prediction / planning / reporting)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aggregator pulls: latest sensor readings, 60-day sensor history, maintenance history, spare parts status, failure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Knowledge base RAG query (ChromaDB cosine similarity) retrieves top-4 relevant documents: manuals, SOPs, past failure reports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Adversarial Council runs 3 sequential LLM calls → hypothesis + challenge + verdict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Temporal Archaeologist traces causal chain backward through sensor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 Predictor computes Beta-distribution failure horizon; Risk Scorer computes composite risk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response assembled and rendered in Streamlit (council debate, archaeology timeline, horizon chart, actions)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automatically logged; engineer can submit feedback for continuous improvement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Sonnet 4 (API)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reasoning and tool-use; adversarial council quality depends on long-context reasoning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Python (stateful graph)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transparency over agent routing; LangGraph considered but custom gives better debuggability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(local persistent)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infrastructure; sentence-transformers embeddings; cosine similarity search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Isolation Forest (scikit-learn)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Unsupervised; no labeled anomaly data needed; trained on 'normal' sensor period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Failure Prediction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distribution + domain heuristics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Probabilistic output; interpretable parameters; no black-box neural net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Behavioral Genome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PCA + cosine similarity (scikit-learn)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Compact, cross-fleet comparable; 6-component genome per equipment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weighted formula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Transparent, auditable; 6 factors: health, RUL, failure prob., criticality, spare shortage, alarm count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Async; auto-generated OpenAPI docs; typed endpoints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+ Plotly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Rapid development; rich charts; session state for conversation history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Embedded; zero infra; 8 tables; 90-day synthetic sensor dataset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sentence-transformers (all-MiniLM-L6-v2)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Local; fast; good semantic similarity for maintenance domain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ML Engine Design &amp; Reasoning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4.1 Anomaly Detector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anomaly detector uses Isolation Forest trained on the first 50 days of sensor history (the 'normal' period), plus Z-score analysis for interpretable threshold violations. For each sensor reading, it 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Anomaly score (Isolation Forest decision function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Z-score relative to normal operating range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Severity classification: normal / warning /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Trend anomaly: slope and acceleration of 7-day window (detects gradual drift before it crosses thresholds)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4.2 RUL Predictor &amp; Failure Horizon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Remaining Useful Life (RUL) is estimated using a Beta distribution whose shape parameters are derived from the equipment's current health score and number of critical/warning sensors. This produces a probability density function over 0–90 days rather than a single point estimate.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Key property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failure horizon curve reshapes dynamically. As sensor conditions worsen, the alpha/beta parameters shift, moving probability mass toward near-term failure. Maintenance planners see 'failure probability in 7 / 30 / 90 days' — a more actionable framing than 'will fail in N days'.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4.3 Equipment Genome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equipment receives a 6-dimensional behavioral genome computed as follows: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per-sensor statistical features: 7-day rolling mean, rolling std, 14-day slope, peak-to-peak amplitude — each normalised by sensor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Concatenate features across all sensors into a raw feature 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Standardise (StandardScaler) across the equipment fleet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PCA to compress to 6 components (captures &gt;80% variance in typical runs)</w:t>
      </w:r>
    </w:p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Cosine similarity between genome vectors enables cross-fleet knowledge transfer: when RM-2 shows a new anomaly pattern, MINERVA finds equipment with similar behavioral genomes (even different equipment types) and surfaces their maintenance histories as prior art.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4.4 Risk Scorer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degradation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(100 − health_score) × 0.30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 urgency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(100 − min(RUL × 1.1, 100)) × 0.25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Near-term failure probability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P(fail in 7d) × 0.20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 criticality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Criticality weight (1.0 critical → 0.25 low) × 100 × 0.10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impact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Process-specific impact weight × 100 × 0.05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Spare shortage penalty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if critical parts out-of-stock × 60 × 0.05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 count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n_critical × 8 + n_warning × 3 (capped at 30)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Alerting &amp; Prediction Logic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MINERVA runs an AlertEngine that scans all sensor readings on each Streamlit refresh cycle. Six rules are applied: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316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Auto-Action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RULE-001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Vibration RMS &gt; critical threshold (equipment-specific)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1 work order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RULE-002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Vibration RMS &gt; normal max, below critical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vibration analysis ≤72h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RULE-003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Bearing temperature &gt; critical threshold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shutdown and inspection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RULE-004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Oil pressure &lt; warning threshold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oil system ≤24h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RULE-005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current &gt; warning max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motor and drivetrain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RULE-006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 health score &lt; 40%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diagnostic inspection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lifecycle: Active → Acknowledged (engineer confirms receipt) → Resolved (with resolution note). Every alert is automatically written to the Digital Maintenance Logbook. Acknowledged but unresolved alerts surface in the Maintenance Planner as pending work items.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5.1 Real-Time Alert Dispatch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Streamlit interface auto-refreshes alert counts in the sidebar every 60 seconds (configurable). In production deployment, the FastAPI backend exposes a /alerts/active endpoint suitable for integration with plant notification systems (SAP PM, PagerDuty, email/SMS webhooks).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5.2 Digital Maintenance Logbook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significant event is automatically logged to the maintenance logbook database table,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Auto-entry when an alert is triggered (alert details, sensor value, recommended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Auto-entry from each MINERVA agent session (query, diagnosis, recommended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entries by engineers (observations, inspection findings, parts used, shift handover notes)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logbook is filterable by equipment, date range, and entry type, and is accessible as a dedicated tab in the Streamlit interface.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Feedback-Driven Improvement &amp; Counterfactual Learning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MINERVA implements two complementary improvement loops: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Loop 1: Engineer Feedback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each diagnosis, the engineer can rate it (correct / partial / incorrect) and add a free-text comment. Feedback is stored in the feedback_log table and surfaced in aggregate to highlight systematic errors in future prompt engineering and threshold calibration.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Loop 2: Counterfactual Post-Mortem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every failure event, MINERVA automatically generates: 'If intervention had occurred N days earlier when [specific sensor] crossed [specific threshold], estimated failure probability reduction: X%. Estimated cost savings: Y lakhs.' These counterfactuals are stored and inform future alert threshold revision.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counterfactual system addresses the most common failure in industrial AI: systems that learn from successful predictions but not from missed detections. MINERVA explicitly learns from near-misses.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Assumptions &amp;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Sensor data is available as daily aggregated readings; real-time streaming not yet integrated (architecture supports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Equipment manuals and SOPs are pre-ingested into ChromaDB; live document upload is supported via the add_document()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synthetic dataset demonstrates failure patterns; with real plant data, anomaly detector retraining improves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Claude API availability assumed for live AI mode; full demo mode with pre-baked responses available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 estimation uses Beta distribution heuristics; production deployment benefits from CMMS failure history for regression training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7.2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direct SCADA/OPC-UA integration in current build; sensor data ingested via CSV/API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Equipment Genome accuracy improves with longer operational history; requires minimum 30 days of multi-sensor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Adversarial council quality is bounded by LLM knowledge of steel plant domain; fine-tuned SLM would improve technical specificity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rules are threshold-based; multivariate anomaly detection (Isolation Forest) adds context but may miss novel failure modes without labeled training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Counterfactual learning currently generates insights for review; automated threshold updates require human approval gate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Installation &amp; Run Instructions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 (optional, for document generation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API key (optional — full demo mode works without it)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8.2 Installation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8.3 Configuration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.env file and add your API key (optional):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ANTHROPIC_API_KEY=sk-ant-xxxxxxxxxxxx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8.4 One-Command Setup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setup_minerva.py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command: generates 90-day synthetic sensor dataset (8 equipment × 6 sensors), seeds ChromaDB knowledge base with 16 steel-domain documents, fits Anomaly Detector and Equipment Genome ML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8.5 Launch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Streamlit frontend (recommended for demo):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streamlit run frontend/app.py</w:t>
      </w:r>
    </w:p>
    <w:p>
      <w:pPr>
        <w:shd w:fill="F1EFE8" w:val="clear"/>
        <w:spacing w:after="8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REST API (optional):</w:t>
      </w:r>
    </w:p>
    <w:p>
      <w:pPr>
        <w:shd w:fill="F1EFE8" w:val="clear"/>
        <w:spacing w:after="1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uvicorn api.main:app --reload --host 0.0.0.0 --port 8000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Sample Input / Output Demonstration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walkthrough demonstrates MINERVA's end-to-end flow using the pre-loaded scenario: Rolling Mill RM-2 with advanced bearing degradation.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9.1 Sample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User Query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is wrong with Rolling Mill RM-2? Please diagnose the issue.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9.2 Agent Processing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gathered: vibration 7.3 mm/s (critical), temperature 89°C (warning), motor current 156A (warning); maintenance history retrieved; 4 knowledge base documents retrieved (FR-2024-031, RM-MAN-001, SOP-RM-042, SOP-GEN-001)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Adversarial Council activated: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Dr. Forward — Hypothesis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Primary: Outer Race Bearing Damage (BPFO at 3.2 kHz). Confidence: 74%. Evidence: vibration 7.3 mm/s, thermal lag at 89°C, exact match to FR-2024-031 failure pattern, exponential vibration growth rate.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Dr. Challenge — Skeptic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Counter: oil analysis 15 days ago showed normal viscosity. Motor current increase is only 12%, lower than expected for this vibration level. Alternative hypothesis: shaft misalignment (22% probability) — alignment last checked 180 days ago.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none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Dr. Verdict — Arbitrator</w:t>
            </w:r>
          </w:p>
        </w:tc>
        <w:tc>
          <w:tcPr>
            <w:tcW w:type="dxa" w:w="7920"/>
            <w:tcBorders>
              <w:top w:val="single" w:color="D3D1C7" w:sz="1"/>
              <w:left w:val="none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Final: Outer Race Bearing Damage — 68% confidence. BPFO spectral signature is specific and cannot be explained by misalignment alone. Oil analysis lag is expected (7–14 days before particle contamination visible). Recommend bearing replacement with simultaneous alignment check.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Temporal Archaeology trace: Day −42: lubrication interval extended → Day −28: vibration baseline shift → Day −19: BPFO signature detected → Day −7: warning threshold crossed → Today: critical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RUL: 8 days (P(fail 7d): 52.3%, P(fail 30d): 91.4%)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Score: 84.2/100 — CRITICAL — Intervene within 24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Spare parts: SKF-6312-C3 available (2 in stock); SKF-NJ2316 out of stock (7-day lead time)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9.3 Expected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MINERVA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MINERVA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 time to diagnose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~95% reduction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Unplanned downtime per event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hours avg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hours avg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~78% reduction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cost per event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₹22L avg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₹8L avg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~64% reduction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 false positive rate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~35%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&lt;10%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72% reduction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Cross-equipment learning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Expert-dependent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Genomic transfer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Institutional knowledge</w:t>
            </w:r>
          </w:p>
        </w:tc>
      </w:tr>
    </w:tbl>
    <w:p>
      <w:pPr>
        <w:spacing w:after="200"/>
      </w:pPr>
    </w:p>
    <w:p>
      <w:pPr>
        <w:pBdr>
          <w:bottom w:val="single" w:color="0F6E56" w:sz="6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for Tata Steel AI Hackathon 2026 — Round 2: Agentic AI Challenge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HACKATHON SUBMISSION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</w:pPr>
    <w:r>
      <w:rPr>
        <w:rFonts w:ascii="Arial" w:cs="Arial" w:eastAsia="Arial" w:hAnsi="Arial"/>
        <w:color w:val="0F6E56"/>
        <w:sz w:val="18"/>
        <w:szCs w:val="18"/>
      </w:rPr>
      <w:t xml:space="preserve">MINERVA — Maintenance Intelligence System</w:t>
    </w:r>
    <w:r>
      <w:rPr>
        <w:rFonts w:ascii="Arial" w:cs="Arial" w:eastAsia="Arial" w:hAnsi="Arial"/>
        <w:color w:val="888888"/>
        <w:sz w:val="18"/>
        <w:szCs w:val="18"/>
      </w:rPr>
      <w:t xml:space="preserve">  |  Tata Steel AI Hackathon 2026 — Round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2026-06-08T07:26:36.439Z</dcterms:created>
  <dcterms:modified xsi:type="dcterms:W3CDTF">2026-06-08T07:26:36.440Z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