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b w:val="1"/>
          <w:bCs w:val="1"/>
          <w:color w:val="1f4e79"/>
          <w:sz w:val="26"/>
          <w:szCs w:val="26"/>
          <w:rtl w:val="0"/>
        </w:rPr>
        <w:t xml:space="preserve">SIMATS ENGINEERING (SAVEETHA SCHOOL OF ENGINEERING)</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b w:val="1"/>
          <w:bCs w:val="1"/>
          <w:color w:val="2e75b6"/>
          <w:sz w:val="22"/>
          <w:szCs w:val="22"/>
          <w:rtl w:val="0"/>
        </w:rPr>
        <w:t xml:space="preserve">Department of Artificial Intelligence and Data Science</w:t>
      </w:r>
      <w:r w:rsidDel="00000000" w:rsidR="00000000" w:rsidRPr="00000000">
        <w:rPr>
          <w:rtl w:val="0"/>
        </w:rPr>
      </w:r>
    </w:p>
    <w:p w:rsidR="00000000" w:rsidDel="00000000" w:rsidP="00000000" w:rsidRDefault="00000000" w:rsidRPr="00000000" w14:paraId="00000003">
      <w:pPr>
        <w:pBdr>
          <w:bottom w:color="1f4e79" w:space="1" w:sz="6" w:val="single"/>
        </w:pBdr>
        <w:spacing w:after="80" w:lineRule="auto"/>
        <w:jc w:val="center"/>
        <w:rPr>
          <w:b w:val="1"/>
          <w:bCs w:val="1"/>
          <w:color w:val="c00000"/>
          <w:sz w:val="24"/>
          <w:szCs w:val="24"/>
        </w:rPr>
      </w:pPr>
      <w:r w:rsidDel="00000000" w:rsidR="00000000" w:rsidRPr="00000000">
        <w:rPr>
          <w:b w:val="1"/>
          <w:bCs w:val="1"/>
          <w:color w:val="c00000"/>
          <w:sz w:val="24"/>
          <w:szCs w:val="24"/>
          <w:rtl w:val="0"/>
        </w:rPr>
        <w:t xml:space="preserve">ASSESSMENT TOOL 2 – Case Study</w:t>
      </w:r>
    </w:p>
    <w:p w:rsidR="00000000" w:rsidDel="00000000" w:rsidP="00000000" w:rsidRDefault="00000000" w:rsidRPr="00000000" w14:paraId="00000004">
      <w:pPr>
        <w:pBdr>
          <w:bottom w:color="1f4e79" w:space="1" w:sz="6" w:val="single"/>
        </w:pBdr>
        <w:spacing w:after="80" w:lineRule="auto"/>
        <w:jc w:val="center"/>
        <w:rPr/>
      </w:pPr>
      <w:r w:rsidDel="00000000" w:rsidR="00000000" w:rsidRPr="00000000">
        <w:rPr>
          <w:rtl w:val="0"/>
        </w:rPr>
      </w:r>
    </w:p>
    <w:p w:rsidR="00000000" w:rsidDel="00000000" w:rsidP="00000000" w:rsidRDefault="00000000" w:rsidRPr="00000000" w14:paraId="00000005">
      <w:pPr>
        <w:spacing w:after="50" w:lineRule="auto"/>
        <w:rPr/>
      </w:pPr>
      <w:r w:rsidDel="00000000" w:rsidR="00000000" w:rsidRPr="00000000">
        <w:rPr>
          <w:rtl w:val="0"/>
        </w:rPr>
      </w:r>
    </w:p>
    <w:tbl>
      <w:tblPr>
        <w:tblStyle w:val="Table1"/>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3240"/>
        <w:gridCol w:w="1800"/>
        <w:gridCol w:w="3240"/>
        <w:tblGridChange w:id="0">
          <w:tblGrid>
            <w:gridCol w:w="1800"/>
            <w:gridCol w:w="3240"/>
            <w:gridCol w:w="1800"/>
            <w:gridCol w:w="3240"/>
          </w:tblGrid>
        </w:tblGridChange>
      </w:tblGrid>
      <w:tr>
        <w:trPr>
          <w:cantSplit w:val="0"/>
          <w:tblHeader w:val="0"/>
        </w:trPr>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006">
            <w:pPr>
              <w:rPr/>
            </w:pPr>
            <w:r w:rsidDel="00000000" w:rsidR="00000000" w:rsidRPr="00000000">
              <w:rPr>
                <w:b w:val="1"/>
                <w:bCs w:val="1"/>
                <w:color w:val="1f4e79"/>
                <w:sz w:val="18"/>
                <w:szCs w:val="18"/>
                <w:rtl w:val="0"/>
              </w:rPr>
              <w:t xml:space="preserve">Course Code:</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07">
            <w:pPr>
              <w:rPr/>
            </w:pPr>
            <w:r w:rsidDel="00000000" w:rsidR="00000000" w:rsidRPr="00000000">
              <w:rPr>
                <w:sz w:val="18"/>
                <w:szCs w:val="18"/>
                <w:rtl w:val="0"/>
              </w:rPr>
              <w:t xml:space="preserve">DSA03</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008">
            <w:pPr>
              <w:rPr/>
            </w:pPr>
            <w:r w:rsidDel="00000000" w:rsidR="00000000" w:rsidRPr="00000000">
              <w:rPr>
                <w:b w:val="1"/>
                <w:bCs w:val="1"/>
                <w:color w:val="1f4e79"/>
                <w:sz w:val="18"/>
                <w:szCs w:val="18"/>
                <w:rtl w:val="0"/>
              </w:rPr>
              <w:t xml:space="preserve">Course Title:</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09">
            <w:pPr>
              <w:rPr>
                <w:sz w:val="18"/>
                <w:szCs w:val="18"/>
              </w:rPr>
            </w:pPr>
            <w:r w:rsidDel="00000000" w:rsidR="00000000" w:rsidRPr="00000000">
              <w:rPr>
                <w:sz w:val="18"/>
                <w:szCs w:val="18"/>
                <w:rtl w:val="0"/>
              </w:rPr>
              <w:t xml:space="preserve">Natural Language Processing</w:t>
            </w:r>
          </w:p>
        </w:tc>
      </w:tr>
      <w:tr>
        <w:trPr>
          <w:cantSplit w:val="0"/>
          <w:tblHeader w:val="0"/>
        </w:trPr>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00A">
            <w:pPr>
              <w:rPr/>
            </w:pPr>
            <w:r w:rsidDel="00000000" w:rsidR="00000000" w:rsidRPr="00000000">
              <w:rPr>
                <w:b w:val="1"/>
                <w:bCs w:val="1"/>
                <w:color w:val="1f4e79"/>
                <w:sz w:val="18"/>
                <w:szCs w:val="18"/>
                <w:rtl w:val="0"/>
              </w:rPr>
              <w:t xml:space="preserve">CO Assessed:</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0B">
            <w:pPr>
              <w:rPr/>
            </w:pPr>
            <w:r w:rsidDel="00000000" w:rsidR="00000000" w:rsidRPr="00000000">
              <w:rPr>
                <w:sz w:val="18"/>
                <w:szCs w:val="18"/>
                <w:rtl w:val="0"/>
              </w:rPr>
              <w:t xml:space="preserve">CO3 – Precision</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00C">
            <w:pPr>
              <w:rPr/>
            </w:pPr>
            <w:r w:rsidDel="00000000" w:rsidR="00000000" w:rsidRPr="00000000">
              <w:rPr>
                <w:b w:val="1"/>
                <w:bCs w:val="1"/>
                <w:color w:val="1f4e79"/>
                <w:sz w:val="18"/>
                <w:szCs w:val="18"/>
                <w:rtl w:val="0"/>
              </w:rPr>
              <w:t xml:space="preserve">Assessment:</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0D">
            <w:pPr>
              <w:rPr/>
            </w:pPr>
            <w:r w:rsidDel="00000000" w:rsidR="00000000" w:rsidRPr="00000000">
              <w:rPr>
                <w:sz w:val="18"/>
                <w:szCs w:val="18"/>
                <w:rtl w:val="0"/>
              </w:rPr>
              <w:t xml:space="preserve">Assessment Tool 2 – Case Study</w:t>
            </w:r>
            <w:r w:rsidDel="00000000" w:rsidR="00000000" w:rsidRPr="00000000">
              <w:rPr>
                <w:rtl w:val="0"/>
              </w:rPr>
            </w:r>
          </w:p>
        </w:tc>
      </w:tr>
      <w:tr>
        <w:trPr>
          <w:cantSplit w:val="0"/>
          <w:tblHeader w:val="0"/>
        </w:trPr>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00E">
            <w:pPr>
              <w:rPr/>
            </w:pPr>
            <w:r w:rsidDel="00000000" w:rsidR="00000000" w:rsidRPr="00000000">
              <w:rPr>
                <w:b w:val="1"/>
                <w:bCs w:val="1"/>
                <w:color w:val="1f4e79"/>
                <w:sz w:val="18"/>
                <w:szCs w:val="18"/>
                <w:rtl w:val="0"/>
              </w:rPr>
              <w:t xml:space="preserve">Weightage:</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0F">
            <w:pPr>
              <w:rPr/>
            </w:pPr>
            <w:r w:rsidDel="00000000" w:rsidR="00000000" w:rsidRPr="00000000">
              <w:rPr>
                <w:sz w:val="18"/>
                <w:szCs w:val="18"/>
                <w:rtl w:val="0"/>
              </w:rPr>
              <w:t xml:space="preserve">40% of CIA</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010">
            <w:pPr>
              <w:rPr/>
            </w:pP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11">
            <w:pPr>
              <w:rPr/>
            </w:pPr>
            <w:r w:rsidDel="00000000" w:rsidR="00000000" w:rsidRPr="00000000">
              <w:rPr>
                <w:rtl w:val="0"/>
              </w:rPr>
            </w:r>
          </w:p>
        </w:tc>
      </w:tr>
      <w:tr>
        <w:trPr>
          <w:cantSplit w:val="0"/>
          <w:tblHeader w:val="0"/>
        </w:trPr>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012">
            <w:pPr>
              <w:rPr/>
            </w:pPr>
            <w:r w:rsidDel="00000000" w:rsidR="00000000" w:rsidRPr="00000000">
              <w:rPr>
                <w:b w:val="1"/>
                <w:bCs w:val="1"/>
                <w:color w:val="1f4e79"/>
                <w:sz w:val="18"/>
                <w:szCs w:val="18"/>
                <w:rtl w:val="0"/>
              </w:rPr>
              <w:t xml:space="preserve">CO5 Statement:</w:t>
            </w:r>
            <w:r w:rsidDel="00000000" w:rsidR="00000000" w:rsidRPr="00000000">
              <w:rPr>
                <w:rtl w:val="0"/>
              </w:rPr>
            </w:r>
          </w:p>
        </w:tc>
        <w:tc>
          <w:tcPr>
            <w:gridSpan w:val="3"/>
            <w:tcBorders>
              <w:top w:color="9dc3e6" w:space="0" w:sz="4" w:val="single"/>
              <w:left w:color="9dc3e6" w:space="0" w:sz="4" w:val="single"/>
              <w:bottom w:color="9dc3e6" w:space="0" w:sz="4" w:val="single"/>
              <w:right w:color="9dc3e6" w:space="0" w:sz="4" w:val="single"/>
            </w:tcBorders>
            <w:shd w:fill="ebf3fb" w:val="clear"/>
            <w:tcMar>
              <w:top w:w="70.0" w:type="dxa"/>
              <w:left w:w="120.0" w:type="dxa"/>
              <w:bottom w:w="70.0" w:type="dxa"/>
              <w:right w:w="120.0" w:type="dxa"/>
            </w:tcMar>
          </w:tcPr>
          <w:p w:rsidR="00000000" w:rsidDel="00000000" w:rsidP="00000000" w:rsidRDefault="00000000" w:rsidRPr="00000000" w14:paraId="00000013">
            <w:pPr>
              <w:rPr/>
            </w:pPr>
            <w:r w:rsidDel="00000000" w:rsidR="00000000" w:rsidRPr="00000000">
              <w:rPr>
                <w:rtl w:val="0"/>
              </w:rPr>
              <w:t xml:space="preserve">Apply N-gram models, smoothing techniques, part-of-speech tagging systems and to evaluate effective syntactic analysis. (BL-3)</w:t>
            </w:r>
          </w:p>
        </w:tc>
      </w:tr>
      <w:tr>
        <w:trPr>
          <w:cantSplit w:val="0"/>
          <w:tblHeader w:val="0"/>
        </w:trPr>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016">
            <w:pPr>
              <w:rPr/>
            </w:pPr>
            <w:r w:rsidDel="00000000" w:rsidR="00000000" w:rsidRPr="00000000">
              <w:rPr>
                <w:b w:val="1"/>
                <w:bCs w:val="1"/>
                <w:color w:val="1f4e79"/>
                <w:sz w:val="18"/>
                <w:szCs w:val="18"/>
                <w:rtl w:val="0"/>
              </w:rPr>
              <w:t xml:space="preserve">Student Name:</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17">
            <w:pPr>
              <w:rPr/>
            </w:pPr>
            <w:r w:rsidDel="00000000" w:rsidR="00000000" w:rsidRPr="00000000">
              <w:rPr>
                <w:sz w:val="18"/>
                <w:szCs w:val="18"/>
                <w:rtl w:val="0"/>
              </w:rPr>
              <w:t xml:space="preserve">G. Vignesh</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018">
            <w:pPr>
              <w:rPr/>
            </w:pPr>
            <w:r w:rsidDel="00000000" w:rsidR="00000000" w:rsidRPr="00000000">
              <w:rPr>
                <w:b w:val="1"/>
                <w:bCs w:val="1"/>
                <w:color w:val="1f4e79"/>
                <w:sz w:val="18"/>
                <w:szCs w:val="18"/>
                <w:rtl w:val="0"/>
              </w:rPr>
              <w:t xml:space="preserve">Reg. No.:</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19">
            <w:pPr>
              <w:rPr/>
            </w:pPr>
            <w:r w:rsidDel="00000000" w:rsidR="00000000" w:rsidRPr="00000000">
              <w:rPr>
                <w:sz w:val="18"/>
                <w:szCs w:val="18"/>
                <w:rtl w:val="0"/>
              </w:rPr>
              <w:t xml:space="preserve">192424153</w:t>
            </w:r>
            <w:r w:rsidDel="00000000" w:rsidR="00000000" w:rsidRPr="00000000">
              <w:rPr>
                <w:rtl w:val="0"/>
              </w:rPr>
            </w:r>
          </w:p>
        </w:tc>
      </w:tr>
      <w:tr>
        <w:trPr>
          <w:cantSplit w:val="0"/>
          <w:tblHeader w:val="0"/>
        </w:trPr>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01A">
            <w:pPr>
              <w:rPr/>
            </w:pPr>
            <w:r w:rsidDel="00000000" w:rsidR="00000000" w:rsidRPr="00000000">
              <w:rPr>
                <w:b w:val="1"/>
                <w:bCs w:val="1"/>
                <w:color w:val="1f4e79"/>
                <w:sz w:val="18"/>
                <w:szCs w:val="18"/>
                <w:rtl w:val="0"/>
              </w:rPr>
              <w:t xml:space="preserve">Section / Batch:</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1B">
            <w:pPr>
              <w:rPr/>
            </w:pPr>
            <w:r w:rsidDel="00000000" w:rsidR="00000000" w:rsidRPr="00000000">
              <w:rPr>
                <w:sz w:val="18"/>
                <w:szCs w:val="18"/>
                <w:rtl w:val="0"/>
              </w:rPr>
              <w:t xml:space="preserve">AI &amp; DS</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01C">
            <w:pPr>
              <w:rPr/>
            </w:pPr>
            <w:r w:rsidDel="00000000" w:rsidR="00000000" w:rsidRPr="00000000">
              <w:rPr>
                <w:b w:val="1"/>
                <w:bCs w:val="1"/>
                <w:color w:val="1f4e79"/>
                <w:sz w:val="18"/>
                <w:szCs w:val="18"/>
                <w:rtl w:val="0"/>
              </w:rPr>
              <w:t xml:space="preserve">Date:</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1D">
            <w:pPr>
              <w:rPr/>
            </w:pPr>
            <w:r w:rsidDel="00000000" w:rsidR="00000000" w:rsidRPr="00000000">
              <w:rPr>
                <w:sz w:val="18"/>
                <w:szCs w:val="18"/>
                <w:rtl w:val="0"/>
              </w:rPr>
              <w:t xml:space="preserve">08-08-2026</w:t>
            </w:r>
            <w:r w:rsidDel="00000000" w:rsidR="00000000" w:rsidRPr="00000000">
              <w:rPr>
                <w:rtl w:val="0"/>
              </w:rPr>
            </w:r>
          </w:p>
        </w:tc>
      </w:tr>
    </w:tbl>
    <w:p w:rsidR="00000000" w:rsidDel="00000000" w:rsidP="00000000" w:rsidRDefault="00000000" w:rsidRPr="00000000" w14:paraId="0000001E">
      <w:pPr>
        <w:spacing w:after="50" w:lineRule="auto"/>
        <w:rPr/>
      </w:pPr>
      <w:r w:rsidDel="00000000" w:rsidR="00000000" w:rsidRPr="00000000">
        <w:rPr>
          <w:rtl w:val="0"/>
        </w:rPr>
      </w:r>
    </w:p>
    <w:tbl>
      <w:tblPr>
        <w:tblStyle w:val="Table2"/>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1f4e79" w:space="0" w:sz="4" w:val="single"/>
              <w:left w:color="1f4e79" w:space="0" w:sz="4" w:val="single"/>
              <w:bottom w:color="1f4e79" w:space="0" w:sz="4" w:val="single"/>
              <w:right w:color="1f4e79" w:space="0" w:sz="4" w:val="single"/>
            </w:tcBorders>
            <w:shd w:fill="fff9e6" w:val="clear"/>
            <w:tcMar>
              <w:top w:w="100.0" w:type="dxa"/>
              <w:left w:w="200.0" w:type="dxa"/>
              <w:bottom w:w="100.0" w:type="dxa"/>
              <w:right w:w="200.0" w:type="dxa"/>
            </w:tcMar>
          </w:tcPr>
          <w:p w:rsidR="00000000" w:rsidDel="00000000" w:rsidP="00000000" w:rsidRDefault="00000000" w:rsidRPr="00000000" w14:paraId="0000001F">
            <w:pPr>
              <w:rPr/>
            </w:pPr>
            <w:r w:rsidDel="00000000" w:rsidR="00000000" w:rsidRPr="00000000">
              <w:rPr>
                <w:b w:val="1"/>
                <w:bCs w:val="1"/>
                <w:color w:val="c00000"/>
                <w:rtl w:val="0"/>
              </w:rPr>
              <w:t xml:space="preserve">Code of Conduct</w:t>
            </w:r>
            <w:r w:rsidDel="00000000" w:rsidR="00000000" w:rsidRPr="00000000">
              <w:rPr>
                <w:rtl w:val="0"/>
              </w:rPr>
            </w:r>
          </w:p>
          <w:p w:rsidR="00000000" w:rsidDel="00000000" w:rsidP="00000000" w:rsidRDefault="00000000" w:rsidRPr="00000000" w14:paraId="00000020">
            <w:pPr>
              <w:spacing w:after="60" w:lineRule="auto"/>
              <w:rPr/>
            </w:pPr>
            <w:r w:rsidDel="00000000" w:rsidR="00000000" w:rsidRPr="00000000">
              <w:rPr>
                <w:i w:val="1"/>
                <w:iCs w:val="1"/>
                <w:sz w:val="18"/>
                <w:szCs w:val="18"/>
                <w:rtl w:val="0"/>
              </w:rPr>
              <w:t xml:space="preserve">I G. Vignesh (192424153) (Name / Reg No) certify that this submission is my original work and that I have adhered to the guidelines specified for this assessment. I understand that any violation of academic integrity rules will result in disciplinary action.</w:t>
            </w:r>
            <w:r w:rsidDel="00000000" w:rsidR="00000000" w:rsidRPr="00000000">
              <w:rPr>
                <w:rtl w:val="0"/>
              </w:rPr>
            </w:r>
          </w:p>
          <w:p w:rsidR="00000000" w:rsidDel="00000000" w:rsidP="00000000" w:rsidRDefault="00000000" w:rsidRPr="00000000" w14:paraId="00000021">
            <w:pPr>
              <w:rPr/>
            </w:pPr>
            <w:r w:rsidDel="00000000" w:rsidR="00000000" w:rsidRPr="00000000">
              <w:rPr>
                <w:sz w:val="18"/>
                <w:szCs w:val="18"/>
                <w:rtl w:val="0"/>
              </w:rPr>
              <w:t xml:space="preserve">Signature of the Student: _________________________</w:t>
            </w:r>
            <w:r w:rsidDel="00000000" w:rsidR="00000000" w:rsidRPr="00000000">
              <w:rPr>
                <w:rtl w:val="0"/>
              </w:rPr>
            </w:r>
          </w:p>
        </w:tc>
      </w:tr>
    </w:tbl>
    <w:p w:rsidR="00000000" w:rsidDel="00000000" w:rsidP="00000000" w:rsidRDefault="00000000" w:rsidRPr="00000000" w14:paraId="00000022">
      <w:pPr>
        <w:spacing w:after="50" w:lineRule="auto"/>
        <w:rPr/>
      </w:pPr>
      <w:r w:rsidDel="00000000" w:rsidR="00000000" w:rsidRPr="00000000">
        <w:rPr>
          <w:rtl w:val="0"/>
        </w:rPr>
      </w:r>
    </w:p>
    <w:tbl>
      <w:tblPr>
        <w:tblStyle w:val="Table3"/>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1f4e79" w:space="0" w:sz="4" w:val="single"/>
              <w:left w:color="1f4e79" w:space="0" w:sz="4" w:val="single"/>
              <w:bottom w:color="1f4e79" w:space="0" w:sz="4" w:val="single"/>
              <w:right w:color="1f4e79" w:space="0" w:sz="4" w:val="single"/>
            </w:tcBorders>
            <w:shd w:fill="fff3cd" w:val="clear"/>
            <w:tcMar>
              <w:top w:w="80.0" w:type="dxa"/>
              <w:left w:w="200.0" w:type="dxa"/>
              <w:bottom w:w="80.0" w:type="dxa"/>
              <w:right w:w="200.0" w:type="dxa"/>
            </w:tcMar>
          </w:tcPr>
          <w:p w:rsidR="00000000" w:rsidDel="00000000" w:rsidP="00000000" w:rsidRDefault="00000000" w:rsidRPr="00000000" w14:paraId="00000023">
            <w:pPr>
              <w:rPr/>
            </w:pPr>
            <w:r w:rsidDel="00000000" w:rsidR="00000000" w:rsidRPr="00000000">
              <w:rPr>
                <w:b w:val="1"/>
                <w:bCs w:val="1"/>
                <w:color w:val="c00000"/>
                <w:rtl w:val="0"/>
              </w:rPr>
              <w:t xml:space="preserve">Instructions</w:t>
            </w:r>
            <w:r w:rsidDel="00000000" w:rsidR="00000000" w:rsidRPr="00000000">
              <w:rPr>
                <w:rtl w:val="0"/>
              </w:rPr>
            </w:r>
          </w:p>
          <w:p w:rsidR="00000000" w:rsidDel="00000000" w:rsidP="00000000" w:rsidRDefault="00000000" w:rsidRPr="00000000" w14:paraId="00000024">
            <w:pPr>
              <w:numPr>
                <w:ilvl w:val="0"/>
                <w:numId w:val="1"/>
              </w:numPr>
              <w:pBdr>
                <w:top w:space="0" w:sz="0" w:val="nil"/>
                <w:left w:space="0" w:sz="0" w:val="nil"/>
                <w:bottom w:space="0" w:sz="0" w:val="nil"/>
                <w:right w:space="0" w:sz="0" w:val="nil"/>
                <w:between w:space="0" w:sz="0" w:val="nil"/>
              </w:pBdr>
              <w:ind w:left="720" w:hanging="360"/>
              <w:rPr/>
            </w:pPr>
            <w:r w:rsidDel="00000000" w:rsidR="00000000" w:rsidRPr="00000000">
              <w:rPr>
                <w:color w:val="000000"/>
                <w:sz w:val="18"/>
                <w:szCs w:val="18"/>
                <w:rtl w:val="0"/>
              </w:rPr>
              <w:t xml:space="preserve">Read all three case studies carefully before attempting the questions.</w:t>
            </w:r>
            <w:r w:rsidDel="00000000" w:rsidR="00000000" w:rsidRPr="00000000">
              <w:rPr>
                <w:rtl w:val="0"/>
              </w:rPr>
            </w:r>
          </w:p>
          <w:p w:rsidR="00000000" w:rsidDel="00000000" w:rsidP="00000000" w:rsidRDefault="00000000" w:rsidRPr="00000000" w14:paraId="00000025">
            <w:pPr>
              <w:numPr>
                <w:ilvl w:val="0"/>
                <w:numId w:val="1"/>
              </w:numPr>
              <w:pBdr>
                <w:top w:space="0" w:sz="0" w:val="nil"/>
                <w:left w:space="0" w:sz="0" w:val="nil"/>
                <w:bottom w:space="0" w:sz="0" w:val="nil"/>
                <w:right w:space="0" w:sz="0" w:val="nil"/>
                <w:between w:space="0" w:sz="0" w:val="nil"/>
              </w:pBdr>
              <w:ind w:left="720" w:hanging="360"/>
              <w:rPr>
                <w:color w:val="000000"/>
                <w:sz w:val="18"/>
                <w:szCs w:val="18"/>
              </w:rPr>
            </w:pPr>
            <w:r w:rsidDel="00000000" w:rsidR="00000000" w:rsidRPr="00000000">
              <w:rPr>
                <w:color w:val="000000"/>
                <w:sz w:val="18"/>
                <w:szCs w:val="18"/>
                <w:rtl w:val="0"/>
              </w:rPr>
              <w:t xml:space="preserve">Provide appropriate justifications and interpretations for every computed result.</w:t>
            </w:r>
          </w:p>
          <w:p w:rsidR="00000000" w:rsidDel="00000000" w:rsidP="00000000" w:rsidRDefault="00000000" w:rsidRPr="00000000" w14:paraId="00000026">
            <w:pPr>
              <w:numPr>
                <w:ilvl w:val="0"/>
                <w:numId w:val="1"/>
              </w:numPr>
              <w:pBdr>
                <w:top w:space="0" w:sz="0" w:val="nil"/>
                <w:left w:space="0" w:sz="0" w:val="nil"/>
                <w:bottom w:space="0" w:sz="0" w:val="nil"/>
                <w:right w:space="0" w:sz="0" w:val="nil"/>
                <w:between w:space="0" w:sz="0" w:val="nil"/>
              </w:pBdr>
              <w:ind w:left="720" w:hanging="360"/>
              <w:rPr/>
            </w:pPr>
            <w:r w:rsidDel="00000000" w:rsidR="00000000" w:rsidRPr="00000000">
              <w:rPr>
                <w:color w:val="000000"/>
                <w:sz w:val="18"/>
                <w:szCs w:val="18"/>
                <w:rtl w:val="0"/>
              </w:rPr>
              <w:t xml:space="preserve">Use NLP concepts, algorithms, and terminology wherever applicable.</w:t>
            </w:r>
            <w:r w:rsidDel="00000000" w:rsidR="00000000" w:rsidRPr="00000000">
              <w:rPr>
                <w:rtl w:val="0"/>
              </w:rPr>
            </w:r>
          </w:p>
          <w:p w:rsidR="00000000" w:rsidDel="00000000" w:rsidP="00000000" w:rsidRDefault="00000000" w:rsidRPr="00000000" w14:paraId="00000027">
            <w:pPr>
              <w:numPr>
                <w:ilvl w:val="0"/>
                <w:numId w:val="1"/>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Diagrams, flowcharts, tables, or mathematical formulations may be used to support your answers.</w:t>
            </w:r>
          </w:p>
          <w:p w:rsidR="00000000" w:rsidDel="00000000" w:rsidP="00000000" w:rsidRDefault="00000000" w:rsidRPr="00000000" w14:paraId="00000028">
            <w:pPr>
              <w:numPr>
                <w:ilvl w:val="0"/>
                <w:numId w:val="1"/>
              </w:numPr>
              <w:pBdr>
                <w:top w:space="0" w:sz="0" w:val="nil"/>
                <w:left w:space="0" w:sz="0" w:val="nil"/>
                <w:bottom w:space="0" w:sz="0" w:val="nil"/>
                <w:right w:space="0" w:sz="0" w:val="nil"/>
                <w:between w:space="0" w:sz="0" w:val="nil"/>
              </w:pBdr>
              <w:ind w:left="720" w:hanging="360"/>
              <w:rPr/>
            </w:pPr>
            <w:r w:rsidDel="00000000" w:rsidR="00000000" w:rsidRPr="00000000">
              <w:rPr>
                <w:color w:val="000000"/>
                <w:sz w:val="18"/>
                <w:szCs w:val="18"/>
                <w:rtl w:val="0"/>
              </w:rPr>
              <w:t xml:space="preserve">Duration: 30 minutes.</w:t>
            </w:r>
            <w:r w:rsidDel="00000000" w:rsidR="00000000" w:rsidRPr="00000000">
              <w:rPr>
                <w:rtl w:val="0"/>
              </w:rPr>
            </w:r>
          </w:p>
        </w:tc>
      </w:tr>
    </w:tbl>
    <w:p w:rsidR="00000000" w:rsidDel="00000000" w:rsidP="00000000" w:rsidRDefault="00000000" w:rsidRPr="00000000" w14:paraId="00000029">
      <w:pPr>
        <w:spacing w:after="50" w:lineRule="auto"/>
        <w:rPr/>
      </w:pPr>
      <w:r w:rsidDel="00000000" w:rsidR="00000000" w:rsidRPr="00000000">
        <w:rPr>
          <w:rtl w:val="0"/>
        </w:rPr>
      </w:r>
    </w:p>
    <w:tbl>
      <w:tblPr>
        <w:tblStyle w:val="Table4"/>
        <w:tblW w:w="100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89"/>
        <w:gridCol w:w="4819"/>
        <w:gridCol w:w="2552"/>
        <w:tblGridChange w:id="0">
          <w:tblGrid>
            <w:gridCol w:w="2689"/>
            <w:gridCol w:w="4819"/>
            <w:gridCol w:w="2552"/>
          </w:tblGrid>
        </w:tblGridChange>
      </w:tblGrid>
      <w:tr>
        <w:trPr>
          <w:cantSplit w:val="0"/>
          <w:tblHeader w:val="0"/>
        </w:trPr>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tcPr>
          <w:p w:rsidR="00000000" w:rsidDel="00000000" w:rsidP="00000000" w:rsidRDefault="00000000" w:rsidRPr="00000000" w14:paraId="0000002A">
            <w:pPr>
              <w:jc w:val="center"/>
              <w:rPr>
                <w:b w:val="1"/>
                <w:bCs w:val="1"/>
                <w:color w:val="ffffff"/>
              </w:rPr>
            </w:pPr>
            <w:r w:rsidDel="00000000" w:rsidR="00000000" w:rsidRPr="00000000">
              <w:rPr>
                <w:b w:val="1"/>
                <w:bCs w:val="1"/>
                <w:color w:val="ffffff"/>
                <w:rtl w:val="0"/>
              </w:rPr>
              <w:t xml:space="preserve">Section / Topic</w:t>
            </w:r>
          </w:p>
        </w:tc>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tcPr>
          <w:p w:rsidR="00000000" w:rsidDel="00000000" w:rsidP="00000000" w:rsidRDefault="00000000" w:rsidRPr="00000000" w14:paraId="0000002B">
            <w:pPr>
              <w:jc w:val="center"/>
              <w:rPr>
                <w:b w:val="1"/>
                <w:bCs w:val="1"/>
                <w:color w:val="ffffff"/>
              </w:rPr>
            </w:pPr>
            <w:r w:rsidDel="00000000" w:rsidR="00000000" w:rsidRPr="00000000">
              <w:rPr>
                <w:b w:val="1"/>
                <w:bCs w:val="1"/>
                <w:color w:val="ffffff"/>
                <w:rtl w:val="0"/>
              </w:rPr>
              <w:t xml:space="preserve">Focus</w:t>
            </w:r>
          </w:p>
        </w:tc>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tcPr>
          <w:p w:rsidR="00000000" w:rsidDel="00000000" w:rsidP="00000000" w:rsidRDefault="00000000" w:rsidRPr="00000000" w14:paraId="0000002C">
            <w:pPr>
              <w:jc w:val="center"/>
              <w:rPr>
                <w:b w:val="1"/>
                <w:bCs w:val="1"/>
                <w:color w:val="ffffff"/>
              </w:rPr>
            </w:pPr>
            <w:r w:rsidDel="00000000" w:rsidR="00000000" w:rsidRPr="00000000">
              <w:rPr>
                <w:b w:val="1"/>
                <w:bCs w:val="1"/>
                <w:color w:val="ffffff"/>
                <w:rtl w:val="0"/>
              </w:rPr>
              <w:t xml:space="preserve">Case Study</w:t>
            </w:r>
          </w:p>
        </w:tc>
      </w:tr>
      <w:tr>
        <w:trPr>
          <w:cantSplit w:val="0"/>
          <w:tblHeader w:val="0"/>
        </w:trPr>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tcPr>
          <w:p w:rsidR="00000000" w:rsidDel="00000000" w:rsidP="00000000" w:rsidRDefault="00000000" w:rsidRPr="00000000" w14:paraId="0000002D">
            <w:pPr>
              <w:rPr/>
            </w:pPr>
            <w:r w:rsidDel="00000000" w:rsidR="00000000" w:rsidRPr="00000000">
              <w:rPr>
                <w:rtl w:val="0"/>
              </w:rPr>
              <w:t xml:space="preserve">N-Gram Language Models and Smoothing Techniques</w:t>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tcPr>
          <w:p w:rsidR="00000000" w:rsidDel="00000000" w:rsidP="00000000" w:rsidRDefault="00000000" w:rsidRPr="00000000" w14:paraId="0000002E">
            <w:pPr>
              <w:jc w:val="both"/>
              <w:rPr>
                <w:sz w:val="17"/>
                <w:szCs w:val="17"/>
              </w:rPr>
            </w:pPr>
            <w:r w:rsidDel="00000000" w:rsidR="00000000" w:rsidRPr="00000000">
              <w:rPr>
                <w:rtl w:val="0"/>
              </w:rPr>
              <w:t xml:space="preserve">Bigram and Trigram probability computation, Maximum Likelihood Estimation (MLE), Backoff models, Deleted Interpolation, Entropy calculation, uncertainty analysis, real-time next-word prediction</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tcPr>
          <w:p w:rsidR="00000000" w:rsidDel="00000000" w:rsidP="00000000" w:rsidRDefault="00000000" w:rsidRPr="00000000" w14:paraId="0000002F">
            <w:pPr>
              <w:jc w:val="center"/>
              <w:rPr/>
            </w:pPr>
            <w:r w:rsidDel="00000000" w:rsidR="00000000" w:rsidRPr="00000000">
              <w:rPr>
                <w:rtl w:val="0"/>
              </w:rPr>
              <w:t xml:space="preserve">Case Study 1 – Smart Mobile Keyboard Prediction System</w:t>
            </w:r>
          </w:p>
        </w:tc>
      </w:tr>
      <w:tr>
        <w:trPr>
          <w:cantSplit w:val="0"/>
          <w:tblHeader w:val="0"/>
        </w:trPr>
        <w:tc>
          <w:tcPr>
            <w:tcBorders>
              <w:top w:color="9dc3e6" w:space="0" w:sz="4" w:val="single"/>
              <w:left w:color="9dc3e6" w:space="0" w:sz="4" w:val="single"/>
              <w:bottom w:color="9dc3e6" w:space="0" w:sz="4" w:val="single"/>
              <w:right w:color="9dc3e6" w:space="0" w:sz="4" w:val="single"/>
            </w:tcBorders>
            <w:shd w:fill="ebf3fb" w:val="clear"/>
            <w:tcMar>
              <w:top w:w="70.0" w:type="dxa"/>
              <w:left w:w="120.0" w:type="dxa"/>
              <w:bottom w:w="70.0" w:type="dxa"/>
              <w:right w:w="120.0" w:type="dxa"/>
            </w:tcMar>
          </w:tcPr>
          <w:p w:rsidR="00000000" w:rsidDel="00000000" w:rsidP="00000000" w:rsidRDefault="00000000" w:rsidRPr="00000000" w14:paraId="00000030">
            <w:pPr>
              <w:rPr/>
            </w:pPr>
            <w:r w:rsidDel="00000000" w:rsidR="00000000" w:rsidRPr="00000000">
              <w:rPr>
                <w:rtl w:val="0"/>
              </w:rPr>
              <w:t xml:space="preserve">Part-of-Speech (POS) Tagging and Word Classes</w:t>
            </w:r>
          </w:p>
        </w:tc>
        <w:tc>
          <w:tcPr>
            <w:tcBorders>
              <w:top w:color="9dc3e6" w:space="0" w:sz="4" w:val="single"/>
              <w:left w:color="9dc3e6" w:space="0" w:sz="4" w:val="single"/>
              <w:bottom w:color="9dc3e6" w:space="0" w:sz="4" w:val="single"/>
              <w:right w:color="9dc3e6" w:space="0" w:sz="4" w:val="single"/>
            </w:tcBorders>
            <w:shd w:fill="f7fbff" w:val="clear"/>
            <w:tcMar>
              <w:top w:w="70.0" w:type="dxa"/>
              <w:left w:w="120.0" w:type="dxa"/>
              <w:bottom w:w="70.0" w:type="dxa"/>
              <w:right w:w="120.0" w:type="dxa"/>
            </w:tcMar>
          </w:tcPr>
          <w:p w:rsidR="00000000" w:rsidDel="00000000" w:rsidP="00000000" w:rsidRDefault="00000000" w:rsidRPr="00000000" w14:paraId="00000031">
            <w:pPr>
              <w:jc w:val="both"/>
              <w:rPr>
                <w:sz w:val="17"/>
                <w:szCs w:val="17"/>
              </w:rPr>
            </w:pPr>
            <w:r w:rsidDel="00000000" w:rsidR="00000000" w:rsidRPr="00000000">
              <w:rPr>
                <w:rtl w:val="0"/>
              </w:rPr>
              <w:t xml:space="preserve">Penn Treebank tagset, contextual ambiguity resolution, rule-based tagging, stochastic tagging (HMM), emission and transition probabilities, word class identification, chatbot language understanding</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tcPr>
          <w:p w:rsidR="00000000" w:rsidDel="00000000" w:rsidP="00000000" w:rsidRDefault="00000000" w:rsidRPr="00000000" w14:paraId="00000032">
            <w:pPr>
              <w:jc w:val="center"/>
              <w:rPr/>
            </w:pPr>
            <w:r w:rsidDel="00000000" w:rsidR="00000000" w:rsidRPr="00000000">
              <w:rPr>
                <w:rtl w:val="0"/>
              </w:rPr>
              <w:t xml:space="preserve">Case Study 2 – AI-Powered Customer Support Chatbot</w:t>
            </w:r>
          </w:p>
        </w:tc>
      </w:tr>
      <w:tr>
        <w:trPr>
          <w:cantSplit w:val="0"/>
          <w:tblHeader w:val="0"/>
        </w:trPr>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tcPr>
          <w:p w:rsidR="00000000" w:rsidDel="00000000" w:rsidP="00000000" w:rsidRDefault="00000000" w:rsidRPr="00000000" w14:paraId="00000033">
            <w:pPr>
              <w:rPr/>
            </w:pPr>
            <w:r w:rsidDel="00000000" w:rsidR="00000000" w:rsidRPr="00000000">
              <w:rPr>
                <w:rtl w:val="0"/>
              </w:rPr>
              <w:t xml:space="preserve">Transformation-Based Tagging (Brill Tagger)</w:t>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tcPr>
          <w:p w:rsidR="00000000" w:rsidDel="00000000" w:rsidP="00000000" w:rsidRDefault="00000000" w:rsidRPr="00000000" w14:paraId="00000034">
            <w:pPr>
              <w:jc w:val="both"/>
              <w:rPr>
                <w:sz w:val="17"/>
                <w:szCs w:val="17"/>
              </w:rPr>
            </w:pPr>
            <w:r w:rsidDel="00000000" w:rsidR="00000000" w:rsidRPr="00000000">
              <w:rPr>
                <w:rtl w:val="0"/>
              </w:rPr>
              <w:t xml:space="preserve">POS tag correction, transformation rules, contextual tagging, linguistic validation, tag sequence refinement, ambiguity handling</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tcPr>
          <w:p w:rsidR="00000000" w:rsidDel="00000000" w:rsidP="00000000" w:rsidRDefault="00000000" w:rsidRPr="00000000" w14:paraId="00000035">
            <w:pPr>
              <w:jc w:val="center"/>
              <w:rPr/>
            </w:pPr>
            <w:r w:rsidDel="00000000" w:rsidR="00000000" w:rsidRPr="00000000">
              <w:rPr>
                <w:rtl w:val="0"/>
              </w:rPr>
              <w:t xml:space="preserve">Case Study 3 – News Analytics and POS Tag Correction System</w:t>
            </w:r>
          </w:p>
        </w:tc>
      </w:tr>
      <w:tr>
        <w:trPr>
          <w:cantSplit w:val="0"/>
          <w:tblHeader w:val="0"/>
        </w:trPr>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tcPr>
          <w:p w:rsidR="00000000" w:rsidDel="00000000" w:rsidP="00000000" w:rsidRDefault="00000000" w:rsidRPr="00000000" w14:paraId="00000036">
            <w:pPr>
              <w:rPr>
                <w:b w:val="1"/>
                <w:bCs w:val="1"/>
                <w:color w:val="1f4e79"/>
                <w:sz w:val="18"/>
                <w:szCs w:val="18"/>
              </w:rPr>
            </w:pPr>
            <w:r w:rsidDel="00000000" w:rsidR="00000000" w:rsidRPr="00000000">
              <w:rPr>
                <w:rtl w:val="0"/>
              </w:rPr>
              <w:t xml:space="preserve">Corpus Statistics and Probabilistic Analysis</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tcPr>
          <w:p w:rsidR="00000000" w:rsidDel="00000000" w:rsidP="00000000" w:rsidRDefault="00000000" w:rsidRPr="00000000" w14:paraId="00000037">
            <w:pPr>
              <w:jc w:val="both"/>
              <w:rPr>
                <w:sz w:val="17"/>
                <w:szCs w:val="17"/>
              </w:rPr>
            </w:pPr>
            <w:r w:rsidDel="00000000" w:rsidR="00000000" w:rsidRPr="00000000">
              <w:rPr>
                <w:rtl w:val="0"/>
              </w:rPr>
              <w:t xml:space="preserve">Word frequency counting, corpus-based probability estimation, entropy-based uncertainty measurement, tagging confidence evaluation</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tcPr>
          <w:p w:rsidR="00000000" w:rsidDel="00000000" w:rsidP="00000000" w:rsidRDefault="00000000" w:rsidRPr="00000000" w14:paraId="00000038">
            <w:pPr>
              <w:jc w:val="center"/>
              <w:rPr>
                <w:sz w:val="18"/>
                <w:szCs w:val="18"/>
              </w:rPr>
            </w:pPr>
            <w:r w:rsidDel="00000000" w:rsidR="00000000" w:rsidRPr="00000000">
              <w:rPr>
                <w:rtl w:val="0"/>
              </w:rPr>
              <w:t xml:space="preserve">Case Study 3 – News Analytics and POS Tag Correction System</w:t>
            </w:r>
            <w:r w:rsidDel="00000000" w:rsidR="00000000" w:rsidRPr="00000000">
              <w:rPr>
                <w:rtl w:val="0"/>
              </w:rPr>
            </w:r>
          </w:p>
        </w:tc>
      </w:tr>
      <w:tr>
        <w:trPr>
          <w:cantSplit w:val="0"/>
          <w:tblHeader w:val="0"/>
        </w:trPr>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tcPr>
          <w:p w:rsidR="00000000" w:rsidDel="00000000" w:rsidP="00000000" w:rsidRDefault="00000000" w:rsidRPr="00000000" w14:paraId="00000039">
            <w:pPr>
              <w:rPr>
                <w:b w:val="1"/>
                <w:bCs w:val="1"/>
                <w:color w:val="1f4e79"/>
                <w:sz w:val="18"/>
                <w:szCs w:val="18"/>
              </w:rPr>
            </w:pPr>
            <w:r w:rsidDel="00000000" w:rsidR="00000000" w:rsidRPr="00000000">
              <w:rPr>
                <w:rtl w:val="0"/>
              </w:rPr>
              <w:t xml:space="preserve">Integrated Syntactic Analysis and NLP Applications</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tcPr>
          <w:p w:rsidR="00000000" w:rsidDel="00000000" w:rsidP="00000000" w:rsidRDefault="00000000" w:rsidRPr="00000000" w14:paraId="0000003A">
            <w:pPr>
              <w:jc w:val="both"/>
              <w:rPr>
                <w:sz w:val="17"/>
                <w:szCs w:val="17"/>
              </w:rPr>
            </w:pPr>
            <w:r w:rsidDel="00000000" w:rsidR="00000000" w:rsidRPr="00000000">
              <w:rPr>
                <w:rtl w:val="0"/>
              </w:rPr>
              <w:t xml:space="preserve">Application of language models, POS tagging, probabilistic methods, corpus analysis, ambiguity resolution, and decision-making in real-world NLP systems</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tcPr>
          <w:p w:rsidR="00000000" w:rsidDel="00000000" w:rsidP="00000000" w:rsidRDefault="00000000" w:rsidRPr="00000000" w14:paraId="0000003B">
            <w:pPr>
              <w:jc w:val="center"/>
              <w:rPr>
                <w:sz w:val="18"/>
                <w:szCs w:val="18"/>
              </w:rPr>
            </w:pPr>
            <w:r w:rsidDel="00000000" w:rsidR="00000000" w:rsidRPr="00000000">
              <w:rPr>
                <w:rtl w:val="0"/>
              </w:rPr>
              <w:t xml:space="preserve">Case Studies 1, 2, and 3</w:t>
            </w:r>
            <w:r w:rsidDel="00000000" w:rsidR="00000000" w:rsidRPr="00000000">
              <w:rPr>
                <w:rtl w:val="0"/>
              </w:rPr>
            </w:r>
          </w:p>
        </w:tc>
      </w:tr>
    </w:tbl>
    <w:p w:rsidR="00000000" w:rsidDel="00000000" w:rsidP="00000000" w:rsidRDefault="00000000" w:rsidRPr="00000000" w14:paraId="0000003C">
      <w:pPr>
        <w:spacing w:after="50" w:lineRule="auto"/>
        <w:rPr/>
      </w:pPr>
      <w:r w:rsidDel="00000000" w:rsidR="00000000" w:rsidRPr="00000000">
        <w:rPr>
          <w:rtl w:val="0"/>
        </w:rPr>
      </w:r>
    </w:p>
    <w:p w:rsidR="00000000" w:rsidDel="00000000" w:rsidP="00000000" w:rsidRDefault="00000000" w:rsidRPr="00000000" w14:paraId="0000003D">
      <w:pPr>
        <w:rPr/>
      </w:pPr>
      <w:r w:rsidDel="00000000" w:rsidR="00000000" w:rsidRPr="00000000">
        <w:br w:type="page"/>
      </w:r>
      <w:r w:rsidDel="00000000" w:rsidR="00000000" w:rsidRPr="00000000">
        <w:rPr>
          <w:rtl w:val="0"/>
        </w:rPr>
      </w:r>
    </w:p>
    <w:p w:rsidR="00000000" w:rsidDel="00000000" w:rsidP="00000000" w:rsidRDefault="00000000" w:rsidRPr="00000000" w14:paraId="0000003E">
      <w:pPr>
        <w:spacing w:after="50" w:lineRule="auto"/>
        <w:rPr/>
      </w:pPr>
      <w:r w:rsidDel="00000000" w:rsidR="00000000" w:rsidRPr="00000000">
        <w:rPr>
          <w:rtl w:val="0"/>
        </w:rPr>
      </w:r>
    </w:p>
    <w:p w:rsidR="00000000" w:rsidDel="00000000" w:rsidP="00000000" w:rsidRDefault="00000000" w:rsidRPr="00000000" w14:paraId="0000003F">
      <w:pPr>
        <w:pBdr>
          <w:bottom w:color="c00000" w:space="1" w:sz="4" w:val="single"/>
        </w:pBdr>
        <w:spacing w:after="40" w:before="80" w:lineRule="auto"/>
        <w:rPr/>
      </w:pPr>
      <w:r w:rsidDel="00000000" w:rsidR="00000000" w:rsidRPr="00000000">
        <w:rPr>
          <w:b w:val="1"/>
          <w:bCs w:val="1"/>
          <w:color w:val="c00000"/>
          <w:sz w:val="22"/>
          <w:szCs w:val="22"/>
          <w:rtl w:val="0"/>
        </w:rPr>
        <w:t xml:space="preserve">Annexure A – Case Study</w:t>
      </w:r>
      <w:r w:rsidDel="00000000" w:rsidR="00000000" w:rsidRPr="00000000">
        <w:rPr>
          <w:rtl w:val="0"/>
        </w:rPr>
      </w:r>
    </w:p>
    <w:p w:rsidR="00000000" w:rsidDel="00000000" w:rsidP="00000000" w:rsidRDefault="00000000" w:rsidRPr="00000000" w14:paraId="00000040">
      <w:pPr>
        <w:rPr>
          <w:b w:val="1"/>
          <w:bCs w:val="1"/>
          <w:color w:val="1f4e79"/>
          <w:sz w:val="28"/>
          <w:szCs w:val="28"/>
        </w:rPr>
      </w:pPr>
      <w:r w:rsidDel="00000000" w:rsidR="00000000" w:rsidRPr="00000000">
        <w:rPr>
          <w:rtl w:val="0"/>
        </w:rPr>
      </w:r>
    </w:p>
    <w:p w:rsidR="00000000" w:rsidDel="00000000" w:rsidP="00000000" w:rsidRDefault="00000000" w:rsidRPr="00000000" w14:paraId="00000041">
      <w:pPr>
        <w:pStyle w:val="Heading2"/>
        <w:rPr/>
      </w:pPr>
      <w:r w:rsidDel="00000000" w:rsidR="00000000" w:rsidRPr="00000000">
        <w:rPr>
          <w:rtl w:val="0"/>
        </w:rPr>
        <w:t xml:space="preserve">CASE STUDY 1: Smart Mobile Keyboard Prediction System</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smartphone company is developing an AI-powered keyboard application that predicts the next word while users type emails, messages, and social media posts. The language model is trained on the corpus:</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"Data science is powerful, data science drives innovation, data science is evolving."</w:t>
      </w: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development team employs Bigram and Trigram Language Models, Backoff Models, Deleted Interpolation, and Entropy Analysis to improve prediction accuracy and handle unseen word sequences.</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following statistics are obtained from the corpus:</w:t>
      </w:r>
    </w:p>
    <w:p w:rsidR="00000000" w:rsidDel="00000000" w:rsidP="00000000" w:rsidRDefault="00000000" w:rsidRPr="00000000" w14:paraId="00000046">
      <w:pPr>
        <w:numPr>
          <w:ilvl w:val="0"/>
          <w:numId w:val="7"/>
        </w:numPr>
        <w:spacing w:after="0" w:before="280" w:lineRule="auto"/>
        <w:ind w:left="720" w:hanging="360"/>
        <w:rPr/>
      </w:pPr>
      <w:r w:rsidDel="00000000" w:rsidR="00000000" w:rsidRPr="00000000">
        <w:rPr>
          <w:rtl w:val="0"/>
        </w:rPr>
        <w:t xml:space="preserve">C(data) = 3 </w:t>
      </w:r>
    </w:p>
    <w:p w:rsidR="00000000" w:rsidDel="00000000" w:rsidP="00000000" w:rsidRDefault="00000000" w:rsidRPr="00000000" w14:paraId="00000047">
      <w:pPr>
        <w:numPr>
          <w:ilvl w:val="0"/>
          <w:numId w:val="7"/>
        </w:numPr>
        <w:spacing w:after="0" w:before="0" w:lineRule="auto"/>
        <w:ind w:left="720" w:hanging="360"/>
        <w:rPr/>
      </w:pPr>
      <w:r w:rsidDel="00000000" w:rsidR="00000000" w:rsidRPr="00000000">
        <w:rPr>
          <w:rtl w:val="0"/>
        </w:rPr>
        <w:t xml:space="preserve">C(data science) = 3 </w:t>
      </w:r>
    </w:p>
    <w:p w:rsidR="00000000" w:rsidDel="00000000" w:rsidP="00000000" w:rsidRDefault="00000000" w:rsidRPr="00000000" w14:paraId="00000048">
      <w:pPr>
        <w:numPr>
          <w:ilvl w:val="0"/>
          <w:numId w:val="7"/>
        </w:numPr>
        <w:spacing w:after="0" w:before="0" w:lineRule="auto"/>
        <w:ind w:left="720" w:hanging="360"/>
        <w:rPr/>
      </w:pPr>
      <w:r w:rsidDel="00000000" w:rsidR="00000000" w:rsidRPr="00000000">
        <w:rPr>
          <w:rtl w:val="0"/>
        </w:rPr>
        <w:t xml:space="preserve">C(science is) = 2 </w:t>
      </w:r>
    </w:p>
    <w:p w:rsidR="00000000" w:rsidDel="00000000" w:rsidP="00000000" w:rsidRDefault="00000000" w:rsidRPr="00000000" w14:paraId="00000049">
      <w:pPr>
        <w:numPr>
          <w:ilvl w:val="0"/>
          <w:numId w:val="7"/>
        </w:numPr>
        <w:spacing w:after="0" w:before="0" w:lineRule="auto"/>
        <w:ind w:left="720" w:hanging="360"/>
        <w:rPr/>
      </w:pPr>
      <w:r w:rsidDel="00000000" w:rsidR="00000000" w:rsidRPr="00000000">
        <w:rPr>
          <w:rtl w:val="0"/>
        </w:rPr>
        <w:t xml:space="preserve">C(science drives) = 1 </w:t>
      </w:r>
    </w:p>
    <w:p w:rsidR="00000000" w:rsidDel="00000000" w:rsidP="00000000" w:rsidRDefault="00000000" w:rsidRPr="00000000" w14:paraId="0000004A">
      <w:pPr>
        <w:numPr>
          <w:ilvl w:val="0"/>
          <w:numId w:val="7"/>
        </w:numPr>
        <w:spacing w:after="280" w:before="0" w:lineRule="auto"/>
        <w:ind w:left="720" w:hanging="360"/>
        <w:rPr/>
      </w:pPr>
      <w:r w:rsidDel="00000000" w:rsidR="00000000" w:rsidRPr="00000000">
        <w:rPr>
          <w:rtl w:val="0"/>
        </w:rPr>
        <w:t xml:space="preserve">C(science drives innovation) = 1 </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interpolation weights are:</w:t>
      </w:r>
    </w:p>
    <w:p w:rsidR="00000000" w:rsidDel="00000000" w:rsidP="00000000" w:rsidRDefault="00000000" w:rsidRPr="00000000" w14:paraId="0000004C">
      <w:pPr>
        <w:numPr>
          <w:ilvl w:val="0"/>
          <w:numId w:val="8"/>
        </w:numPr>
        <w:spacing w:after="0" w:before="280" w:lineRule="auto"/>
        <w:ind w:left="720" w:hanging="360"/>
        <w:rPr/>
      </w:pPr>
      <w:r w:rsidDel="00000000" w:rsidR="00000000" w:rsidRPr="00000000">
        <w:rPr>
          <w:rtl w:val="0"/>
        </w:rPr>
        <w:t xml:space="preserve">λ</w:t>
      </w:r>
      <w:r w:rsidDel="00000000" w:rsidR="00000000" w:rsidRPr="00000000">
        <w:rPr>
          <w:rFonts w:ascii="Cambria Math" w:cs="Cambria Math" w:eastAsia="Cambria Math" w:hAnsi="Cambria Math"/>
          <w:rtl w:val="0"/>
        </w:rPr>
        <w:t xml:space="preserve">₁</w:t>
      </w:r>
      <w:r w:rsidDel="00000000" w:rsidR="00000000" w:rsidRPr="00000000">
        <w:rPr>
          <w:rtl w:val="0"/>
        </w:rPr>
        <w:t xml:space="preserve"> = 0.5 (Trigram) </w:t>
      </w:r>
    </w:p>
    <w:p w:rsidR="00000000" w:rsidDel="00000000" w:rsidP="00000000" w:rsidRDefault="00000000" w:rsidRPr="00000000" w14:paraId="0000004D">
      <w:pPr>
        <w:numPr>
          <w:ilvl w:val="0"/>
          <w:numId w:val="8"/>
        </w:numPr>
        <w:spacing w:after="0" w:before="0" w:lineRule="auto"/>
        <w:ind w:left="720" w:hanging="360"/>
        <w:rPr/>
      </w:pPr>
      <w:r w:rsidDel="00000000" w:rsidR="00000000" w:rsidRPr="00000000">
        <w:rPr>
          <w:rtl w:val="0"/>
        </w:rPr>
        <w:t xml:space="preserve">λ</w:t>
      </w:r>
      <w:r w:rsidDel="00000000" w:rsidR="00000000" w:rsidRPr="00000000">
        <w:rPr>
          <w:rFonts w:ascii="Cambria Math" w:cs="Cambria Math" w:eastAsia="Cambria Math" w:hAnsi="Cambria Math"/>
          <w:rtl w:val="0"/>
        </w:rPr>
        <w:t xml:space="preserve">₂</w:t>
      </w:r>
      <w:r w:rsidDel="00000000" w:rsidR="00000000" w:rsidRPr="00000000">
        <w:rPr>
          <w:rtl w:val="0"/>
        </w:rPr>
        <w:t xml:space="preserve"> = 0.3 (Bigram) </w:t>
      </w:r>
    </w:p>
    <w:p w:rsidR="00000000" w:rsidDel="00000000" w:rsidP="00000000" w:rsidRDefault="00000000" w:rsidRPr="00000000" w14:paraId="0000004E">
      <w:pPr>
        <w:numPr>
          <w:ilvl w:val="0"/>
          <w:numId w:val="8"/>
        </w:numPr>
        <w:spacing w:after="280" w:before="0" w:lineRule="auto"/>
        <w:ind w:left="720" w:hanging="360"/>
        <w:rPr/>
      </w:pPr>
      <w:r w:rsidDel="00000000" w:rsidR="00000000" w:rsidRPr="00000000">
        <w:rPr>
          <w:rtl w:val="0"/>
        </w:rPr>
        <w:t xml:space="preserve">λ</w:t>
      </w:r>
      <w:r w:rsidDel="00000000" w:rsidR="00000000" w:rsidRPr="00000000">
        <w:rPr>
          <w:rFonts w:ascii="Cambria Math" w:cs="Cambria Math" w:eastAsia="Cambria Math" w:hAnsi="Cambria Math"/>
          <w:rtl w:val="0"/>
        </w:rPr>
        <w:t xml:space="preserve">₃</w:t>
      </w:r>
      <w:r w:rsidDel="00000000" w:rsidR="00000000" w:rsidRPr="00000000">
        <w:rPr>
          <w:rtl w:val="0"/>
        </w:rPr>
        <w:t xml:space="preserve"> = 0.2 (Unigram) </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prediction probabilities after the word "science" are:</w:t>
      </w:r>
    </w:p>
    <w:p w:rsidR="00000000" w:rsidDel="00000000" w:rsidP="00000000" w:rsidRDefault="00000000" w:rsidRPr="00000000" w14:paraId="00000050">
      <w:pPr>
        <w:numPr>
          <w:ilvl w:val="0"/>
          <w:numId w:val="9"/>
        </w:numPr>
        <w:spacing w:after="0" w:before="280" w:lineRule="auto"/>
        <w:ind w:left="720" w:hanging="360"/>
        <w:rPr/>
      </w:pPr>
      <w:r w:rsidDel="00000000" w:rsidR="00000000" w:rsidRPr="00000000">
        <w:rPr>
          <w:rtl w:val="0"/>
        </w:rPr>
        <w:t xml:space="preserve">P(is) = 0.66 </w:t>
      </w:r>
    </w:p>
    <w:p w:rsidR="00000000" w:rsidDel="00000000" w:rsidP="00000000" w:rsidRDefault="00000000" w:rsidRPr="00000000" w14:paraId="00000051">
      <w:pPr>
        <w:numPr>
          <w:ilvl w:val="0"/>
          <w:numId w:val="9"/>
        </w:numPr>
        <w:spacing w:after="280" w:before="0" w:lineRule="auto"/>
        <w:ind w:left="720" w:hanging="360"/>
        <w:rPr/>
      </w:pPr>
      <w:r w:rsidDel="00000000" w:rsidR="00000000" w:rsidRPr="00000000">
        <w:rPr>
          <w:rtl w:val="0"/>
        </w:rPr>
        <w:t xml:space="preserve">P(drives) = 0.33 </w:t>
      </w:r>
    </w:p>
    <w:p w:rsidR="00000000" w:rsidDel="00000000" w:rsidP="00000000" w:rsidRDefault="00000000" w:rsidRPr="00000000" w14:paraId="00000052">
      <w:pPr>
        <w:pStyle w:val="Heading3"/>
        <w:rPr/>
      </w:pPr>
      <w:r w:rsidDel="00000000" w:rsidR="00000000" w:rsidRPr="00000000">
        <w:rPr>
          <w:rtl w:val="0"/>
        </w:rPr>
        <w:t xml:space="preserve">Questions</w:t>
      </w:r>
    </w:p>
    <w:p w:rsidR="00000000" w:rsidDel="00000000" w:rsidP="00000000" w:rsidRDefault="00000000" w:rsidRPr="00000000" w14:paraId="00000053">
      <w:pPr>
        <w:numPr>
          <w:ilvl w:val="0"/>
          <w:numId w:val="10"/>
        </w:numPr>
        <w:spacing w:after="0" w:before="280" w:lineRule="auto"/>
        <w:ind w:left="720" w:hanging="360"/>
        <w:rPr/>
      </w:pPr>
      <w:r w:rsidDel="00000000" w:rsidR="00000000" w:rsidRPr="00000000">
        <w:rPr>
          <w:rtl w:val="0"/>
        </w:rPr>
        <w:t xml:space="preserve">Compute the Maximum Likelihood Estimate (MLE) of the Bigram Probability P(science | data). Interpret how this probability influences next-word prediction in a mobile keyboard application. </w:t>
      </w:r>
    </w:p>
    <w:p w:rsidR="00000000" w:rsidDel="00000000" w:rsidP="00000000" w:rsidRDefault="00000000" w:rsidRPr="00000000" w14:paraId="00000054">
      <w:pPr>
        <w:numPr>
          <w:ilvl w:val="0"/>
          <w:numId w:val="10"/>
        </w:numPr>
        <w:spacing w:after="0" w:before="0" w:lineRule="auto"/>
        <w:ind w:left="720" w:hanging="360"/>
        <w:rPr/>
      </w:pPr>
      <w:r w:rsidDel="00000000" w:rsidR="00000000" w:rsidRPr="00000000">
        <w:rPr>
          <w:rtl w:val="0"/>
        </w:rPr>
        <w:t xml:space="preserve">A user types the unseen sequence "data science improves". Apply the Backoff Model and estimate the probability using lower-order n-grams. Explain why backoff is essential for real-time predictive text systems. </w:t>
      </w:r>
    </w:p>
    <w:p w:rsidR="00000000" w:rsidDel="00000000" w:rsidP="00000000" w:rsidRDefault="00000000" w:rsidRPr="00000000" w14:paraId="00000055">
      <w:pPr>
        <w:numPr>
          <w:ilvl w:val="0"/>
          <w:numId w:val="10"/>
        </w:numPr>
        <w:spacing w:after="0" w:before="0" w:lineRule="auto"/>
        <w:ind w:left="720" w:hanging="360"/>
        <w:rPr/>
      </w:pPr>
      <w:r w:rsidDel="00000000" w:rsidR="00000000" w:rsidRPr="00000000">
        <w:rPr>
          <w:rtl w:val="0"/>
        </w:rPr>
        <w:t xml:space="preserve">Using Deleted Interpolation, calculate the probability of the sequence "data science is". Discuss how interpolation balances reliability and coverage in sparse datasets. </w:t>
      </w:r>
    </w:p>
    <w:p w:rsidR="00000000" w:rsidDel="00000000" w:rsidP="00000000" w:rsidRDefault="00000000" w:rsidRPr="00000000" w14:paraId="00000056">
      <w:pPr>
        <w:numPr>
          <w:ilvl w:val="0"/>
          <w:numId w:val="10"/>
        </w:numPr>
        <w:spacing w:after="280" w:before="0" w:lineRule="auto"/>
        <w:ind w:left="720" w:hanging="360"/>
        <w:rPr/>
      </w:pPr>
      <w:r w:rsidDel="00000000" w:rsidR="00000000" w:rsidRPr="00000000">
        <w:rPr>
          <w:rtl w:val="0"/>
        </w:rPr>
        <w:t xml:space="preserve">Calculate the Entropy of the distribution P(is)=0.66 and P(drives)=0.33. Interpret the result and evaluate how entropy helps measure uncertainty and prediction confidence in intelligent keyboard systems. </w:t>
      </w:r>
    </w:p>
    <w:p w:rsidR="00000000" w:rsidDel="00000000" w:rsidP="00000000" w:rsidRDefault="00000000" w:rsidRPr="00000000" w14:paraId="00000057">
      <w:pPr>
        <w:spacing w:after="100" w:before="140" w:line="276" w:lineRule="auto"/>
        <w:jc w:val="left"/>
        <w:rPr>
          <w:sz w:val="28"/>
          <w:szCs w:val="28"/>
        </w:rPr>
      </w:pPr>
      <w:r w:rsidDel="00000000" w:rsidR="00000000" w:rsidRPr="00000000">
        <w:rPr>
          <w:b w:val="1"/>
          <w:bCs w:val="1"/>
          <w:color w:val="c00000"/>
          <w:sz w:val="28"/>
          <w:szCs w:val="28"/>
          <w:rtl w:val="0"/>
        </w:rPr>
        <w:t xml:space="preserve">Answers</w:t>
      </w:r>
      <w:r w:rsidDel="00000000" w:rsidR="00000000" w:rsidRPr="00000000">
        <w:rPr>
          <w:rtl w:val="0"/>
        </w:rPr>
      </w:r>
    </w:p>
    <w:p w:rsidR="00000000" w:rsidDel="00000000" w:rsidP="00000000" w:rsidRDefault="00000000" w:rsidRPr="00000000" w14:paraId="00000058">
      <w:pPr>
        <w:spacing w:after="60" w:before="100" w:line="276" w:lineRule="auto"/>
        <w:jc w:val="left"/>
        <w:rPr>
          <w:sz w:val="28"/>
          <w:szCs w:val="28"/>
        </w:rPr>
      </w:pPr>
      <w:r w:rsidDel="00000000" w:rsidR="00000000" w:rsidRPr="00000000">
        <w:rPr>
          <w:b w:val="1"/>
          <w:bCs w:val="1"/>
          <w:color w:val="1f4e79"/>
          <w:sz w:val="28"/>
          <w:szCs w:val="28"/>
          <w:rtl w:val="0"/>
        </w:rPr>
        <w:t xml:space="preserve">Answer 1: MLE of P(science | data)</w:t>
      </w:r>
      <w:r w:rsidDel="00000000" w:rsidR="00000000" w:rsidRPr="00000000">
        <w:rPr>
          <w:rtl w:val="0"/>
        </w:rPr>
      </w:r>
    </w:p>
    <w:p w:rsidR="00000000" w:rsidDel="00000000" w:rsidP="00000000" w:rsidRDefault="00000000" w:rsidRPr="00000000" w14:paraId="00000059">
      <w:pPr>
        <w:spacing w:after="60" w:before="0" w:line="276" w:lineRule="auto"/>
        <w:ind w:left="360" w:firstLine="0"/>
        <w:jc w:val="left"/>
        <w:rPr>
          <w:sz w:val="28"/>
          <w:szCs w:val="28"/>
        </w:rPr>
      </w:pPr>
      <w:r w:rsidDel="00000000" w:rsidR="00000000" w:rsidRPr="00000000">
        <w:rPr>
          <w:sz w:val="28"/>
          <w:szCs w:val="28"/>
          <w:rtl w:val="0"/>
        </w:rPr>
        <w:t xml:space="preserve">P(science | data) = C(data science) / C(data) = 3 / 3 = 1.0</w:t>
      </w:r>
    </w:p>
    <w:p w:rsidR="00000000" w:rsidDel="00000000" w:rsidP="00000000" w:rsidRDefault="00000000" w:rsidRPr="00000000" w14:paraId="0000005A">
      <w:pPr>
        <w:spacing w:after="120" w:before="0" w:line="276" w:lineRule="auto"/>
        <w:jc w:val="both"/>
        <w:rPr>
          <w:sz w:val="28"/>
          <w:szCs w:val="28"/>
        </w:rPr>
      </w:pPr>
      <w:r w:rsidDel="00000000" w:rsidR="00000000" w:rsidRPr="00000000">
        <w:rPr>
          <w:sz w:val="28"/>
          <w:szCs w:val="28"/>
          <w:rtl w:val="0"/>
        </w:rPr>
        <w:t xml:space="preserve">The Maximum Likelihood Estimate of the bigram probability is 1.0 (100%). This means that in the training corpus, every single occurrence of the word "data" is immediately followed by "science", so the model has complete confidence in this transition. For the mobile keyboard predictor, this translates into the system instantly suggesting "science" the moment the user types "data", with a top-ranked, high-confidence suggestion chip. However, because the estimate is derived from only three occurrences, it is an example of data sparsity: a probability of exactly 1.0 is statistically fragile and may not generalise once the corpus grows to include phrases such as "data entry" or "data analyst", which is precisely why smoothing and backoff techniques are needed alongside raw MLE.</w:t>
      </w:r>
    </w:p>
    <w:p w:rsidR="00000000" w:rsidDel="00000000" w:rsidP="00000000" w:rsidRDefault="00000000" w:rsidRPr="00000000" w14:paraId="0000005B">
      <w:pPr>
        <w:spacing w:after="60" w:before="100" w:line="276" w:lineRule="auto"/>
        <w:jc w:val="left"/>
        <w:rPr>
          <w:sz w:val="28"/>
          <w:szCs w:val="28"/>
        </w:rPr>
      </w:pPr>
      <w:r w:rsidDel="00000000" w:rsidR="00000000" w:rsidRPr="00000000">
        <w:rPr>
          <w:b w:val="1"/>
          <w:bCs w:val="1"/>
          <w:color w:val="1f4e79"/>
          <w:sz w:val="28"/>
          <w:szCs w:val="28"/>
          <w:rtl w:val="0"/>
        </w:rPr>
        <w:t xml:space="preserve">Answer 2: Backoff Model for "data science improves"</w:t>
      </w:r>
      <w:r w:rsidDel="00000000" w:rsidR="00000000" w:rsidRPr="00000000">
        <w:rPr>
          <w:rtl w:val="0"/>
        </w:rPr>
      </w:r>
    </w:p>
    <w:p w:rsidR="00000000" w:rsidDel="00000000" w:rsidP="00000000" w:rsidRDefault="00000000" w:rsidRPr="00000000" w14:paraId="0000005C">
      <w:pPr>
        <w:spacing w:after="120" w:before="0" w:line="276" w:lineRule="auto"/>
        <w:jc w:val="both"/>
        <w:rPr>
          <w:sz w:val="28"/>
          <w:szCs w:val="28"/>
        </w:rPr>
      </w:pPr>
      <w:r w:rsidDel="00000000" w:rsidR="00000000" w:rsidRPr="00000000">
        <w:rPr>
          <w:sz w:val="28"/>
          <w:szCs w:val="28"/>
          <w:rtl w:val="0"/>
        </w:rPr>
        <w:t xml:space="preserve">The trigram "science improves" is unseen in the corpus, so C(science improves) = 0, and a plain MLE trigram probability would incorrectly be zero. The Backoff Model handles this by dropping to a lower-order n-gram whenever the higher-order count is missing:</w:t>
      </w:r>
    </w:p>
    <w:p w:rsidR="00000000" w:rsidDel="00000000" w:rsidP="00000000" w:rsidRDefault="00000000" w:rsidRPr="00000000" w14:paraId="0000005D">
      <w:pPr>
        <w:spacing w:after="60" w:before="0" w:line="276" w:lineRule="auto"/>
        <w:ind w:left="360" w:firstLine="0"/>
        <w:jc w:val="left"/>
        <w:rPr>
          <w:sz w:val="28"/>
          <w:szCs w:val="28"/>
        </w:rPr>
      </w:pPr>
      <w:r w:rsidDel="00000000" w:rsidR="00000000" w:rsidRPr="00000000">
        <w:rPr>
          <w:sz w:val="28"/>
          <w:szCs w:val="28"/>
          <w:rtl w:val="0"/>
        </w:rPr>
        <w:t xml:space="preserve">Step 1 (Trigram): C(science improves) = 0  -&gt; back off</w:t>
      </w:r>
    </w:p>
    <w:p w:rsidR="00000000" w:rsidDel="00000000" w:rsidP="00000000" w:rsidRDefault="00000000" w:rsidRPr="00000000" w14:paraId="0000005E">
      <w:pPr>
        <w:spacing w:after="60" w:before="0" w:line="276" w:lineRule="auto"/>
        <w:ind w:left="360" w:firstLine="0"/>
        <w:jc w:val="left"/>
        <w:rPr>
          <w:sz w:val="28"/>
          <w:szCs w:val="28"/>
        </w:rPr>
      </w:pPr>
      <w:r w:rsidDel="00000000" w:rsidR="00000000" w:rsidRPr="00000000">
        <w:rPr>
          <w:sz w:val="28"/>
          <w:szCs w:val="28"/>
          <w:rtl w:val="0"/>
        </w:rPr>
        <w:t xml:space="preserve">Step 2 (Bigram): P(improves | science) = C(science improves) / C(science) = 0 / 3 = 0  -&gt; back off</w:t>
      </w:r>
    </w:p>
    <w:p w:rsidR="00000000" w:rsidDel="00000000" w:rsidP="00000000" w:rsidRDefault="00000000" w:rsidRPr="00000000" w14:paraId="0000005F">
      <w:pPr>
        <w:spacing w:after="60" w:before="0" w:line="276" w:lineRule="auto"/>
        <w:ind w:left="360" w:firstLine="0"/>
        <w:jc w:val="left"/>
        <w:rPr>
          <w:sz w:val="28"/>
          <w:szCs w:val="28"/>
        </w:rPr>
      </w:pPr>
      <w:r w:rsidDel="00000000" w:rsidR="00000000" w:rsidRPr="00000000">
        <w:rPr>
          <w:sz w:val="28"/>
          <w:szCs w:val="28"/>
          <w:rtl w:val="0"/>
        </w:rPr>
        <w:t xml:space="preserve">Step 3 (Unigram, with Laplace/add-one smoothing): P(improves) = (C(improves)+1) / (N+V) = (0+1) / (12+7) = 1/19 ~ 0.053</w:t>
      </w:r>
    </w:p>
    <w:p w:rsidR="00000000" w:rsidDel="00000000" w:rsidP="00000000" w:rsidRDefault="00000000" w:rsidRPr="00000000" w14:paraId="00000060">
      <w:pPr>
        <w:spacing w:after="120" w:before="0" w:line="276" w:lineRule="auto"/>
        <w:jc w:val="both"/>
        <w:rPr>
          <w:sz w:val="28"/>
          <w:szCs w:val="28"/>
        </w:rPr>
      </w:pPr>
      <w:r w:rsidDel="00000000" w:rsidR="00000000" w:rsidRPr="00000000">
        <w:rPr>
          <w:sz w:val="28"/>
          <w:szCs w:val="28"/>
          <w:rtl w:val="0"/>
        </w:rPr>
        <w:t xml:space="preserve">Here N = 12 total word tokens and V = 7 unique vocabulary words in the corpus. Because "improves" never occurs at all, even the unigram count is zero, so a discounting method (Laplace smoothing) is applied to avoid a hard zero probability. Backoff is essential for real-time predictive text because natural language is infinitely productive - users constantly type novel, unseen combinations, and a system that assigns zero probability to anything unseen would refuse to predict at all. Backing off to progressively simpler, more reliably estimated models keeps the keyboard responsive and lets it offer a plausible (if lower-confidence) suggestion instead of failing outright.</w:t>
      </w:r>
    </w:p>
    <w:p w:rsidR="00000000" w:rsidDel="00000000" w:rsidP="00000000" w:rsidRDefault="00000000" w:rsidRPr="00000000" w14:paraId="00000061">
      <w:pPr>
        <w:spacing w:after="60" w:before="100" w:line="276" w:lineRule="auto"/>
        <w:jc w:val="left"/>
        <w:rPr>
          <w:sz w:val="28"/>
          <w:szCs w:val="28"/>
        </w:rPr>
      </w:pPr>
      <w:r w:rsidDel="00000000" w:rsidR="00000000" w:rsidRPr="00000000">
        <w:rPr>
          <w:b w:val="1"/>
          <w:bCs w:val="1"/>
          <w:color w:val="1f4e79"/>
          <w:sz w:val="28"/>
          <w:szCs w:val="28"/>
          <w:rtl w:val="0"/>
        </w:rPr>
        <w:t xml:space="preserve">Answer 3: Deleted Interpolation for "data science is"</w:t>
      </w:r>
      <w:r w:rsidDel="00000000" w:rsidR="00000000" w:rsidRPr="00000000">
        <w:rPr>
          <w:rtl w:val="0"/>
        </w:rPr>
      </w:r>
    </w:p>
    <w:p w:rsidR="00000000" w:rsidDel="00000000" w:rsidP="00000000" w:rsidRDefault="00000000" w:rsidRPr="00000000" w14:paraId="00000062">
      <w:pPr>
        <w:spacing w:after="120" w:before="0" w:line="276" w:lineRule="auto"/>
        <w:jc w:val="both"/>
        <w:rPr>
          <w:sz w:val="28"/>
          <w:szCs w:val="28"/>
        </w:rPr>
      </w:pPr>
      <w:r w:rsidDel="00000000" w:rsidR="00000000" w:rsidRPr="00000000">
        <w:rPr>
          <w:sz w:val="28"/>
          <w:szCs w:val="28"/>
          <w:rtl w:val="0"/>
        </w:rPr>
        <w:t xml:space="preserve">Deleted Interpolation combines trigram, bigram and unigram estimates using the given weights instead of choosing only one order:</w:t>
      </w:r>
    </w:p>
    <w:p w:rsidR="00000000" w:rsidDel="00000000" w:rsidP="00000000" w:rsidRDefault="00000000" w:rsidRPr="00000000" w14:paraId="00000063">
      <w:pPr>
        <w:spacing w:after="60" w:before="0" w:line="276" w:lineRule="auto"/>
        <w:ind w:left="360" w:firstLine="0"/>
        <w:jc w:val="left"/>
        <w:rPr>
          <w:sz w:val="28"/>
          <w:szCs w:val="28"/>
        </w:rPr>
      </w:pPr>
      <w:r w:rsidDel="00000000" w:rsidR="00000000" w:rsidRPr="00000000">
        <w:rPr>
          <w:sz w:val="28"/>
          <w:szCs w:val="28"/>
          <w:rtl w:val="0"/>
        </w:rPr>
        <w:t xml:space="preserve">P_interp(is | data, science) = λ1.P(is|data,science) + λ2.P(is|science) + λ3.P(is)</w:t>
      </w:r>
    </w:p>
    <w:p w:rsidR="00000000" w:rsidDel="00000000" w:rsidP="00000000" w:rsidRDefault="00000000" w:rsidRPr="00000000" w14:paraId="00000064">
      <w:pPr>
        <w:spacing w:after="60" w:before="0" w:line="276" w:lineRule="auto"/>
        <w:ind w:left="360" w:firstLine="0"/>
        <w:jc w:val="left"/>
        <w:rPr>
          <w:sz w:val="28"/>
          <w:szCs w:val="28"/>
        </w:rPr>
      </w:pPr>
      <w:r w:rsidDel="00000000" w:rsidR="00000000" w:rsidRPr="00000000">
        <w:rPr>
          <w:sz w:val="28"/>
          <w:szCs w:val="28"/>
          <w:rtl w:val="0"/>
        </w:rPr>
        <w:t xml:space="preserve">Trigram term: C(data science is) is not attested separately, so P(is|data,science) = 0</w:t>
      </w:r>
    </w:p>
    <w:p w:rsidR="00000000" w:rsidDel="00000000" w:rsidP="00000000" w:rsidRDefault="00000000" w:rsidRPr="00000000" w14:paraId="00000065">
      <w:pPr>
        <w:spacing w:after="60" w:before="0" w:line="276" w:lineRule="auto"/>
        <w:ind w:left="360" w:firstLine="0"/>
        <w:jc w:val="left"/>
        <w:rPr>
          <w:sz w:val="28"/>
          <w:szCs w:val="28"/>
        </w:rPr>
      </w:pPr>
      <w:r w:rsidDel="00000000" w:rsidR="00000000" w:rsidRPr="00000000">
        <w:rPr>
          <w:sz w:val="28"/>
          <w:szCs w:val="28"/>
          <w:rtl w:val="0"/>
        </w:rPr>
        <w:t xml:space="preserve">Bigram term: P(is|science) = C(science is)/C(science) = 2/3 = 0.667</w:t>
      </w:r>
    </w:p>
    <w:p w:rsidR="00000000" w:rsidDel="00000000" w:rsidP="00000000" w:rsidRDefault="00000000" w:rsidRPr="00000000" w14:paraId="00000066">
      <w:pPr>
        <w:spacing w:after="60" w:before="0" w:line="276" w:lineRule="auto"/>
        <w:ind w:left="360" w:firstLine="0"/>
        <w:jc w:val="left"/>
        <w:rPr>
          <w:sz w:val="28"/>
          <w:szCs w:val="28"/>
        </w:rPr>
      </w:pPr>
      <w:r w:rsidDel="00000000" w:rsidR="00000000" w:rsidRPr="00000000">
        <w:rPr>
          <w:sz w:val="28"/>
          <w:szCs w:val="28"/>
          <w:rtl w:val="0"/>
        </w:rPr>
        <w:t xml:space="preserve">Unigram term: P(is) = C(is)/N = 2/12 = 0.167</w:t>
      </w:r>
    </w:p>
    <w:p w:rsidR="00000000" w:rsidDel="00000000" w:rsidP="00000000" w:rsidRDefault="00000000" w:rsidRPr="00000000" w14:paraId="00000067">
      <w:pPr>
        <w:spacing w:after="60" w:before="0" w:line="276" w:lineRule="auto"/>
        <w:ind w:left="360" w:firstLine="0"/>
        <w:jc w:val="left"/>
        <w:rPr>
          <w:sz w:val="28"/>
          <w:szCs w:val="28"/>
        </w:rPr>
      </w:pPr>
      <w:r w:rsidDel="00000000" w:rsidR="00000000" w:rsidRPr="00000000">
        <w:rPr>
          <w:sz w:val="28"/>
          <w:szCs w:val="28"/>
          <w:rtl w:val="0"/>
        </w:rPr>
        <w:t xml:space="preserve">P_interp(is|data,science) = (0.5x0) + (0.3x0.667) + (0.2x0.167) = 0 + 0.200 + 0.033 = 0.233</w:t>
      </w:r>
    </w:p>
    <w:p w:rsidR="00000000" w:rsidDel="00000000" w:rsidP="00000000" w:rsidRDefault="00000000" w:rsidRPr="00000000" w14:paraId="00000068">
      <w:pPr>
        <w:spacing w:after="60" w:before="0" w:line="276" w:lineRule="auto"/>
        <w:ind w:left="360" w:firstLine="0"/>
        <w:jc w:val="left"/>
        <w:rPr>
          <w:sz w:val="28"/>
          <w:szCs w:val="28"/>
        </w:rPr>
      </w:pPr>
      <w:r w:rsidDel="00000000" w:rsidR="00000000" w:rsidRPr="00000000">
        <w:rPr>
          <w:sz w:val="28"/>
          <w:szCs w:val="28"/>
          <w:rtl w:val="0"/>
        </w:rPr>
        <w:t xml:space="preserve">P(data science is) = P(data) x P(science|data) x P_interp(is|data,science) = 0.25 x 1.0 x 0.233 = 0.058</w:t>
      </w:r>
    </w:p>
    <w:p w:rsidR="00000000" w:rsidDel="00000000" w:rsidP="00000000" w:rsidRDefault="00000000" w:rsidRPr="00000000" w14:paraId="00000069">
      <w:pPr>
        <w:spacing w:after="120" w:before="0" w:line="276" w:lineRule="auto"/>
        <w:jc w:val="both"/>
        <w:rPr>
          <w:sz w:val="28"/>
          <w:szCs w:val="28"/>
        </w:rPr>
      </w:pPr>
      <w:r w:rsidDel="00000000" w:rsidR="00000000" w:rsidRPr="00000000">
        <w:rPr>
          <w:sz w:val="28"/>
          <w:szCs w:val="28"/>
          <w:rtl w:val="0"/>
        </w:rPr>
        <w:t xml:space="preserve">Unlike backoff, which uses only one n-gram order at a time, deleted interpolation always blends all three orders. This balances reliability and coverage: the trigram model is the most context-specific but is unreliable when counts are sparse (as here, where no trigram count exists), while the unigram model is always available but ignores context. By mixing them with fixed weights, the model still gives weight to the well-estimated bigram signal (science -&gt; is) while never fully discarding the broader unigram statistics, producing a smoothed, non-zero probability that is more robust on small or sparse datasets such as this training corpus.</w:t>
      </w:r>
    </w:p>
    <w:p w:rsidR="00000000" w:rsidDel="00000000" w:rsidP="00000000" w:rsidRDefault="00000000" w:rsidRPr="00000000" w14:paraId="0000006A">
      <w:pPr>
        <w:spacing w:after="60" w:before="100" w:line="276" w:lineRule="auto"/>
        <w:jc w:val="left"/>
        <w:rPr>
          <w:sz w:val="28"/>
          <w:szCs w:val="28"/>
        </w:rPr>
      </w:pPr>
      <w:r w:rsidDel="00000000" w:rsidR="00000000" w:rsidRPr="00000000">
        <w:rPr>
          <w:b w:val="1"/>
          <w:bCs w:val="1"/>
          <w:color w:val="1f4e79"/>
          <w:sz w:val="28"/>
          <w:szCs w:val="28"/>
          <w:rtl w:val="0"/>
        </w:rPr>
        <w:t xml:space="preserve">Answer 4: Entropy of P(is)=0.66, P(drives)=0.33</w:t>
      </w:r>
      <w:r w:rsidDel="00000000" w:rsidR="00000000" w:rsidRPr="00000000">
        <w:rPr>
          <w:rtl w:val="0"/>
        </w:rPr>
      </w:r>
    </w:p>
    <w:p w:rsidR="00000000" w:rsidDel="00000000" w:rsidP="00000000" w:rsidRDefault="00000000" w:rsidRPr="00000000" w14:paraId="0000006B">
      <w:pPr>
        <w:spacing w:after="60" w:before="0" w:line="276" w:lineRule="auto"/>
        <w:ind w:left="360" w:firstLine="0"/>
        <w:jc w:val="left"/>
        <w:rPr>
          <w:sz w:val="28"/>
          <w:szCs w:val="28"/>
        </w:rPr>
      </w:pPr>
      <w:r w:rsidDel="00000000" w:rsidR="00000000" w:rsidRPr="00000000">
        <w:rPr>
          <w:sz w:val="28"/>
          <w:szCs w:val="28"/>
          <w:rtl w:val="0"/>
        </w:rPr>
        <w:t xml:space="preserve">H = -Σ p(x).log2 p(x) = -[0.66 x log2(0.66) + 0.33 x log2(0.33)]</w:t>
      </w:r>
    </w:p>
    <w:p w:rsidR="00000000" w:rsidDel="00000000" w:rsidP="00000000" w:rsidRDefault="00000000" w:rsidRPr="00000000" w14:paraId="0000006C">
      <w:pPr>
        <w:spacing w:after="60" w:before="0" w:line="276" w:lineRule="auto"/>
        <w:ind w:left="360" w:firstLine="0"/>
        <w:jc w:val="left"/>
        <w:rPr>
          <w:sz w:val="28"/>
          <w:szCs w:val="28"/>
        </w:rPr>
      </w:pPr>
      <w:r w:rsidDel="00000000" w:rsidR="00000000" w:rsidRPr="00000000">
        <w:rPr>
          <w:sz w:val="28"/>
          <w:szCs w:val="28"/>
          <w:rtl w:val="0"/>
        </w:rPr>
        <w:t xml:space="preserve">log2(0.66) = -0.599,  log2(0.33) = -1.600</w:t>
      </w:r>
    </w:p>
    <w:p w:rsidR="00000000" w:rsidDel="00000000" w:rsidP="00000000" w:rsidRDefault="00000000" w:rsidRPr="00000000" w14:paraId="0000006D">
      <w:pPr>
        <w:spacing w:after="60" w:before="0" w:line="276" w:lineRule="auto"/>
        <w:ind w:left="360" w:firstLine="0"/>
        <w:jc w:val="left"/>
        <w:rPr>
          <w:sz w:val="28"/>
          <w:szCs w:val="28"/>
        </w:rPr>
      </w:pPr>
      <w:r w:rsidDel="00000000" w:rsidR="00000000" w:rsidRPr="00000000">
        <w:rPr>
          <w:sz w:val="28"/>
          <w:szCs w:val="28"/>
          <w:rtl w:val="0"/>
        </w:rPr>
        <w:t xml:space="preserve">H = -[0.66 x (-0.599) + 0.33 x (-1.600)] = -[-0.395 - 0.528] = 0.923 bits</w:t>
      </w:r>
    </w:p>
    <w:p w:rsidR="00000000" w:rsidDel="00000000" w:rsidP="00000000" w:rsidRDefault="00000000" w:rsidRPr="00000000" w14:paraId="0000006E">
      <w:pPr>
        <w:spacing w:after="120" w:before="0" w:line="276" w:lineRule="auto"/>
        <w:jc w:val="both"/>
        <w:rPr>
          <w:sz w:val="28"/>
          <w:szCs w:val="28"/>
        </w:rPr>
      </w:pPr>
      <w:r w:rsidDel="00000000" w:rsidR="00000000" w:rsidRPr="00000000">
        <w:rPr>
          <w:sz w:val="28"/>
          <w:szCs w:val="28"/>
          <w:rtl w:val="0"/>
        </w:rPr>
        <w:t xml:space="preserve">The entropy of this two-outcome distribution is approximately 0.923 bits, close to the maximum possible entropy of 1 bit for a binary choice (which occurs at a perfectly uniform 50/50 split). This indicates that the model is only mildly more confident about "is" than "drives" after the word "science" - the prediction carries real but limited certainty. In an intelligent keyboard, entropy is a direct, quantitative measure of prediction confidence: low entropy (close to 0) means the model is very sure of the next word and can auto-commit a single suggestion, whereas high entropy (close to 1 bit here) means the two candidates are nearly equally likely, so the UI should present both "is" and "drives" as separate suggestion chips rather than silently completing the word for the user.</w:t>
      </w:r>
    </w:p>
    <w:p w:rsidR="00000000" w:rsidDel="00000000" w:rsidP="00000000" w:rsidRDefault="00000000" w:rsidRPr="00000000" w14:paraId="0000006F">
      <w:pPr>
        <w:spacing w:line="276" w:lineRule="auto"/>
        <w:rPr>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0">
      <w:pPr>
        <w:spacing w:line="276" w:lineRule="auto"/>
        <w:rPr>
          <w:color w:val="2e74b5"/>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71">
      <w:pPr>
        <w:pStyle w:val="Heading2"/>
        <w:spacing w:line="276" w:lineRule="auto"/>
        <w:rPr>
          <w:sz w:val="28"/>
          <w:szCs w:val="28"/>
        </w:rPr>
      </w:pPr>
      <w:r w:rsidDel="00000000" w:rsidR="00000000" w:rsidRPr="00000000">
        <w:rPr>
          <w:sz w:val="28"/>
          <w:szCs w:val="28"/>
          <w:rtl w:val="0"/>
        </w:rPr>
        <w:t xml:space="preserve">CASE STUDY 2: AI-Powered Customer Support Chatbot</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A multinational airline deploys a customer support chatbot that processes user messages and automatically identifies the grammatical role of words before generating responses.</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Consider the following user inputs:</w:t>
      </w:r>
    </w:p>
    <w:p w:rsidR="00000000" w:rsidDel="00000000" w:rsidP="00000000" w:rsidRDefault="00000000" w:rsidRPr="00000000" w14:paraId="00000074">
      <w:pPr>
        <w:numPr>
          <w:ilvl w:val="0"/>
          <w:numId w:val="2"/>
        </w:numPr>
        <w:spacing w:after="0" w:before="280" w:line="276" w:lineRule="auto"/>
        <w:ind w:left="720" w:hanging="360"/>
        <w:rPr>
          <w:sz w:val="28"/>
          <w:szCs w:val="28"/>
        </w:rPr>
      </w:pPr>
      <w:r w:rsidDel="00000000" w:rsidR="00000000" w:rsidRPr="00000000">
        <w:rPr>
          <w:sz w:val="28"/>
          <w:szCs w:val="28"/>
          <w:rtl w:val="0"/>
        </w:rPr>
        <w:t xml:space="preserve">"Book a flight ticket now." </w:t>
      </w:r>
    </w:p>
    <w:p w:rsidR="00000000" w:rsidDel="00000000" w:rsidP="00000000" w:rsidRDefault="00000000" w:rsidRPr="00000000" w14:paraId="00000075">
      <w:pPr>
        <w:numPr>
          <w:ilvl w:val="0"/>
          <w:numId w:val="2"/>
        </w:numPr>
        <w:spacing w:after="280" w:before="0" w:line="276" w:lineRule="auto"/>
        <w:ind w:left="720" w:hanging="360"/>
        <w:rPr>
          <w:sz w:val="28"/>
          <w:szCs w:val="28"/>
        </w:rPr>
      </w:pPr>
      <w:r w:rsidDel="00000000" w:rsidR="00000000" w:rsidRPr="00000000">
        <w:rPr>
          <w:sz w:val="28"/>
          <w:szCs w:val="28"/>
          <w:rtl w:val="0"/>
        </w:rPr>
        <w:t xml:space="preserve">"This book is interesting." </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The chatbot uses the Penn Treebank POS Tagset and a Hidden Markov Model (HMM) for probabilistic tagging.</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Given:</w:t>
      </w:r>
    </w:p>
    <w:p w:rsidR="00000000" w:rsidDel="00000000" w:rsidP="00000000" w:rsidRDefault="00000000" w:rsidRPr="00000000" w14:paraId="00000078">
      <w:pPr>
        <w:numPr>
          <w:ilvl w:val="0"/>
          <w:numId w:val="3"/>
        </w:numPr>
        <w:spacing w:after="0" w:before="280" w:line="276" w:lineRule="auto"/>
        <w:ind w:left="720" w:hanging="360"/>
        <w:rPr>
          <w:sz w:val="28"/>
          <w:szCs w:val="28"/>
        </w:rPr>
      </w:pPr>
      <w:r w:rsidDel="00000000" w:rsidR="00000000" w:rsidRPr="00000000">
        <w:rPr>
          <w:sz w:val="28"/>
          <w:szCs w:val="28"/>
          <w:rtl w:val="0"/>
        </w:rPr>
        <w:t xml:space="preserve">P(book | VB) = 0.6 </w:t>
      </w:r>
    </w:p>
    <w:p w:rsidR="00000000" w:rsidDel="00000000" w:rsidP="00000000" w:rsidRDefault="00000000" w:rsidRPr="00000000" w14:paraId="00000079">
      <w:pPr>
        <w:numPr>
          <w:ilvl w:val="0"/>
          <w:numId w:val="3"/>
        </w:numPr>
        <w:spacing w:after="0" w:before="0" w:line="276" w:lineRule="auto"/>
        <w:ind w:left="720" w:hanging="360"/>
        <w:rPr>
          <w:sz w:val="28"/>
          <w:szCs w:val="28"/>
        </w:rPr>
      </w:pPr>
      <w:r w:rsidDel="00000000" w:rsidR="00000000" w:rsidRPr="00000000">
        <w:rPr>
          <w:sz w:val="28"/>
          <w:szCs w:val="28"/>
          <w:rtl w:val="0"/>
        </w:rPr>
        <w:t xml:space="preserve">P(book | NN) = 0.4 </w:t>
      </w:r>
    </w:p>
    <w:p w:rsidR="00000000" w:rsidDel="00000000" w:rsidP="00000000" w:rsidRDefault="00000000" w:rsidRPr="00000000" w14:paraId="0000007A">
      <w:pPr>
        <w:numPr>
          <w:ilvl w:val="0"/>
          <w:numId w:val="3"/>
        </w:numPr>
        <w:spacing w:after="0" w:before="0" w:line="276" w:lineRule="auto"/>
        <w:ind w:left="720" w:hanging="360"/>
        <w:rPr>
          <w:sz w:val="28"/>
          <w:szCs w:val="28"/>
        </w:rPr>
      </w:pPr>
      <w:r w:rsidDel="00000000" w:rsidR="00000000" w:rsidRPr="00000000">
        <w:rPr>
          <w:rFonts w:ascii="Arial Unicode MS" w:cs="Arial Unicode MS" w:eastAsia="Arial Unicode MS" w:hAnsi="Arial Unicode MS"/>
          <w:sz w:val="28"/>
          <w:szCs w:val="28"/>
          <w:rtl w:val="0"/>
        </w:rPr>
        <w:t xml:space="preserve">P(Start → VB) = 0.5 </w:t>
      </w:r>
    </w:p>
    <w:p w:rsidR="00000000" w:rsidDel="00000000" w:rsidP="00000000" w:rsidRDefault="00000000" w:rsidRPr="00000000" w14:paraId="0000007B">
      <w:pPr>
        <w:numPr>
          <w:ilvl w:val="0"/>
          <w:numId w:val="3"/>
        </w:numPr>
        <w:spacing w:after="280" w:before="0" w:line="276" w:lineRule="auto"/>
        <w:ind w:left="720" w:hanging="360"/>
        <w:rPr>
          <w:sz w:val="28"/>
          <w:szCs w:val="28"/>
        </w:rPr>
      </w:pPr>
      <w:r w:rsidDel="00000000" w:rsidR="00000000" w:rsidRPr="00000000">
        <w:rPr>
          <w:rFonts w:ascii="Arial Unicode MS" w:cs="Arial Unicode MS" w:eastAsia="Arial Unicode MS" w:hAnsi="Arial Unicode MS"/>
          <w:sz w:val="28"/>
          <w:szCs w:val="28"/>
          <w:rtl w:val="0"/>
        </w:rPr>
        <w:t xml:space="preserve">P(Start → NN) = 0.5 </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The system must determine whether the word "book" functions as a Verb (VB) or Noun (NN) depending on context.</w:t>
      </w:r>
    </w:p>
    <w:p w:rsidR="00000000" w:rsidDel="00000000" w:rsidP="00000000" w:rsidRDefault="00000000" w:rsidRPr="00000000" w14:paraId="0000007D">
      <w:pPr>
        <w:pStyle w:val="Heading3"/>
        <w:spacing w:line="276" w:lineRule="auto"/>
        <w:rPr>
          <w:sz w:val="28"/>
          <w:szCs w:val="28"/>
        </w:rPr>
      </w:pPr>
      <w:r w:rsidDel="00000000" w:rsidR="00000000" w:rsidRPr="00000000">
        <w:rPr>
          <w:sz w:val="28"/>
          <w:szCs w:val="28"/>
          <w:rtl w:val="0"/>
        </w:rPr>
        <w:t xml:space="preserve">Questions</w:t>
      </w:r>
    </w:p>
    <w:p w:rsidR="00000000" w:rsidDel="00000000" w:rsidP="00000000" w:rsidRDefault="00000000" w:rsidRPr="00000000" w14:paraId="0000007E">
      <w:pPr>
        <w:numPr>
          <w:ilvl w:val="0"/>
          <w:numId w:val="4"/>
        </w:numPr>
        <w:spacing w:after="0" w:before="280" w:line="276" w:lineRule="auto"/>
        <w:ind w:left="720" w:hanging="360"/>
        <w:rPr>
          <w:sz w:val="28"/>
          <w:szCs w:val="28"/>
        </w:rPr>
      </w:pPr>
      <w:r w:rsidDel="00000000" w:rsidR="00000000" w:rsidRPr="00000000">
        <w:rPr>
          <w:sz w:val="28"/>
          <w:szCs w:val="28"/>
          <w:rtl w:val="0"/>
        </w:rPr>
        <w:t xml:space="preserve">Assign appropriate Penn Treebank POS tags to every word in both sentences. Justify the tag assigned to the word "book" using contextual clues. </w:t>
      </w:r>
    </w:p>
    <w:p w:rsidR="00000000" w:rsidDel="00000000" w:rsidP="00000000" w:rsidRDefault="00000000" w:rsidRPr="00000000" w14:paraId="0000007F">
      <w:pPr>
        <w:numPr>
          <w:ilvl w:val="0"/>
          <w:numId w:val="4"/>
        </w:numPr>
        <w:spacing w:after="0" w:before="0" w:line="276" w:lineRule="auto"/>
        <w:ind w:left="720" w:hanging="360"/>
        <w:rPr>
          <w:sz w:val="28"/>
          <w:szCs w:val="28"/>
        </w:rPr>
      </w:pPr>
      <w:r w:rsidDel="00000000" w:rsidR="00000000" w:rsidRPr="00000000">
        <w:rPr>
          <w:sz w:val="28"/>
          <w:szCs w:val="28"/>
          <w:rtl w:val="0"/>
        </w:rPr>
        <w:t xml:space="preserve">Using the HMM probabilities, compute the likelihood of "book" being tagged as a Verb (VB) in the sentence "Book a flight ticket now." Explain why the probabilistic model favors this tag. </w:t>
      </w:r>
    </w:p>
    <w:p w:rsidR="00000000" w:rsidDel="00000000" w:rsidP="00000000" w:rsidRDefault="00000000" w:rsidRPr="00000000" w14:paraId="00000080">
      <w:pPr>
        <w:numPr>
          <w:ilvl w:val="0"/>
          <w:numId w:val="4"/>
        </w:numPr>
        <w:spacing w:after="0" w:before="0" w:line="276" w:lineRule="auto"/>
        <w:ind w:left="720" w:hanging="360"/>
        <w:rPr>
          <w:sz w:val="28"/>
          <w:szCs w:val="28"/>
        </w:rPr>
      </w:pPr>
      <w:r w:rsidDel="00000000" w:rsidR="00000000" w:rsidRPr="00000000">
        <w:rPr>
          <w:sz w:val="28"/>
          <w:szCs w:val="28"/>
          <w:rtl w:val="0"/>
        </w:rPr>
        <w:t xml:space="preserve">Compare Rule-Based Tagging and Stochastic (HMM) Tagging in resolving lexical ambiguity. Recommend which approach is more suitable for large-scale chatbot deployment and justify your answer. </w:t>
      </w:r>
    </w:p>
    <w:p w:rsidR="00000000" w:rsidDel="00000000" w:rsidP="00000000" w:rsidRDefault="00000000" w:rsidRPr="00000000" w14:paraId="00000081">
      <w:pPr>
        <w:numPr>
          <w:ilvl w:val="0"/>
          <w:numId w:val="4"/>
        </w:numPr>
        <w:spacing w:after="280" w:before="0" w:line="276" w:lineRule="auto"/>
        <w:ind w:left="720" w:hanging="360"/>
        <w:rPr>
          <w:sz w:val="28"/>
          <w:szCs w:val="28"/>
        </w:rPr>
      </w:pPr>
      <w:r w:rsidDel="00000000" w:rsidR="00000000" w:rsidRPr="00000000">
        <w:rPr>
          <w:sz w:val="28"/>
          <w:szCs w:val="28"/>
          <w:rtl w:val="0"/>
        </w:rPr>
        <w:t xml:space="preserve">Evaluate the role of standardized POS tagsets and word classes in improving intent detection, response generation, and overall chatbot performance. </w:t>
      </w:r>
    </w:p>
    <w:p w:rsidR="00000000" w:rsidDel="00000000" w:rsidP="00000000" w:rsidRDefault="00000000" w:rsidRPr="00000000" w14:paraId="00000082">
      <w:pPr>
        <w:spacing w:after="100" w:before="140" w:line="276" w:lineRule="auto"/>
        <w:jc w:val="left"/>
        <w:rPr>
          <w:sz w:val="28"/>
          <w:szCs w:val="28"/>
        </w:rPr>
      </w:pPr>
      <w:r w:rsidDel="00000000" w:rsidR="00000000" w:rsidRPr="00000000">
        <w:rPr>
          <w:b w:val="1"/>
          <w:bCs w:val="1"/>
          <w:color w:val="c00000"/>
          <w:sz w:val="28"/>
          <w:szCs w:val="28"/>
          <w:rtl w:val="0"/>
        </w:rPr>
        <w:t xml:space="preserve">Answers</w:t>
      </w:r>
      <w:r w:rsidDel="00000000" w:rsidR="00000000" w:rsidRPr="00000000">
        <w:rPr>
          <w:rtl w:val="0"/>
        </w:rPr>
      </w:r>
    </w:p>
    <w:p w:rsidR="00000000" w:rsidDel="00000000" w:rsidP="00000000" w:rsidRDefault="00000000" w:rsidRPr="00000000" w14:paraId="00000083">
      <w:pPr>
        <w:spacing w:after="60" w:before="100" w:line="276" w:lineRule="auto"/>
        <w:jc w:val="left"/>
        <w:rPr>
          <w:sz w:val="28"/>
          <w:szCs w:val="28"/>
        </w:rPr>
      </w:pPr>
      <w:r w:rsidDel="00000000" w:rsidR="00000000" w:rsidRPr="00000000">
        <w:rPr>
          <w:b w:val="1"/>
          <w:bCs w:val="1"/>
          <w:color w:val="1f4e79"/>
          <w:sz w:val="28"/>
          <w:szCs w:val="28"/>
          <w:rtl w:val="0"/>
        </w:rPr>
        <w:t xml:space="preserve">Answer 1: POS Tagging of Both Sentences</w:t>
      </w:r>
      <w:r w:rsidDel="00000000" w:rsidR="00000000" w:rsidRPr="00000000">
        <w:rPr>
          <w:rtl w:val="0"/>
        </w:rPr>
      </w:r>
    </w:p>
    <w:p w:rsidR="00000000" w:rsidDel="00000000" w:rsidP="00000000" w:rsidRDefault="00000000" w:rsidRPr="00000000" w14:paraId="00000084">
      <w:pPr>
        <w:spacing w:after="60" w:before="0" w:line="276" w:lineRule="auto"/>
        <w:ind w:left="360" w:firstLine="0"/>
        <w:jc w:val="left"/>
        <w:rPr>
          <w:sz w:val="28"/>
          <w:szCs w:val="28"/>
        </w:rPr>
      </w:pPr>
      <w:r w:rsidDel="00000000" w:rsidR="00000000" w:rsidRPr="00000000">
        <w:rPr>
          <w:sz w:val="28"/>
          <w:szCs w:val="28"/>
          <w:rtl w:val="0"/>
        </w:rPr>
        <w:t xml:space="preserve">Sentence 1: Book/VB  a/DT  flight/NN  ticket/NN  now/RB  ./.</w:t>
      </w:r>
    </w:p>
    <w:p w:rsidR="00000000" w:rsidDel="00000000" w:rsidP="00000000" w:rsidRDefault="00000000" w:rsidRPr="00000000" w14:paraId="00000085">
      <w:pPr>
        <w:spacing w:after="60" w:before="0" w:line="276" w:lineRule="auto"/>
        <w:ind w:left="360" w:firstLine="0"/>
        <w:jc w:val="left"/>
        <w:rPr>
          <w:sz w:val="28"/>
          <w:szCs w:val="28"/>
        </w:rPr>
      </w:pPr>
      <w:r w:rsidDel="00000000" w:rsidR="00000000" w:rsidRPr="00000000">
        <w:rPr>
          <w:sz w:val="28"/>
          <w:szCs w:val="28"/>
          <w:rtl w:val="0"/>
        </w:rPr>
        <w:t xml:space="preserve">Sentence 2: This/DT  book/NN  is/VBZ  interesting/JJ  ./.</w:t>
      </w:r>
    </w:p>
    <w:p w:rsidR="00000000" w:rsidDel="00000000" w:rsidP="00000000" w:rsidRDefault="00000000" w:rsidRPr="00000000" w14:paraId="00000086">
      <w:pPr>
        <w:spacing w:after="120" w:before="0" w:line="276" w:lineRule="auto"/>
        <w:jc w:val="both"/>
        <w:rPr>
          <w:sz w:val="28"/>
          <w:szCs w:val="28"/>
        </w:rPr>
      </w:pPr>
      <w:r w:rsidDel="00000000" w:rsidR="00000000" w:rsidRPr="00000000">
        <w:rPr>
          <w:sz w:val="28"/>
          <w:szCs w:val="28"/>
          <w:rtl w:val="0"/>
        </w:rPr>
        <w:t xml:space="preserve">In Sentence 1, "Book" appears as the first word of an imperative sentence, directly followed by the determiner "a" and the noun phrase "flight ticket" - this is the classic command structure ("[You] Book a flight ticket now"), so "book" functions as a base-form Verb (VB) meaning "to reserve". In Sentence 2, "book" is preceded by the determiner "This" and followed by the verb "is", placing it in the subject noun-phrase position ("This book" = subject); here it is tagged as a singular common Noun (NN) meaning a physical/reading book. The surrounding context - specifically the preceding determiner versus the sentence-initial imperative position - is what resolves the lexical ambiguity of "book".</w:t>
      </w:r>
    </w:p>
    <w:p w:rsidR="00000000" w:rsidDel="00000000" w:rsidP="00000000" w:rsidRDefault="00000000" w:rsidRPr="00000000" w14:paraId="00000087">
      <w:pPr>
        <w:spacing w:after="60" w:before="100" w:line="276" w:lineRule="auto"/>
        <w:jc w:val="left"/>
        <w:rPr>
          <w:sz w:val="28"/>
          <w:szCs w:val="28"/>
        </w:rPr>
      </w:pPr>
      <w:r w:rsidDel="00000000" w:rsidR="00000000" w:rsidRPr="00000000">
        <w:rPr>
          <w:b w:val="1"/>
          <w:bCs w:val="1"/>
          <w:color w:val="1f4e79"/>
          <w:sz w:val="28"/>
          <w:szCs w:val="28"/>
          <w:rtl w:val="0"/>
        </w:rPr>
        <w:t xml:space="preserve">Answer 2: HMM Likelihood of "book" as VB</w:t>
      </w:r>
      <w:r w:rsidDel="00000000" w:rsidR="00000000" w:rsidRPr="00000000">
        <w:rPr>
          <w:rtl w:val="0"/>
        </w:rPr>
      </w:r>
    </w:p>
    <w:p w:rsidR="00000000" w:rsidDel="00000000" w:rsidP="00000000" w:rsidRDefault="00000000" w:rsidRPr="00000000" w14:paraId="00000088">
      <w:pPr>
        <w:spacing w:after="60" w:before="0" w:line="276" w:lineRule="auto"/>
        <w:ind w:left="360" w:firstLine="0"/>
        <w:jc w:val="left"/>
        <w:rPr>
          <w:sz w:val="28"/>
          <w:szCs w:val="28"/>
        </w:rPr>
      </w:pPr>
      <w:r w:rsidDel="00000000" w:rsidR="00000000" w:rsidRPr="00000000">
        <w:rPr>
          <w:rFonts w:ascii="Arial Unicode MS" w:cs="Arial Unicode MS" w:eastAsia="Arial Unicode MS" w:hAnsi="Arial Unicode MS"/>
          <w:sz w:val="28"/>
          <w:szCs w:val="28"/>
          <w:rtl w:val="0"/>
        </w:rPr>
        <w:t xml:space="preserve">Score(VB) = P(Start→VB) x P(book|VB) = 0.5 x 0.6 = 0.30</w:t>
      </w:r>
    </w:p>
    <w:p w:rsidR="00000000" w:rsidDel="00000000" w:rsidP="00000000" w:rsidRDefault="00000000" w:rsidRPr="00000000" w14:paraId="00000089">
      <w:pPr>
        <w:spacing w:after="60" w:before="0" w:line="276" w:lineRule="auto"/>
        <w:ind w:left="360" w:firstLine="0"/>
        <w:jc w:val="left"/>
        <w:rPr>
          <w:sz w:val="28"/>
          <w:szCs w:val="28"/>
        </w:rPr>
      </w:pPr>
      <w:r w:rsidDel="00000000" w:rsidR="00000000" w:rsidRPr="00000000">
        <w:rPr>
          <w:rFonts w:ascii="Arial Unicode MS" w:cs="Arial Unicode MS" w:eastAsia="Arial Unicode MS" w:hAnsi="Arial Unicode MS"/>
          <w:sz w:val="28"/>
          <w:szCs w:val="28"/>
          <w:rtl w:val="0"/>
        </w:rPr>
        <w:t xml:space="preserve">Score(NN) = P(Start→NN) x P(book|NN) = 0.5 x 0.4 = 0.20</w:t>
      </w:r>
    </w:p>
    <w:p w:rsidR="00000000" w:rsidDel="00000000" w:rsidP="00000000" w:rsidRDefault="00000000" w:rsidRPr="00000000" w14:paraId="0000008A">
      <w:pPr>
        <w:spacing w:after="120" w:before="0" w:line="276" w:lineRule="auto"/>
        <w:jc w:val="both"/>
        <w:rPr>
          <w:sz w:val="28"/>
          <w:szCs w:val="28"/>
        </w:rPr>
      </w:pPr>
      <w:r w:rsidDel="00000000" w:rsidR="00000000" w:rsidRPr="00000000">
        <w:rPr>
          <w:sz w:val="28"/>
          <w:szCs w:val="28"/>
          <w:rtl w:val="0"/>
        </w:rPr>
        <w:t xml:space="preserve">Comparing the two joint scores, Score(VB)=0.30 exceeds Score(NN)=0.20, so the Viterbi/HMM decision rule (argmax over tag sequences) selects VB as the most probable tag for "book" in "Book a flight ticket now." The probabilistic model favours VB because it multiplies the transition probability of starting a sentence with a verb with the emission probability of "book" given that tag, and both of those component probabilities are higher for VB than for NN in this context (0.6 emission for VB vs 0.4 for NN, with equal transition priors). This mirrors the linguistic intuition that airline-booking commands typically begin with an imperative verb.</w:t>
      </w:r>
    </w:p>
    <w:p w:rsidR="00000000" w:rsidDel="00000000" w:rsidP="00000000" w:rsidRDefault="00000000" w:rsidRPr="00000000" w14:paraId="0000008B">
      <w:pPr>
        <w:spacing w:after="60" w:before="100" w:line="276" w:lineRule="auto"/>
        <w:jc w:val="left"/>
        <w:rPr>
          <w:sz w:val="28"/>
          <w:szCs w:val="28"/>
        </w:rPr>
      </w:pPr>
      <w:r w:rsidDel="00000000" w:rsidR="00000000" w:rsidRPr="00000000">
        <w:rPr>
          <w:b w:val="1"/>
          <w:bCs w:val="1"/>
          <w:color w:val="1f4e79"/>
          <w:sz w:val="28"/>
          <w:szCs w:val="28"/>
          <w:rtl w:val="0"/>
        </w:rPr>
        <w:t xml:space="preserve">Answer 3: Rule-Based vs Stochastic (HMM) Tagging</w:t>
      </w:r>
      <w:r w:rsidDel="00000000" w:rsidR="00000000" w:rsidRPr="00000000">
        <w:rPr>
          <w:rtl w:val="0"/>
        </w:rPr>
      </w:r>
    </w:p>
    <w:p w:rsidR="00000000" w:rsidDel="00000000" w:rsidP="00000000" w:rsidRDefault="00000000" w:rsidRPr="00000000" w14:paraId="0000008C">
      <w:pPr>
        <w:spacing w:after="120" w:before="0" w:line="276" w:lineRule="auto"/>
        <w:jc w:val="both"/>
        <w:rPr>
          <w:sz w:val="28"/>
          <w:szCs w:val="28"/>
        </w:rPr>
      </w:pPr>
      <w:r w:rsidDel="00000000" w:rsidR="00000000" w:rsidRPr="00000000">
        <w:rPr>
          <w:sz w:val="28"/>
          <w:szCs w:val="28"/>
          <w:rtl w:val="0"/>
        </w:rPr>
        <w:t xml:space="preserve">Rule-Based Tagging relies on hand-crafted linguistic rules (for example, "tag a word as a verb if it starts a sentence and is followed by a determiner") applied deterministically. It is transparent and easy to debug, but it does not scale well: writing rules to cover every ambiguous word and every context in a large, evolving chatbot vocabulary is labour-intensive and brittle to new phrasing. Stochastic (HMM) Tagging instead learns emission and transition probabilities from labelled corpora and picks the tag sequence that maximises overall sentence likelihood; it generalises automatically to sentence structures not explicitly anticipated by a rule-writer and adapts as more conversational data is collected. For a large-scale, multilingual, constantly-growing chatbot such as an airline's support system, HMM (or its modern neural successors) is the more suitable approach because it scales with data, captures probabilistic context rather than fixed patterns, and requires far less manual maintenance than an ever-expanding rule set - though a small layer of rule-based post-processing is often kept for handling clear-cut edge cases.</w:t>
      </w:r>
    </w:p>
    <w:p w:rsidR="00000000" w:rsidDel="00000000" w:rsidP="00000000" w:rsidRDefault="00000000" w:rsidRPr="00000000" w14:paraId="0000008D">
      <w:pPr>
        <w:spacing w:after="60" w:before="100" w:line="276" w:lineRule="auto"/>
        <w:jc w:val="left"/>
        <w:rPr>
          <w:sz w:val="28"/>
          <w:szCs w:val="28"/>
        </w:rPr>
      </w:pPr>
      <w:r w:rsidDel="00000000" w:rsidR="00000000" w:rsidRPr="00000000">
        <w:rPr>
          <w:b w:val="1"/>
          <w:bCs w:val="1"/>
          <w:color w:val="1f4e79"/>
          <w:sz w:val="28"/>
          <w:szCs w:val="28"/>
          <w:rtl w:val="0"/>
        </w:rPr>
        <w:t xml:space="preserve">Answer 4: Role of Standardised POS Tagsets and Word Classes</w:t>
      </w:r>
      <w:r w:rsidDel="00000000" w:rsidR="00000000" w:rsidRPr="00000000">
        <w:rPr>
          <w:rtl w:val="0"/>
        </w:rPr>
      </w:r>
    </w:p>
    <w:p w:rsidR="00000000" w:rsidDel="00000000" w:rsidP="00000000" w:rsidRDefault="00000000" w:rsidRPr="00000000" w14:paraId="0000008E">
      <w:pPr>
        <w:spacing w:after="120" w:before="0" w:line="276" w:lineRule="auto"/>
        <w:jc w:val="both"/>
        <w:rPr>
          <w:sz w:val="28"/>
          <w:szCs w:val="28"/>
        </w:rPr>
      </w:pPr>
      <w:r w:rsidDel="00000000" w:rsidR="00000000" w:rsidRPr="00000000">
        <w:rPr>
          <w:sz w:val="28"/>
          <w:szCs w:val="28"/>
          <w:rtl w:val="0"/>
        </w:rPr>
        <w:t xml:space="preserve">A standardised scheme such as the Penn Treebank tagset gives every component of the chatbot pipeline a common, unambiguous vocabulary for grammatical roles. For intent detection, knowing that "book" is tagged VB (not NN) immediately signals an action/request intent ("make a reservation") rather than a topic about a physical object, letting the intent classifier route the query correctly. For response generation, POS information helps the natural-language generation module produce grammatically correct, well-formed replies (matching verb tense, subject-verb agreement, and phrase structure). More broadly, consistent word-class identification underlies syntactic parsing, named-entity recognition, and slot-filling (e.g., separating the flight destination noun phrase from the action verb), all of which directly raise the accuracy, consistency, and naturalness of the chatbot's understanding and responses across the millions of varied user utterances it must handle.</w:t>
      </w:r>
    </w:p>
    <w:p w:rsidR="00000000" w:rsidDel="00000000" w:rsidP="00000000" w:rsidRDefault="00000000" w:rsidRPr="00000000" w14:paraId="0000008F">
      <w:pPr>
        <w:spacing w:line="276" w:lineRule="auto"/>
        <w:rPr>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0">
      <w:pPr>
        <w:spacing w:line="276" w:lineRule="auto"/>
        <w:rPr>
          <w:color w:val="2e74b5"/>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91">
      <w:pPr>
        <w:pStyle w:val="Heading2"/>
        <w:spacing w:line="276" w:lineRule="auto"/>
        <w:rPr>
          <w:sz w:val="28"/>
          <w:szCs w:val="28"/>
        </w:rPr>
      </w:pPr>
      <w:r w:rsidDel="00000000" w:rsidR="00000000" w:rsidRPr="00000000">
        <w:rPr>
          <w:sz w:val="28"/>
          <w:szCs w:val="28"/>
          <w:rtl w:val="0"/>
        </w:rPr>
        <w:t xml:space="preserve">CASE STUDY 3: News Analytics and POS Tag Correction System</w:t>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A digital news analytics company processes millions of news articles daily. The platform uses a Transformation-Based Tagger (Brill Tagger) to improve tagging accuracy after an initial POS tagging phase.</w:t>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The sentence processed by the system is:</w:t>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"Economic growth increases employment."</w:t>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Initial POS Tags:</w:t>
      </w:r>
    </w:p>
    <w:p w:rsidR="00000000" w:rsidDel="00000000" w:rsidP="00000000" w:rsidRDefault="00000000" w:rsidRPr="00000000" w14:paraId="00000096">
      <w:pPr>
        <w:numPr>
          <w:ilvl w:val="0"/>
          <w:numId w:val="5"/>
        </w:numPr>
        <w:spacing w:after="0" w:before="280" w:line="276" w:lineRule="auto"/>
        <w:ind w:left="720" w:hanging="360"/>
        <w:rPr>
          <w:sz w:val="28"/>
          <w:szCs w:val="28"/>
        </w:rPr>
      </w:pPr>
      <w:r w:rsidDel="00000000" w:rsidR="00000000" w:rsidRPr="00000000">
        <w:rPr>
          <w:sz w:val="28"/>
          <w:szCs w:val="28"/>
          <w:rtl w:val="0"/>
        </w:rPr>
        <w:t xml:space="preserve">economic/JJ </w:t>
      </w:r>
    </w:p>
    <w:p w:rsidR="00000000" w:rsidDel="00000000" w:rsidP="00000000" w:rsidRDefault="00000000" w:rsidRPr="00000000" w14:paraId="00000097">
      <w:pPr>
        <w:numPr>
          <w:ilvl w:val="0"/>
          <w:numId w:val="5"/>
        </w:numPr>
        <w:spacing w:after="0" w:before="0" w:line="276" w:lineRule="auto"/>
        <w:ind w:left="720" w:hanging="360"/>
        <w:rPr>
          <w:sz w:val="28"/>
          <w:szCs w:val="28"/>
        </w:rPr>
      </w:pPr>
      <w:r w:rsidDel="00000000" w:rsidR="00000000" w:rsidRPr="00000000">
        <w:rPr>
          <w:sz w:val="28"/>
          <w:szCs w:val="28"/>
          <w:rtl w:val="0"/>
        </w:rPr>
        <w:t xml:space="preserve">growth/NN </w:t>
      </w:r>
    </w:p>
    <w:p w:rsidR="00000000" w:rsidDel="00000000" w:rsidP="00000000" w:rsidRDefault="00000000" w:rsidRPr="00000000" w14:paraId="00000098">
      <w:pPr>
        <w:numPr>
          <w:ilvl w:val="0"/>
          <w:numId w:val="5"/>
        </w:numPr>
        <w:spacing w:after="0" w:before="0" w:line="276" w:lineRule="auto"/>
        <w:ind w:left="720" w:hanging="360"/>
        <w:rPr>
          <w:sz w:val="28"/>
          <w:szCs w:val="28"/>
        </w:rPr>
      </w:pPr>
      <w:r w:rsidDel="00000000" w:rsidR="00000000" w:rsidRPr="00000000">
        <w:rPr>
          <w:sz w:val="28"/>
          <w:szCs w:val="28"/>
          <w:rtl w:val="0"/>
        </w:rPr>
        <w:t xml:space="preserve">increases/NNS </w:t>
      </w:r>
    </w:p>
    <w:p w:rsidR="00000000" w:rsidDel="00000000" w:rsidP="00000000" w:rsidRDefault="00000000" w:rsidRPr="00000000" w14:paraId="00000099">
      <w:pPr>
        <w:numPr>
          <w:ilvl w:val="0"/>
          <w:numId w:val="5"/>
        </w:numPr>
        <w:spacing w:after="280" w:before="0" w:line="276" w:lineRule="auto"/>
        <w:ind w:left="720" w:hanging="360"/>
        <w:rPr>
          <w:sz w:val="28"/>
          <w:szCs w:val="28"/>
        </w:rPr>
      </w:pPr>
      <w:r w:rsidDel="00000000" w:rsidR="00000000" w:rsidRPr="00000000">
        <w:rPr>
          <w:sz w:val="28"/>
          <w:szCs w:val="28"/>
          <w:rtl w:val="0"/>
        </w:rPr>
        <w:t xml:space="preserve">employment/NN </w:t>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A learned transformation rule states:</w:t>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Change NNS to VBZ if the preceding word is tagged as NN.</w:t>
      </w:r>
      <w:r w:rsidDel="00000000" w:rsidR="00000000" w:rsidRPr="00000000">
        <w:rPr>
          <w:rtl w:val="0"/>
        </w:rPr>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The system also performs corpus-based frequency analysis and uncertainty evaluation.</w:t>
      </w:r>
    </w:p>
    <w:p w:rsidR="00000000" w:rsidDel="00000000" w:rsidP="00000000" w:rsidRDefault="00000000" w:rsidRPr="00000000" w14:paraId="0000009D">
      <w:pPr>
        <w:pStyle w:val="Heading3"/>
        <w:spacing w:line="276" w:lineRule="auto"/>
        <w:rPr>
          <w:sz w:val="28"/>
          <w:szCs w:val="28"/>
        </w:rPr>
      </w:pPr>
      <w:r w:rsidDel="00000000" w:rsidR="00000000" w:rsidRPr="00000000">
        <w:rPr>
          <w:sz w:val="28"/>
          <w:szCs w:val="28"/>
          <w:rtl w:val="0"/>
        </w:rPr>
        <w:t xml:space="preserve">Questions</w:t>
      </w:r>
    </w:p>
    <w:p w:rsidR="00000000" w:rsidDel="00000000" w:rsidP="00000000" w:rsidRDefault="00000000" w:rsidRPr="00000000" w14:paraId="0000009E">
      <w:pPr>
        <w:numPr>
          <w:ilvl w:val="0"/>
          <w:numId w:val="6"/>
        </w:numPr>
        <w:spacing w:after="0" w:before="280" w:line="276" w:lineRule="auto"/>
        <w:ind w:left="720" w:hanging="360"/>
        <w:rPr>
          <w:sz w:val="28"/>
          <w:szCs w:val="28"/>
        </w:rPr>
      </w:pPr>
      <w:r w:rsidDel="00000000" w:rsidR="00000000" w:rsidRPr="00000000">
        <w:rPr>
          <w:sz w:val="28"/>
          <w:szCs w:val="28"/>
          <w:rtl w:val="0"/>
        </w:rPr>
        <w:t xml:space="preserve">Apply the transformation rule and update the POS tag sequence. Explain why the correction is linguistically appropriate. </w:t>
      </w:r>
    </w:p>
    <w:p w:rsidR="00000000" w:rsidDel="00000000" w:rsidP="00000000" w:rsidRDefault="00000000" w:rsidRPr="00000000" w14:paraId="0000009F">
      <w:pPr>
        <w:numPr>
          <w:ilvl w:val="0"/>
          <w:numId w:val="6"/>
        </w:numPr>
        <w:spacing w:after="0" w:before="0" w:line="276" w:lineRule="auto"/>
        <w:ind w:left="720" w:hanging="360"/>
        <w:rPr>
          <w:sz w:val="28"/>
          <w:szCs w:val="28"/>
        </w:rPr>
      </w:pPr>
      <w:r w:rsidDel="00000000" w:rsidR="00000000" w:rsidRPr="00000000">
        <w:rPr>
          <w:sz w:val="28"/>
          <w:szCs w:val="28"/>
          <w:rtl w:val="0"/>
        </w:rPr>
        <w:t xml:space="preserve">Analyze the initial tagging errors and justify the corrected tag assignments using grammatical structure and sentence semantics. </w:t>
      </w:r>
    </w:p>
    <w:p w:rsidR="00000000" w:rsidDel="00000000" w:rsidP="00000000" w:rsidRDefault="00000000" w:rsidRPr="00000000" w14:paraId="000000A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sz w:val="28"/>
          <w:szCs w:val="28"/>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Assuming the corpus contains the words:</w:t>
      </w:r>
    </w:p>
    <w:p w:rsidR="00000000" w:rsidDel="00000000" w:rsidP="00000000" w:rsidRDefault="00000000" w:rsidRPr="00000000" w14:paraId="000000A1">
      <w:pPr>
        <w:numPr>
          <w:ilvl w:val="1"/>
          <w:numId w:val="6"/>
        </w:numPr>
        <w:spacing w:after="0" w:before="0" w:line="276" w:lineRule="auto"/>
        <w:ind w:left="1440" w:hanging="360"/>
        <w:rPr>
          <w:sz w:val="28"/>
          <w:szCs w:val="28"/>
        </w:rPr>
      </w:pPr>
      <w:r w:rsidDel="00000000" w:rsidR="00000000" w:rsidRPr="00000000">
        <w:rPr>
          <w:sz w:val="28"/>
          <w:szCs w:val="28"/>
          <w:rtl w:val="0"/>
        </w:rPr>
        <w:t xml:space="preserve">economic (120 occurrences) </w:t>
      </w:r>
    </w:p>
    <w:p w:rsidR="00000000" w:rsidDel="00000000" w:rsidP="00000000" w:rsidRDefault="00000000" w:rsidRPr="00000000" w14:paraId="000000A2">
      <w:pPr>
        <w:numPr>
          <w:ilvl w:val="1"/>
          <w:numId w:val="6"/>
        </w:numPr>
        <w:spacing w:after="0" w:before="0" w:line="276" w:lineRule="auto"/>
        <w:ind w:left="1440" w:hanging="360"/>
        <w:rPr>
          <w:sz w:val="28"/>
          <w:szCs w:val="28"/>
        </w:rPr>
      </w:pPr>
      <w:r w:rsidDel="00000000" w:rsidR="00000000" w:rsidRPr="00000000">
        <w:rPr>
          <w:sz w:val="28"/>
          <w:szCs w:val="28"/>
          <w:rtl w:val="0"/>
        </w:rPr>
        <w:t xml:space="preserve">growth (450 occurrences) </w:t>
      </w:r>
    </w:p>
    <w:p w:rsidR="00000000" w:rsidDel="00000000" w:rsidP="00000000" w:rsidRDefault="00000000" w:rsidRPr="00000000" w14:paraId="000000A3">
      <w:pPr>
        <w:numPr>
          <w:ilvl w:val="1"/>
          <w:numId w:val="6"/>
        </w:numPr>
        <w:spacing w:after="0" w:before="0" w:line="276" w:lineRule="auto"/>
        <w:ind w:left="1440" w:hanging="360"/>
        <w:rPr>
          <w:sz w:val="28"/>
          <w:szCs w:val="28"/>
        </w:rPr>
      </w:pPr>
      <w:r w:rsidDel="00000000" w:rsidR="00000000" w:rsidRPr="00000000">
        <w:rPr>
          <w:sz w:val="28"/>
          <w:szCs w:val="28"/>
          <w:rtl w:val="0"/>
        </w:rPr>
        <w:t xml:space="preserve">increases (210 occurrences) </w:t>
      </w:r>
    </w:p>
    <w:p w:rsidR="00000000" w:rsidDel="00000000" w:rsidP="00000000" w:rsidRDefault="00000000" w:rsidRPr="00000000" w14:paraId="000000A4">
      <w:pPr>
        <w:numPr>
          <w:ilvl w:val="1"/>
          <w:numId w:val="6"/>
        </w:numPr>
        <w:spacing w:after="280" w:before="0" w:line="276" w:lineRule="auto"/>
        <w:ind w:left="1440" w:hanging="360"/>
        <w:rPr>
          <w:sz w:val="28"/>
          <w:szCs w:val="28"/>
        </w:rPr>
      </w:pPr>
      <w:r w:rsidDel="00000000" w:rsidR="00000000" w:rsidRPr="00000000">
        <w:rPr>
          <w:sz w:val="28"/>
          <w:szCs w:val="28"/>
          <w:rtl w:val="0"/>
        </w:rPr>
        <w:t xml:space="preserve">employment (380 occurrences) </w:t>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Compute the word frequency distribution and explain how frequency information supports probabilistic POS tagging.</w:t>
      </w:r>
    </w:p>
    <w:p w:rsidR="00000000" w:rsidDel="00000000" w:rsidP="00000000" w:rsidRDefault="00000000" w:rsidRPr="00000000" w14:paraId="000000A6">
      <w:pPr>
        <w:numPr>
          <w:ilvl w:val="0"/>
          <w:numId w:val="6"/>
        </w:numPr>
        <w:spacing w:after="280" w:before="280" w:line="276" w:lineRule="auto"/>
        <w:ind w:left="720" w:hanging="360"/>
        <w:rPr>
          <w:sz w:val="28"/>
          <w:szCs w:val="28"/>
        </w:rPr>
      </w:pPr>
      <w:r w:rsidDel="00000000" w:rsidR="00000000" w:rsidRPr="00000000">
        <w:rPr>
          <w:sz w:val="28"/>
          <w:szCs w:val="28"/>
          <w:rtl w:val="0"/>
        </w:rPr>
        <w:t xml:space="preserve">Evaluate how Transformation-Based Tagging improves tagging accuracy compared with the initial tagging stage. Discuss how entropy can be used to measure uncertainty in tag assignments before and after rule application.</w:t>
      </w:r>
    </w:p>
    <w:p w:rsidR="00000000" w:rsidDel="00000000" w:rsidP="00000000" w:rsidRDefault="00000000" w:rsidRPr="00000000" w14:paraId="000000A7">
      <w:pPr>
        <w:spacing w:after="100" w:before="140" w:line="276" w:lineRule="auto"/>
        <w:jc w:val="left"/>
        <w:rPr>
          <w:sz w:val="28"/>
          <w:szCs w:val="28"/>
        </w:rPr>
      </w:pPr>
      <w:r w:rsidDel="00000000" w:rsidR="00000000" w:rsidRPr="00000000">
        <w:rPr>
          <w:b w:val="1"/>
          <w:bCs w:val="1"/>
          <w:color w:val="c00000"/>
          <w:sz w:val="28"/>
          <w:szCs w:val="28"/>
          <w:rtl w:val="0"/>
        </w:rPr>
        <w:t xml:space="preserve">Answers</w:t>
      </w:r>
      <w:r w:rsidDel="00000000" w:rsidR="00000000" w:rsidRPr="00000000">
        <w:rPr>
          <w:rtl w:val="0"/>
        </w:rPr>
      </w:r>
    </w:p>
    <w:p w:rsidR="00000000" w:rsidDel="00000000" w:rsidP="00000000" w:rsidRDefault="00000000" w:rsidRPr="00000000" w14:paraId="000000A8">
      <w:pPr>
        <w:spacing w:after="60" w:before="100" w:line="276" w:lineRule="auto"/>
        <w:jc w:val="left"/>
        <w:rPr>
          <w:sz w:val="28"/>
          <w:szCs w:val="28"/>
        </w:rPr>
      </w:pPr>
      <w:r w:rsidDel="00000000" w:rsidR="00000000" w:rsidRPr="00000000">
        <w:rPr>
          <w:b w:val="1"/>
          <w:bCs w:val="1"/>
          <w:color w:val="1f4e79"/>
          <w:sz w:val="28"/>
          <w:szCs w:val="28"/>
          <w:rtl w:val="0"/>
        </w:rPr>
        <w:t xml:space="preserve">Answer 1: Applying the Transformation Rule</w:t>
      </w:r>
      <w:r w:rsidDel="00000000" w:rsidR="00000000" w:rsidRPr="00000000">
        <w:rPr>
          <w:rtl w:val="0"/>
        </w:rPr>
      </w:r>
    </w:p>
    <w:p w:rsidR="00000000" w:rsidDel="00000000" w:rsidP="00000000" w:rsidRDefault="00000000" w:rsidRPr="00000000" w14:paraId="000000A9">
      <w:pPr>
        <w:spacing w:after="60" w:before="0" w:line="276" w:lineRule="auto"/>
        <w:ind w:left="360" w:firstLine="0"/>
        <w:jc w:val="left"/>
        <w:rPr>
          <w:sz w:val="28"/>
          <w:szCs w:val="28"/>
        </w:rPr>
      </w:pPr>
      <w:r w:rsidDel="00000000" w:rsidR="00000000" w:rsidRPr="00000000">
        <w:rPr>
          <w:sz w:val="28"/>
          <w:szCs w:val="28"/>
          <w:rtl w:val="0"/>
        </w:rPr>
        <w:t xml:space="preserve">Initial:  economic/JJ   growth/NN   increases/NNS   employment/NN</w:t>
      </w:r>
    </w:p>
    <w:p w:rsidR="00000000" w:rsidDel="00000000" w:rsidP="00000000" w:rsidRDefault="00000000" w:rsidRPr="00000000" w14:paraId="000000AA">
      <w:pPr>
        <w:spacing w:after="60" w:before="0" w:line="276" w:lineRule="auto"/>
        <w:ind w:left="360" w:firstLine="0"/>
        <w:jc w:val="left"/>
        <w:rPr>
          <w:sz w:val="28"/>
          <w:szCs w:val="28"/>
        </w:rPr>
      </w:pPr>
      <w:r w:rsidDel="00000000" w:rsidR="00000000" w:rsidRPr="00000000">
        <w:rPr>
          <w:sz w:val="28"/>
          <w:szCs w:val="28"/>
          <w:rtl w:val="0"/>
        </w:rPr>
        <w:t xml:space="preserve">Rule: Change NNS -&gt; VBZ if the preceding word is tagged NN</w:t>
      </w:r>
    </w:p>
    <w:p w:rsidR="00000000" w:rsidDel="00000000" w:rsidP="00000000" w:rsidRDefault="00000000" w:rsidRPr="00000000" w14:paraId="000000AB">
      <w:pPr>
        <w:spacing w:after="60" w:before="0" w:line="276" w:lineRule="auto"/>
        <w:ind w:left="360" w:firstLine="0"/>
        <w:jc w:val="left"/>
        <w:rPr>
          <w:sz w:val="28"/>
          <w:szCs w:val="28"/>
        </w:rPr>
      </w:pPr>
      <w:r w:rsidDel="00000000" w:rsidR="00000000" w:rsidRPr="00000000">
        <w:rPr>
          <w:sz w:val="28"/>
          <w:szCs w:val="28"/>
          <w:rtl w:val="0"/>
        </w:rPr>
        <w:t xml:space="preserve">Check: "increases" (NNS) is preceded by "growth" (NN)  -&gt; condition satisfied -&gt; retag</w:t>
      </w:r>
    </w:p>
    <w:p w:rsidR="00000000" w:rsidDel="00000000" w:rsidP="00000000" w:rsidRDefault="00000000" w:rsidRPr="00000000" w14:paraId="000000AC">
      <w:pPr>
        <w:spacing w:after="60" w:before="0" w:line="276" w:lineRule="auto"/>
        <w:ind w:left="360" w:firstLine="0"/>
        <w:jc w:val="left"/>
        <w:rPr>
          <w:sz w:val="28"/>
          <w:szCs w:val="28"/>
        </w:rPr>
      </w:pPr>
      <w:r w:rsidDel="00000000" w:rsidR="00000000" w:rsidRPr="00000000">
        <w:rPr>
          <w:sz w:val="28"/>
          <w:szCs w:val="28"/>
          <w:rtl w:val="0"/>
        </w:rPr>
        <w:t xml:space="preserve">Updated: economic/JJ   growth/NN   increases/VBZ   employment/NN</w:t>
      </w:r>
    </w:p>
    <w:p w:rsidR="00000000" w:rsidDel="00000000" w:rsidP="00000000" w:rsidRDefault="00000000" w:rsidRPr="00000000" w14:paraId="000000AD">
      <w:pPr>
        <w:spacing w:after="120" w:before="0" w:line="276" w:lineRule="auto"/>
        <w:jc w:val="both"/>
        <w:rPr>
          <w:sz w:val="28"/>
          <w:szCs w:val="28"/>
        </w:rPr>
      </w:pPr>
      <w:r w:rsidDel="00000000" w:rsidR="00000000" w:rsidRPr="00000000">
        <w:rPr>
          <w:sz w:val="28"/>
          <w:szCs w:val="28"/>
          <w:rtl w:val="0"/>
        </w:rPr>
        <w:t xml:space="preserve">The correction is linguistically appropriate because a singular common noun ("growth") acting as the grammatical subject cannot be directly followed by another plural noun (NNS) within a well-formed simple sentence - what follows a subject noun must be the sentence's main verb. "Increases" here is being used as a present-tense, third-person-singular verb ("growth increases employment"), which is exactly the VBZ category, so the transformation rule correctly repairs a tagging error introduced by the initial (context-blind) tagger.</w:t>
      </w:r>
    </w:p>
    <w:p w:rsidR="00000000" w:rsidDel="00000000" w:rsidP="00000000" w:rsidRDefault="00000000" w:rsidRPr="00000000" w14:paraId="000000AE">
      <w:pPr>
        <w:spacing w:after="60" w:before="100" w:line="276" w:lineRule="auto"/>
        <w:jc w:val="left"/>
        <w:rPr>
          <w:sz w:val="28"/>
          <w:szCs w:val="28"/>
        </w:rPr>
      </w:pPr>
      <w:r w:rsidDel="00000000" w:rsidR="00000000" w:rsidRPr="00000000">
        <w:rPr>
          <w:b w:val="1"/>
          <w:bCs w:val="1"/>
          <w:color w:val="1f4e79"/>
          <w:sz w:val="28"/>
          <w:szCs w:val="28"/>
          <w:rtl w:val="0"/>
        </w:rPr>
        <w:t xml:space="preserve">Answer 2: Analysis of the Initial Tagging Errors</w:t>
      </w:r>
      <w:r w:rsidDel="00000000" w:rsidR="00000000" w:rsidRPr="00000000">
        <w:rPr>
          <w:rtl w:val="0"/>
        </w:rPr>
      </w:r>
    </w:p>
    <w:p w:rsidR="00000000" w:rsidDel="00000000" w:rsidP="00000000" w:rsidRDefault="00000000" w:rsidRPr="00000000" w14:paraId="000000AF">
      <w:pPr>
        <w:spacing w:after="120" w:before="0" w:line="276" w:lineRule="auto"/>
        <w:jc w:val="both"/>
        <w:rPr>
          <w:sz w:val="28"/>
          <w:szCs w:val="28"/>
        </w:rPr>
      </w:pPr>
      <w:r w:rsidDel="00000000" w:rsidR="00000000" w:rsidRPr="00000000">
        <w:rPr>
          <w:sz w:val="28"/>
          <w:szCs w:val="28"/>
          <w:rtl w:val="0"/>
        </w:rPr>
        <w:t xml:space="preserve">The initial tagger mis-labelled "increases" as NNS (plural common noun) almost certainly because "increases" superficially resembles a plural noun form (ending in "-s", like "prices" or "changes") - a common source of error for tag-frequency-based or lexicon-lookup taggers that do not use full sentence context. Grammatically, however, the sentence "Economic growth increases employment" has the structure [Adjective + Subject-Noun] + [Verb] + [Object-Noun]: "growth" is the subject, "employment" is the object, and there must be a finite verb linking them - a role that only "increases" can fill. Semantically too, the sentence describes growth causing a rise in employment, an action, which only a verb reading of "increases" (VBZ) captures correctly; the NNS reading would leave the sentence without any predicate at all, which is ungrammatical. The corrected VBZ tag is therefore justified both syntactically (subject-verb-object structure) and semantically (an action/change being described).</w:t>
      </w:r>
    </w:p>
    <w:p w:rsidR="00000000" w:rsidDel="00000000" w:rsidP="00000000" w:rsidRDefault="00000000" w:rsidRPr="00000000" w14:paraId="000000B0">
      <w:pPr>
        <w:spacing w:after="60" w:before="100" w:line="276" w:lineRule="auto"/>
        <w:jc w:val="left"/>
        <w:rPr>
          <w:sz w:val="28"/>
          <w:szCs w:val="28"/>
        </w:rPr>
      </w:pPr>
      <w:r w:rsidDel="00000000" w:rsidR="00000000" w:rsidRPr="00000000">
        <w:rPr>
          <w:b w:val="1"/>
          <w:bCs w:val="1"/>
          <w:color w:val="1f4e79"/>
          <w:sz w:val="28"/>
          <w:szCs w:val="28"/>
          <w:rtl w:val="0"/>
        </w:rPr>
        <w:t xml:space="preserve">Answer 3: Word Frequency Distribution</w:t>
      </w:r>
      <w:r w:rsidDel="00000000" w:rsidR="00000000" w:rsidRPr="00000000">
        <w:rPr>
          <w:rtl w:val="0"/>
        </w:rPr>
      </w:r>
    </w:p>
    <w:p w:rsidR="00000000" w:rsidDel="00000000" w:rsidP="00000000" w:rsidRDefault="00000000" w:rsidRPr="00000000" w14:paraId="000000B1">
      <w:pPr>
        <w:spacing w:after="60" w:before="0" w:line="276" w:lineRule="auto"/>
        <w:ind w:left="360" w:firstLine="0"/>
        <w:jc w:val="left"/>
        <w:rPr>
          <w:sz w:val="28"/>
          <w:szCs w:val="28"/>
        </w:rPr>
      </w:pPr>
      <w:r w:rsidDel="00000000" w:rsidR="00000000" w:rsidRPr="00000000">
        <w:rPr>
          <w:sz w:val="28"/>
          <w:szCs w:val="28"/>
          <w:rtl w:val="0"/>
        </w:rPr>
        <w:t xml:space="preserve">Total corpus count = 120 + 450 + 210 + 380 = 1160</w:t>
      </w:r>
    </w:p>
    <w:p w:rsidR="00000000" w:rsidDel="00000000" w:rsidP="00000000" w:rsidRDefault="00000000" w:rsidRPr="00000000" w14:paraId="000000B2">
      <w:pPr>
        <w:spacing w:after="60" w:before="0" w:line="276" w:lineRule="auto"/>
        <w:ind w:left="360" w:firstLine="0"/>
        <w:jc w:val="left"/>
        <w:rPr>
          <w:sz w:val="28"/>
          <w:szCs w:val="28"/>
        </w:rPr>
      </w:pPr>
      <w:r w:rsidDel="00000000" w:rsidR="00000000" w:rsidRPr="00000000">
        <w:rPr>
          <w:sz w:val="28"/>
          <w:szCs w:val="28"/>
          <w:rtl w:val="0"/>
        </w:rPr>
        <w:t xml:space="preserve">P(economic)   = 120/1160  = 0.1034  (10.34%)</w:t>
      </w:r>
    </w:p>
    <w:p w:rsidR="00000000" w:rsidDel="00000000" w:rsidP="00000000" w:rsidRDefault="00000000" w:rsidRPr="00000000" w14:paraId="000000B3">
      <w:pPr>
        <w:spacing w:after="60" w:before="0" w:line="276" w:lineRule="auto"/>
        <w:ind w:left="360" w:firstLine="0"/>
        <w:jc w:val="left"/>
        <w:rPr>
          <w:sz w:val="28"/>
          <w:szCs w:val="28"/>
        </w:rPr>
      </w:pPr>
      <w:r w:rsidDel="00000000" w:rsidR="00000000" w:rsidRPr="00000000">
        <w:rPr>
          <w:sz w:val="28"/>
          <w:szCs w:val="28"/>
          <w:rtl w:val="0"/>
        </w:rPr>
        <w:t xml:space="preserve">P(growth)     = 450/1160  = 0.3879  (38.79%)</w:t>
      </w:r>
    </w:p>
    <w:p w:rsidR="00000000" w:rsidDel="00000000" w:rsidP="00000000" w:rsidRDefault="00000000" w:rsidRPr="00000000" w14:paraId="000000B4">
      <w:pPr>
        <w:spacing w:after="60" w:before="0" w:line="276" w:lineRule="auto"/>
        <w:ind w:left="360" w:firstLine="0"/>
        <w:jc w:val="left"/>
        <w:rPr>
          <w:sz w:val="28"/>
          <w:szCs w:val="28"/>
        </w:rPr>
      </w:pPr>
      <w:r w:rsidDel="00000000" w:rsidR="00000000" w:rsidRPr="00000000">
        <w:rPr>
          <w:sz w:val="28"/>
          <w:szCs w:val="28"/>
          <w:rtl w:val="0"/>
        </w:rPr>
        <w:t xml:space="preserve">P(increases)  = 210/1160  = 0.1810  (18.10%)</w:t>
      </w:r>
    </w:p>
    <w:p w:rsidR="00000000" w:rsidDel="00000000" w:rsidP="00000000" w:rsidRDefault="00000000" w:rsidRPr="00000000" w14:paraId="000000B5">
      <w:pPr>
        <w:spacing w:after="60" w:before="0" w:line="276" w:lineRule="auto"/>
        <w:ind w:left="360" w:firstLine="0"/>
        <w:jc w:val="left"/>
        <w:rPr>
          <w:sz w:val="28"/>
          <w:szCs w:val="28"/>
        </w:rPr>
      </w:pPr>
      <w:r w:rsidDel="00000000" w:rsidR="00000000" w:rsidRPr="00000000">
        <w:rPr>
          <w:sz w:val="28"/>
          <w:szCs w:val="28"/>
          <w:rtl w:val="0"/>
        </w:rPr>
        <w:t xml:space="preserve">P(employment) = 380/1160  = 0.3276  (32.76%)</w:t>
      </w:r>
    </w:p>
    <w:p w:rsidR="00000000" w:rsidDel="00000000" w:rsidP="00000000" w:rsidRDefault="00000000" w:rsidRPr="00000000" w14:paraId="000000B6">
      <w:pPr>
        <w:spacing w:after="120" w:before="0" w:line="276" w:lineRule="auto"/>
        <w:jc w:val="both"/>
        <w:rPr>
          <w:sz w:val="28"/>
          <w:szCs w:val="28"/>
        </w:rPr>
      </w:pPr>
      <w:r w:rsidDel="00000000" w:rsidR="00000000" w:rsidRPr="00000000">
        <w:rPr>
          <w:sz w:val="28"/>
          <w:szCs w:val="28"/>
          <w:rtl w:val="0"/>
        </w:rPr>
        <w:t xml:space="preserve">These relative frequencies are exactly the raw material for Maximum Likelihood-based probabilistic POS tagging: a stochastic tagger estimates emission probabilities such as P(word|tag) directly from how often a word occurs (and how often it occurs with each tag) in a large training corpus. Words like "growth" that occur very frequently (38.79% of this mini-sample) give the tagger a statistically reliable, low-variance estimate of their most likely tag, while rarer words such as "economic" (10.34%) yield noisier estimates and benefit more from smoothing. In this way, corpus-derived frequency statistics directly determine how much the tagger "trusts" a given emission or transition probability when disambiguating tags across millions of news articles.</w:t>
      </w:r>
    </w:p>
    <w:p w:rsidR="00000000" w:rsidDel="00000000" w:rsidP="00000000" w:rsidRDefault="00000000" w:rsidRPr="00000000" w14:paraId="000000B7">
      <w:pPr>
        <w:spacing w:after="60" w:before="100" w:line="276" w:lineRule="auto"/>
        <w:jc w:val="left"/>
        <w:rPr>
          <w:sz w:val="28"/>
          <w:szCs w:val="28"/>
        </w:rPr>
      </w:pPr>
      <w:r w:rsidDel="00000000" w:rsidR="00000000" w:rsidRPr="00000000">
        <w:rPr>
          <w:b w:val="1"/>
          <w:bCs w:val="1"/>
          <w:color w:val="1f4e79"/>
          <w:sz w:val="28"/>
          <w:szCs w:val="28"/>
          <w:rtl w:val="0"/>
        </w:rPr>
        <w:t xml:space="preserve">Answer 4: Transformation-Based Tagging vs Initial Tagging, and Entropy of Confidence</w:t>
      </w:r>
      <w:r w:rsidDel="00000000" w:rsidR="00000000" w:rsidRPr="00000000">
        <w:rPr>
          <w:rtl w:val="0"/>
        </w:rPr>
      </w:r>
    </w:p>
    <w:p w:rsidR="00000000" w:rsidDel="00000000" w:rsidP="00000000" w:rsidRDefault="00000000" w:rsidRPr="00000000" w14:paraId="000000B8">
      <w:pPr>
        <w:spacing w:after="120" w:before="0" w:line="276" w:lineRule="auto"/>
        <w:jc w:val="both"/>
        <w:rPr>
          <w:sz w:val="28"/>
          <w:szCs w:val="28"/>
        </w:rPr>
      </w:pPr>
      <w:r w:rsidDel="00000000" w:rsidR="00000000" w:rsidRPr="00000000">
        <w:rPr>
          <w:sz w:val="28"/>
          <w:szCs w:val="28"/>
          <w:rtl w:val="0"/>
        </w:rPr>
        <w:t xml:space="preserve">The initial (baseline) tagging stage typically assigns the single most frequent tag for each word in isolation, ignoring surrounding context; this is fast but error-prone in exactly the way seen with "increases" above. Transformation-Based Tagging (the Brill Tagger) starts from that same baseline but then applies an ordered set of learned, context-sensitive correction rules (like "NNS -&gt; VBZ after NN"), iteratively fixing systematic errors. Because each rule is learned from data to reduce overall tagging error, accuracy improves substantially after each pass without requiring a full probabilistic model at run time, and the resulting rules remain human-readable and easy to audit - a practical advantage for a news-analytics pipeline processing millions of articles.</w:t>
      </w:r>
    </w:p>
    <w:p w:rsidR="00000000" w:rsidDel="00000000" w:rsidP="00000000" w:rsidRDefault="00000000" w:rsidRPr="00000000" w14:paraId="000000B9">
      <w:pPr>
        <w:spacing w:after="120" w:before="0" w:line="276" w:lineRule="auto"/>
        <w:jc w:val="both"/>
        <w:rPr>
          <w:sz w:val="28"/>
          <w:szCs w:val="28"/>
        </w:rPr>
      </w:pPr>
      <w:r w:rsidDel="00000000" w:rsidR="00000000" w:rsidRPr="00000000">
        <w:rPr>
          <w:sz w:val="28"/>
          <w:szCs w:val="28"/>
          <w:rtl w:val="0"/>
        </w:rPr>
        <w:t xml:space="preserve">Entropy quantifies this improvement in confidence. Before any rule is applied, "increases" is genuinely ambiguous between NNS and VBZ; treating the two candidate tags as roughly equally likely gives an entropy close to the maximum for a binary choice:</w:t>
      </w:r>
    </w:p>
    <w:p w:rsidR="00000000" w:rsidDel="00000000" w:rsidP="00000000" w:rsidRDefault="00000000" w:rsidRPr="00000000" w14:paraId="000000BA">
      <w:pPr>
        <w:spacing w:after="60" w:before="0" w:line="276" w:lineRule="auto"/>
        <w:ind w:left="360" w:firstLine="0"/>
        <w:jc w:val="left"/>
        <w:rPr>
          <w:sz w:val="28"/>
          <w:szCs w:val="28"/>
        </w:rPr>
      </w:pPr>
      <w:r w:rsidDel="00000000" w:rsidR="00000000" w:rsidRPr="00000000">
        <w:rPr>
          <w:sz w:val="28"/>
          <w:szCs w:val="28"/>
          <w:rtl w:val="0"/>
        </w:rPr>
        <w:t xml:space="preserve">H_before = -(0.5 log2 0.5 + 0.5 log2 0.5) = 1 bit  (maximum uncertainty)</w:t>
      </w:r>
    </w:p>
    <w:p w:rsidR="00000000" w:rsidDel="00000000" w:rsidP="00000000" w:rsidRDefault="00000000" w:rsidRPr="00000000" w14:paraId="000000BB">
      <w:pPr>
        <w:spacing w:after="120" w:before="0" w:line="276" w:lineRule="auto"/>
        <w:jc w:val="both"/>
        <w:rPr>
          <w:sz w:val="28"/>
          <w:szCs w:val="28"/>
        </w:rPr>
      </w:pPr>
      <w:r w:rsidDel="00000000" w:rsidR="00000000" w:rsidRPr="00000000">
        <w:rPr>
          <w:sz w:val="28"/>
          <w:szCs w:val="28"/>
          <w:rtl w:val="0"/>
        </w:rPr>
        <w:t xml:space="preserve">After the transformation rule deterministically resolves the tag to VBZ with certainty, the distribution collapses to a single outcome:</w:t>
      </w:r>
    </w:p>
    <w:p w:rsidR="00000000" w:rsidDel="00000000" w:rsidP="00000000" w:rsidRDefault="00000000" w:rsidRPr="00000000" w14:paraId="000000BC">
      <w:pPr>
        <w:spacing w:after="60" w:before="0" w:line="276" w:lineRule="auto"/>
        <w:ind w:left="360" w:firstLine="0"/>
        <w:jc w:val="left"/>
        <w:rPr>
          <w:sz w:val="28"/>
          <w:szCs w:val="28"/>
        </w:rPr>
      </w:pPr>
      <w:r w:rsidDel="00000000" w:rsidR="00000000" w:rsidRPr="00000000">
        <w:rPr>
          <w:sz w:val="28"/>
          <w:szCs w:val="28"/>
          <w:rtl w:val="0"/>
        </w:rPr>
        <w:t xml:space="preserve">H_after = -(1.0 log2 1.0) = 0 bits  (no uncertainty)</w:t>
      </w:r>
    </w:p>
    <w:p w:rsidR="00000000" w:rsidDel="00000000" w:rsidP="00000000" w:rsidRDefault="00000000" w:rsidRPr="00000000" w14:paraId="000000BD">
      <w:pPr>
        <w:spacing w:after="120" w:before="0" w:line="276" w:lineRule="auto"/>
        <w:jc w:val="both"/>
        <w:rPr>
          <w:sz w:val="28"/>
          <w:szCs w:val="28"/>
        </w:rPr>
      </w:pPr>
      <w:r w:rsidDel="00000000" w:rsidR="00000000" w:rsidRPr="00000000">
        <w:rPr>
          <w:sz w:val="28"/>
          <w:szCs w:val="28"/>
          <w:rtl w:val="0"/>
        </w:rPr>
        <w:t xml:space="preserve">This drop from 1 bit to 0 bits is a direct, measurable illustration of how Transformation-Based Tagging increases tagging confidence: each successfully applied rule removes ambiguity from the tag distribution, so tracking entropy before and after rule application gives news-analytics engineers a quantitative way to monitor and validate the accuracy gains delivered by the Brill Tagger across the corpus.</w:t>
      </w:r>
    </w:p>
    <w:p w:rsidR="00000000" w:rsidDel="00000000" w:rsidP="00000000" w:rsidRDefault="00000000" w:rsidRPr="00000000" w14:paraId="000000BE">
      <w:pPr>
        <w:spacing w:after="280" w:before="280" w:lineRule="auto"/>
        <w:ind w:left="360" w:firstLine="0"/>
        <w:rPr/>
      </w:pPr>
      <w:bookmarkStart w:colFirst="0" w:colLast="0" w:name="_pcaiotyuvyv2" w:id="0"/>
      <w:bookmarkEnd w:id="0"/>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F">
      <w:pPr>
        <w:rPr>
          <w:b w:val="1"/>
          <w:bCs w:val="1"/>
          <w:color w:val="1f4e79"/>
          <w:sz w:val="28"/>
          <w:szCs w:val="28"/>
        </w:rPr>
      </w:pPr>
      <w:r w:rsidDel="00000000" w:rsidR="00000000" w:rsidRPr="00000000">
        <w:rPr>
          <w:rtl w:val="0"/>
        </w:rPr>
      </w:r>
    </w:p>
    <w:p w:rsidR="00000000" w:rsidDel="00000000" w:rsidP="00000000" w:rsidRDefault="00000000" w:rsidRPr="00000000" w14:paraId="000000C0">
      <w:pPr>
        <w:rPr>
          <w:b w:val="1"/>
          <w:bCs w:val="1"/>
          <w:color w:val="1f4e79"/>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C1">
      <w:pPr>
        <w:pBdr>
          <w:bottom w:color="2e75b6" w:space="6" w:sz="4" w:val="single"/>
        </w:pBdr>
        <w:spacing w:after="40" w:before="80" w:lineRule="auto"/>
        <w:rPr>
          <w:b w:val="1"/>
          <w:bCs w:val="1"/>
          <w:color w:val="1f4e79"/>
          <w:sz w:val="22"/>
          <w:szCs w:val="22"/>
        </w:rPr>
      </w:pPr>
      <w:r w:rsidDel="00000000" w:rsidR="00000000" w:rsidRPr="00000000">
        <w:rPr>
          <w:b w:val="1"/>
          <w:bCs w:val="1"/>
          <w:color w:val="1f4e79"/>
          <w:sz w:val="22"/>
          <w:szCs w:val="22"/>
          <w:rtl w:val="0"/>
        </w:rPr>
        <w:t xml:space="preserve">Rubrics for Calculation</w:t>
      </w:r>
    </w:p>
    <w:p w:rsidR="00000000" w:rsidDel="00000000" w:rsidP="00000000" w:rsidRDefault="00000000" w:rsidRPr="00000000" w14:paraId="000000C2">
      <w:pPr>
        <w:spacing w:after="50" w:lineRule="auto"/>
        <w:rPr>
          <w:b w:val="1"/>
          <w:bCs w:val="1"/>
          <w:color w:val="1f4e79"/>
          <w:sz w:val="22"/>
          <w:szCs w:val="22"/>
        </w:rPr>
      </w:pPr>
      <w:r w:rsidDel="00000000" w:rsidR="00000000" w:rsidRPr="00000000">
        <w:rPr>
          <w:rtl w:val="0"/>
        </w:rPr>
      </w:r>
    </w:p>
    <w:tbl>
      <w:tblPr>
        <w:tblStyle w:val="Table5"/>
        <w:tblW w:w="9603.999999999998" w:type="dxa"/>
        <w:jc w:val="left"/>
        <w:tblInd w:w="-5.0" w:type="dxa"/>
        <w:tblLayout w:type="fixed"/>
        <w:tblLook w:val="0400"/>
      </w:tblPr>
      <w:tblGrid>
        <w:gridCol w:w="1034"/>
        <w:gridCol w:w="1386"/>
        <w:gridCol w:w="1784"/>
        <w:gridCol w:w="1832"/>
        <w:gridCol w:w="1784"/>
        <w:gridCol w:w="1784"/>
        <w:tblGridChange w:id="0">
          <w:tblGrid>
            <w:gridCol w:w="1034"/>
            <w:gridCol w:w="1386"/>
            <w:gridCol w:w="1784"/>
            <w:gridCol w:w="1832"/>
            <w:gridCol w:w="1784"/>
            <w:gridCol w:w="1784"/>
          </w:tblGrid>
        </w:tblGridChange>
      </w:tblGrid>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0C3">
            <w:pPr>
              <w:jc w:val="center"/>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Criteria</w:t>
            </w:r>
          </w:p>
        </w:tc>
        <w:tc>
          <w:tcPr>
            <w:tcBorders>
              <w:top w:color="000000" w:space="0" w:sz="4" w:val="single"/>
              <w:left w:color="000000" w:space="0" w:sz="0" w:val="nil"/>
              <w:bottom w:color="000000" w:space="0" w:sz="4" w:val="single"/>
              <w:right w:color="000000" w:space="0" w:sz="4" w:val="single"/>
            </w:tcBorders>
            <w:vAlign w:val="bottom"/>
          </w:tcPr>
          <w:p w:rsidR="00000000" w:rsidDel="00000000" w:rsidP="00000000" w:rsidRDefault="00000000" w:rsidRPr="00000000" w14:paraId="000000C4">
            <w:pPr>
              <w:jc w:val="center"/>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Weightage</w:t>
            </w:r>
          </w:p>
        </w:tc>
        <w:tc>
          <w:tcPr>
            <w:tcBorders>
              <w:top w:color="000000" w:space="0" w:sz="4" w:val="single"/>
              <w:left w:color="000000" w:space="0" w:sz="0" w:val="nil"/>
              <w:bottom w:color="000000" w:space="0" w:sz="4" w:val="single"/>
              <w:right w:color="000000" w:space="0" w:sz="4" w:val="single"/>
            </w:tcBorders>
            <w:vAlign w:val="bottom"/>
          </w:tcPr>
          <w:p w:rsidR="00000000" w:rsidDel="00000000" w:rsidP="00000000" w:rsidRDefault="00000000" w:rsidRPr="00000000" w14:paraId="000000C5">
            <w:pPr>
              <w:jc w:val="center"/>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Level 4 – Exemplary</w:t>
            </w:r>
          </w:p>
        </w:tc>
        <w:tc>
          <w:tcPr>
            <w:tcBorders>
              <w:top w:color="000000" w:space="0" w:sz="4" w:val="single"/>
              <w:left w:color="000000" w:space="0" w:sz="0" w:val="nil"/>
              <w:bottom w:color="000000" w:space="0" w:sz="4" w:val="single"/>
              <w:right w:color="000000" w:space="0" w:sz="4" w:val="single"/>
            </w:tcBorders>
            <w:vAlign w:val="bottom"/>
          </w:tcPr>
          <w:p w:rsidR="00000000" w:rsidDel="00000000" w:rsidP="00000000" w:rsidRDefault="00000000" w:rsidRPr="00000000" w14:paraId="000000C6">
            <w:pPr>
              <w:jc w:val="center"/>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Level 3 – Proficient</w:t>
            </w:r>
          </w:p>
        </w:tc>
        <w:tc>
          <w:tcPr>
            <w:tcBorders>
              <w:top w:color="000000" w:space="0" w:sz="4" w:val="single"/>
              <w:left w:color="000000" w:space="0" w:sz="0" w:val="nil"/>
              <w:bottom w:color="000000" w:space="0" w:sz="4" w:val="single"/>
              <w:right w:color="000000" w:space="0" w:sz="4" w:val="single"/>
            </w:tcBorders>
            <w:vAlign w:val="bottom"/>
          </w:tcPr>
          <w:p w:rsidR="00000000" w:rsidDel="00000000" w:rsidP="00000000" w:rsidRDefault="00000000" w:rsidRPr="00000000" w14:paraId="000000C7">
            <w:pPr>
              <w:jc w:val="center"/>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Level 2 – Developing</w:t>
            </w:r>
          </w:p>
        </w:tc>
        <w:tc>
          <w:tcPr>
            <w:tcBorders>
              <w:top w:color="000000" w:space="0" w:sz="4" w:val="single"/>
              <w:left w:color="000000" w:space="0" w:sz="0" w:val="nil"/>
              <w:bottom w:color="000000" w:space="0" w:sz="4" w:val="single"/>
              <w:right w:color="000000" w:space="0" w:sz="4" w:val="single"/>
            </w:tcBorders>
            <w:vAlign w:val="bottom"/>
          </w:tcPr>
          <w:p w:rsidR="00000000" w:rsidDel="00000000" w:rsidP="00000000" w:rsidRDefault="00000000" w:rsidRPr="00000000" w14:paraId="000000C8">
            <w:pPr>
              <w:jc w:val="center"/>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Level 1 – Beginning</w:t>
            </w:r>
          </w:p>
        </w:tc>
      </w:tr>
      <w:tr>
        <w:trPr>
          <w:cantSplit w:val="0"/>
          <w:trHeight w:val="315"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C9">
            <w:pPr>
              <w:jc w:val="center"/>
              <w:rPr>
                <w:rFonts w:ascii="Cambria" w:cs="Cambria" w:eastAsia="Cambria" w:hAnsi="Cambria"/>
                <w:color w:val="000000"/>
              </w:rPr>
            </w:pPr>
            <w:r w:rsidDel="00000000" w:rsidR="00000000" w:rsidRPr="00000000">
              <w:rPr>
                <w:rFonts w:ascii="Cambria" w:cs="Cambria" w:eastAsia="Cambria" w:hAnsi="Cambria"/>
                <w:color w:val="000000"/>
                <w:rtl w:val="0"/>
              </w:rPr>
              <w:t xml:space="preserve">Understanding of Case</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CA">
            <w:pPr>
              <w:jc w:val="center"/>
              <w:rPr>
                <w:rFonts w:ascii="Cambria" w:cs="Cambria" w:eastAsia="Cambria" w:hAnsi="Cambria"/>
                <w:color w:val="000000"/>
              </w:rPr>
            </w:pPr>
            <w:r w:rsidDel="00000000" w:rsidR="00000000" w:rsidRPr="00000000">
              <w:rPr>
                <w:rFonts w:ascii="Cambria" w:cs="Cambria" w:eastAsia="Cambria" w:hAnsi="Cambria"/>
                <w:color w:val="000000"/>
                <w:rtl w:val="0"/>
              </w:rPr>
              <w:t xml:space="preserve">25</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CB">
            <w:pPr>
              <w:jc w:val="center"/>
              <w:rPr>
                <w:rFonts w:ascii="Cambria" w:cs="Cambria" w:eastAsia="Cambria" w:hAnsi="Cambria"/>
                <w:color w:val="000000"/>
              </w:rPr>
            </w:pPr>
            <w:r w:rsidDel="00000000" w:rsidR="00000000" w:rsidRPr="00000000">
              <w:rPr>
                <w:rFonts w:ascii="Cambria" w:cs="Cambria" w:eastAsia="Cambria" w:hAnsi="Cambria"/>
                <w:color w:val="000000"/>
                <w:rtl w:val="0"/>
              </w:rPr>
              <w:t xml:space="preserve">Thorough understanding; clearly identifies all key issues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CC">
            <w:pPr>
              <w:jc w:val="center"/>
              <w:rPr>
                <w:rFonts w:ascii="Cambria" w:cs="Cambria" w:eastAsia="Cambria" w:hAnsi="Cambria"/>
                <w:color w:val="000000"/>
              </w:rPr>
            </w:pPr>
            <w:r w:rsidDel="00000000" w:rsidR="00000000" w:rsidRPr="00000000">
              <w:rPr>
                <w:rFonts w:ascii="Cambria" w:cs="Cambria" w:eastAsia="Cambria" w:hAnsi="Cambria"/>
                <w:color w:val="000000"/>
                <w:rtl w:val="0"/>
              </w:rPr>
              <w:t xml:space="preserve">Good understanding with most issues identified</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CD">
            <w:pPr>
              <w:jc w:val="center"/>
              <w:rPr>
                <w:rFonts w:ascii="Cambria" w:cs="Cambria" w:eastAsia="Cambria" w:hAnsi="Cambria"/>
                <w:color w:val="000000"/>
              </w:rPr>
            </w:pPr>
            <w:r w:rsidDel="00000000" w:rsidR="00000000" w:rsidRPr="00000000">
              <w:rPr>
                <w:rFonts w:ascii="Cambria" w:cs="Cambria" w:eastAsia="Cambria" w:hAnsi="Cambria"/>
                <w:color w:val="000000"/>
                <w:rtl w:val="0"/>
              </w:rPr>
              <w:t xml:space="preserve">Basic understanding; some issues missed</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CE">
            <w:pPr>
              <w:jc w:val="center"/>
              <w:rPr>
                <w:rFonts w:ascii="Cambria" w:cs="Cambria" w:eastAsia="Cambria" w:hAnsi="Cambria"/>
                <w:color w:val="000000"/>
              </w:rPr>
            </w:pPr>
            <w:r w:rsidDel="00000000" w:rsidR="00000000" w:rsidRPr="00000000">
              <w:rPr>
                <w:rFonts w:ascii="Cambria" w:cs="Cambria" w:eastAsia="Cambria" w:hAnsi="Cambria"/>
                <w:color w:val="000000"/>
                <w:rtl w:val="0"/>
              </w:rPr>
              <w:t xml:space="preserve">Poor understanding; problem not identified correctly</w:t>
            </w:r>
          </w:p>
        </w:tc>
      </w:tr>
      <w:tr>
        <w:trPr>
          <w:cantSplit w:val="0"/>
          <w:trHeight w:val="315"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CF">
            <w:pPr>
              <w:jc w:val="center"/>
              <w:rPr>
                <w:rFonts w:ascii="Cambria" w:cs="Cambria" w:eastAsia="Cambria" w:hAnsi="Cambria"/>
                <w:color w:val="000000"/>
              </w:rPr>
            </w:pPr>
            <w:r w:rsidDel="00000000" w:rsidR="00000000" w:rsidRPr="00000000">
              <w:rPr>
                <w:rFonts w:ascii="Cambria" w:cs="Cambria" w:eastAsia="Cambria" w:hAnsi="Cambria"/>
                <w:color w:val="000000"/>
                <w:rtl w:val="0"/>
              </w:rPr>
              <w:t xml:space="preserve">Application of Concepts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D0">
            <w:pPr>
              <w:jc w:val="center"/>
              <w:rPr>
                <w:rFonts w:ascii="Cambria" w:cs="Cambria" w:eastAsia="Cambria" w:hAnsi="Cambria"/>
                <w:color w:val="000000"/>
              </w:rPr>
            </w:pPr>
            <w:r w:rsidDel="00000000" w:rsidR="00000000" w:rsidRPr="00000000">
              <w:rPr>
                <w:rFonts w:ascii="Cambria" w:cs="Cambria" w:eastAsia="Cambria" w:hAnsi="Cambria"/>
                <w:color w:val="000000"/>
                <w:rtl w:val="0"/>
              </w:rPr>
              <w:t xml:space="preserve">25</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D1">
            <w:pPr>
              <w:jc w:val="center"/>
              <w:rPr>
                <w:rFonts w:ascii="Cambria" w:cs="Cambria" w:eastAsia="Cambria" w:hAnsi="Cambria"/>
                <w:color w:val="000000"/>
              </w:rPr>
            </w:pPr>
            <w:r w:rsidDel="00000000" w:rsidR="00000000" w:rsidRPr="00000000">
              <w:rPr>
                <w:rFonts w:ascii="Cambria" w:cs="Cambria" w:eastAsia="Cambria" w:hAnsi="Cambria"/>
                <w:color w:val="000000"/>
                <w:rtl w:val="0"/>
              </w:rPr>
              <w:t xml:space="preserve">Effectively applies relevant concepts to analyze the case deeply</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D2">
            <w:pPr>
              <w:jc w:val="center"/>
              <w:rPr>
                <w:rFonts w:ascii="Cambria" w:cs="Cambria" w:eastAsia="Cambria" w:hAnsi="Cambria"/>
                <w:color w:val="000000"/>
              </w:rPr>
            </w:pPr>
            <w:r w:rsidDel="00000000" w:rsidR="00000000" w:rsidRPr="00000000">
              <w:rPr>
                <w:rFonts w:ascii="Cambria" w:cs="Cambria" w:eastAsia="Cambria" w:hAnsi="Cambria"/>
                <w:color w:val="000000"/>
                <w:rtl w:val="0"/>
              </w:rPr>
              <w:t xml:space="preserve">Applies appropriate concepts with minor gaps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D3">
            <w:pPr>
              <w:jc w:val="center"/>
              <w:rPr>
                <w:rFonts w:ascii="Cambria" w:cs="Cambria" w:eastAsia="Cambria" w:hAnsi="Cambria"/>
                <w:color w:val="000000"/>
              </w:rPr>
            </w:pPr>
            <w:r w:rsidDel="00000000" w:rsidR="00000000" w:rsidRPr="00000000">
              <w:rPr>
                <w:rFonts w:ascii="Cambria" w:cs="Cambria" w:eastAsia="Cambria" w:hAnsi="Cambria"/>
                <w:color w:val="000000"/>
                <w:rtl w:val="0"/>
              </w:rPr>
              <w:t xml:space="preserve">Limited application of concepts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D4">
            <w:pPr>
              <w:jc w:val="center"/>
              <w:rPr>
                <w:rFonts w:ascii="Cambria" w:cs="Cambria" w:eastAsia="Cambria" w:hAnsi="Cambria"/>
                <w:color w:val="000000"/>
              </w:rPr>
            </w:pPr>
            <w:r w:rsidDel="00000000" w:rsidR="00000000" w:rsidRPr="00000000">
              <w:rPr>
                <w:rFonts w:ascii="Cambria" w:cs="Cambria" w:eastAsia="Cambria" w:hAnsi="Cambria"/>
                <w:color w:val="000000"/>
                <w:rtl w:val="0"/>
              </w:rPr>
              <w:t xml:space="preserve">Fails to apply relevant concepts</w:t>
            </w:r>
          </w:p>
        </w:tc>
      </w:tr>
      <w:tr>
        <w:trPr>
          <w:cantSplit w:val="0"/>
          <w:trHeight w:val="315"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D5">
            <w:pPr>
              <w:jc w:val="center"/>
              <w:rPr>
                <w:rFonts w:ascii="Cambria" w:cs="Cambria" w:eastAsia="Cambria" w:hAnsi="Cambria"/>
                <w:color w:val="000000"/>
              </w:rPr>
            </w:pPr>
            <w:r w:rsidDel="00000000" w:rsidR="00000000" w:rsidRPr="00000000">
              <w:rPr>
                <w:rFonts w:ascii="Cambria" w:cs="Cambria" w:eastAsia="Cambria" w:hAnsi="Cambria"/>
                <w:color w:val="000000"/>
                <w:rtl w:val="0"/>
              </w:rPr>
              <w:t xml:space="preserve">Analysis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D6">
            <w:pPr>
              <w:jc w:val="center"/>
              <w:rPr>
                <w:rFonts w:ascii="Cambria" w:cs="Cambria" w:eastAsia="Cambria" w:hAnsi="Cambria"/>
                <w:color w:val="000000"/>
              </w:rPr>
            </w:pPr>
            <w:r w:rsidDel="00000000" w:rsidR="00000000" w:rsidRPr="00000000">
              <w:rPr>
                <w:rFonts w:ascii="Cambria" w:cs="Cambria" w:eastAsia="Cambria" w:hAnsi="Cambria"/>
                <w:color w:val="000000"/>
                <w:rtl w:val="0"/>
              </w:rPr>
              <w:t xml:space="preserve">20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D7">
            <w:pPr>
              <w:jc w:val="center"/>
              <w:rPr>
                <w:rFonts w:ascii="Cambria" w:cs="Cambria" w:eastAsia="Cambria" w:hAnsi="Cambria"/>
                <w:color w:val="000000"/>
              </w:rPr>
            </w:pPr>
            <w:r w:rsidDel="00000000" w:rsidR="00000000" w:rsidRPr="00000000">
              <w:rPr>
                <w:rFonts w:ascii="Cambria" w:cs="Cambria" w:eastAsia="Cambria" w:hAnsi="Cambria"/>
                <w:color w:val="000000"/>
                <w:rtl w:val="0"/>
              </w:rPr>
              <w:t xml:space="preserve">In-depth analysis with strong reasoning and insights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D8">
            <w:pPr>
              <w:jc w:val="center"/>
              <w:rPr>
                <w:rFonts w:ascii="Cambria" w:cs="Cambria" w:eastAsia="Cambria" w:hAnsi="Cambria"/>
                <w:color w:val="000000"/>
              </w:rPr>
            </w:pPr>
            <w:r w:rsidDel="00000000" w:rsidR="00000000" w:rsidRPr="00000000">
              <w:rPr>
                <w:rFonts w:ascii="Cambria" w:cs="Cambria" w:eastAsia="Cambria" w:hAnsi="Cambria"/>
                <w:color w:val="000000"/>
                <w:rtl w:val="0"/>
              </w:rPr>
              <w:t xml:space="preserve">Good analysis with logical reasoning</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D9">
            <w:pPr>
              <w:jc w:val="center"/>
              <w:rPr>
                <w:rFonts w:ascii="Cambria" w:cs="Cambria" w:eastAsia="Cambria" w:hAnsi="Cambria"/>
                <w:color w:val="000000"/>
              </w:rPr>
            </w:pPr>
            <w:r w:rsidDel="00000000" w:rsidR="00000000" w:rsidRPr="00000000">
              <w:rPr>
                <w:rFonts w:ascii="Cambria" w:cs="Cambria" w:eastAsia="Cambria" w:hAnsi="Cambria"/>
                <w:color w:val="000000"/>
                <w:rtl w:val="0"/>
              </w:rPr>
              <w:t xml:space="preserve">Basic analysis with limited depth</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DA">
            <w:pPr>
              <w:jc w:val="center"/>
              <w:rPr>
                <w:rFonts w:ascii="Cambria" w:cs="Cambria" w:eastAsia="Cambria" w:hAnsi="Cambria"/>
                <w:color w:val="000000"/>
              </w:rPr>
            </w:pPr>
            <w:r w:rsidDel="00000000" w:rsidR="00000000" w:rsidRPr="00000000">
              <w:rPr>
                <w:rFonts w:ascii="Cambria" w:cs="Cambria" w:eastAsia="Cambria" w:hAnsi="Cambria"/>
                <w:color w:val="000000"/>
                <w:rtl w:val="0"/>
              </w:rPr>
              <w:t xml:space="preserve">Weak or no analysis; lacks reasoning</w:t>
            </w:r>
          </w:p>
        </w:tc>
      </w:tr>
      <w:tr>
        <w:trPr>
          <w:cantSplit w:val="0"/>
          <w:trHeight w:val="315"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DB">
            <w:pPr>
              <w:jc w:val="center"/>
              <w:rPr>
                <w:rFonts w:ascii="Cambria" w:cs="Cambria" w:eastAsia="Cambria" w:hAnsi="Cambria"/>
                <w:color w:val="000000"/>
              </w:rPr>
            </w:pPr>
            <w:r w:rsidDel="00000000" w:rsidR="00000000" w:rsidRPr="00000000">
              <w:rPr>
                <w:rFonts w:ascii="Cambria" w:cs="Cambria" w:eastAsia="Cambria" w:hAnsi="Cambria"/>
                <w:color w:val="000000"/>
                <w:rtl w:val="0"/>
              </w:rPr>
              <w:t xml:space="preserve">Solution Design</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DC">
            <w:pPr>
              <w:jc w:val="center"/>
              <w:rPr>
                <w:rFonts w:ascii="Cambria" w:cs="Cambria" w:eastAsia="Cambria" w:hAnsi="Cambria"/>
                <w:color w:val="000000"/>
              </w:rPr>
            </w:pPr>
            <w:r w:rsidDel="00000000" w:rsidR="00000000" w:rsidRPr="00000000">
              <w:rPr>
                <w:rFonts w:ascii="Cambria" w:cs="Cambria" w:eastAsia="Cambria" w:hAnsi="Cambria"/>
                <w:color w:val="000000"/>
                <w:rtl w:val="0"/>
              </w:rPr>
              <w:t xml:space="preserve">20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DD">
            <w:pPr>
              <w:jc w:val="center"/>
              <w:rPr>
                <w:rFonts w:ascii="Cambria" w:cs="Cambria" w:eastAsia="Cambria" w:hAnsi="Cambria"/>
                <w:color w:val="000000"/>
              </w:rPr>
            </w:pPr>
            <w:r w:rsidDel="00000000" w:rsidR="00000000" w:rsidRPr="00000000">
              <w:rPr>
                <w:rFonts w:ascii="Cambria" w:cs="Cambria" w:eastAsia="Cambria" w:hAnsi="Cambria"/>
                <w:color w:val="000000"/>
                <w:rtl w:val="0"/>
              </w:rPr>
              <w:t xml:space="preserve">Innovative, feasible solutions with strong justification</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DE">
            <w:pPr>
              <w:jc w:val="center"/>
              <w:rPr>
                <w:rFonts w:ascii="Cambria" w:cs="Cambria" w:eastAsia="Cambria" w:hAnsi="Cambria"/>
                <w:color w:val="000000"/>
              </w:rPr>
            </w:pPr>
            <w:r w:rsidDel="00000000" w:rsidR="00000000" w:rsidRPr="00000000">
              <w:rPr>
                <w:rFonts w:ascii="Cambria" w:cs="Cambria" w:eastAsia="Cambria" w:hAnsi="Cambria"/>
                <w:color w:val="000000"/>
                <w:rtl w:val="0"/>
              </w:rPr>
              <w:t xml:space="preserve">Logical solutions with adequate justification</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DF">
            <w:pPr>
              <w:jc w:val="center"/>
              <w:rPr>
                <w:rFonts w:ascii="Cambria" w:cs="Cambria" w:eastAsia="Cambria" w:hAnsi="Cambria"/>
                <w:color w:val="000000"/>
              </w:rPr>
            </w:pPr>
            <w:r w:rsidDel="00000000" w:rsidR="00000000" w:rsidRPr="00000000">
              <w:rPr>
                <w:rFonts w:ascii="Cambria" w:cs="Cambria" w:eastAsia="Cambria" w:hAnsi="Cambria"/>
                <w:color w:val="000000"/>
                <w:rtl w:val="0"/>
              </w:rPr>
              <w:t xml:space="preserve">Basic solutions with weak justification</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E0">
            <w:pPr>
              <w:jc w:val="center"/>
              <w:rPr>
                <w:rFonts w:ascii="Cambria" w:cs="Cambria" w:eastAsia="Cambria" w:hAnsi="Cambria"/>
                <w:color w:val="000000"/>
              </w:rPr>
            </w:pPr>
            <w:r w:rsidDel="00000000" w:rsidR="00000000" w:rsidRPr="00000000">
              <w:rPr>
                <w:rFonts w:ascii="Cambria" w:cs="Cambria" w:eastAsia="Cambria" w:hAnsi="Cambria"/>
                <w:color w:val="000000"/>
                <w:rtl w:val="0"/>
              </w:rPr>
              <w:t xml:space="preserve">Incorrect or no solution provided</w:t>
            </w:r>
          </w:p>
        </w:tc>
      </w:tr>
      <w:tr>
        <w:trPr>
          <w:cantSplit w:val="0"/>
          <w:trHeight w:val="315"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E1">
            <w:pPr>
              <w:jc w:val="center"/>
              <w:rPr>
                <w:rFonts w:ascii="Cambria" w:cs="Cambria" w:eastAsia="Cambria" w:hAnsi="Cambria"/>
                <w:color w:val="000000"/>
              </w:rPr>
            </w:pPr>
            <w:r w:rsidDel="00000000" w:rsidR="00000000" w:rsidRPr="00000000">
              <w:rPr>
                <w:rFonts w:ascii="Cambria" w:cs="Cambria" w:eastAsia="Cambria" w:hAnsi="Cambria"/>
                <w:color w:val="000000"/>
                <w:rtl w:val="0"/>
              </w:rPr>
              <w:t xml:space="preserve">Clarity</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E2">
            <w:pPr>
              <w:jc w:val="center"/>
              <w:rPr>
                <w:rFonts w:ascii="Cambria" w:cs="Cambria" w:eastAsia="Cambria" w:hAnsi="Cambria"/>
                <w:color w:val="000000"/>
              </w:rPr>
            </w:pPr>
            <w:r w:rsidDel="00000000" w:rsidR="00000000" w:rsidRPr="00000000">
              <w:rPr>
                <w:rFonts w:ascii="Cambria" w:cs="Cambria" w:eastAsia="Cambria" w:hAnsi="Cambria"/>
                <w:color w:val="000000"/>
                <w:rtl w:val="0"/>
              </w:rPr>
              <w:t xml:space="preserve">10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E3">
            <w:pPr>
              <w:jc w:val="center"/>
              <w:rPr>
                <w:rFonts w:ascii="Cambria" w:cs="Cambria" w:eastAsia="Cambria" w:hAnsi="Cambria"/>
                <w:color w:val="000000"/>
              </w:rPr>
            </w:pPr>
            <w:r w:rsidDel="00000000" w:rsidR="00000000" w:rsidRPr="00000000">
              <w:rPr>
                <w:rFonts w:ascii="Cambria" w:cs="Cambria" w:eastAsia="Cambria" w:hAnsi="Cambria"/>
                <w:color w:val="000000"/>
                <w:rtl w:val="0"/>
              </w:rPr>
              <w:t xml:space="preserve">Clear, well-structured, and easy to understand</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E4">
            <w:pPr>
              <w:jc w:val="center"/>
              <w:rPr>
                <w:rFonts w:ascii="Cambria" w:cs="Cambria" w:eastAsia="Cambria" w:hAnsi="Cambria"/>
                <w:color w:val="000000"/>
              </w:rPr>
            </w:pPr>
            <w:r w:rsidDel="00000000" w:rsidR="00000000" w:rsidRPr="00000000">
              <w:rPr>
                <w:rFonts w:ascii="Cambria" w:cs="Cambria" w:eastAsia="Cambria" w:hAnsi="Cambria"/>
                <w:color w:val="000000"/>
                <w:rtl w:val="0"/>
              </w:rPr>
              <w:t xml:space="preserve">Organized and understandable presentation</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E5">
            <w:pPr>
              <w:jc w:val="center"/>
              <w:rPr>
                <w:rFonts w:ascii="Cambria" w:cs="Cambria" w:eastAsia="Cambria" w:hAnsi="Cambria"/>
                <w:color w:val="000000"/>
              </w:rPr>
            </w:pPr>
            <w:r w:rsidDel="00000000" w:rsidR="00000000" w:rsidRPr="00000000">
              <w:rPr>
                <w:rFonts w:ascii="Cambria" w:cs="Cambria" w:eastAsia="Cambria" w:hAnsi="Cambria"/>
                <w:color w:val="000000"/>
                <w:rtl w:val="0"/>
              </w:rPr>
              <w:t xml:space="preserve">Limited clarity and structure</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E6">
            <w:pPr>
              <w:jc w:val="center"/>
              <w:rPr>
                <w:rFonts w:ascii="Cambria" w:cs="Cambria" w:eastAsia="Cambria" w:hAnsi="Cambria"/>
                <w:color w:val="000000"/>
              </w:rPr>
            </w:pPr>
            <w:r w:rsidDel="00000000" w:rsidR="00000000" w:rsidRPr="00000000">
              <w:rPr>
                <w:rFonts w:ascii="Cambria" w:cs="Cambria" w:eastAsia="Cambria" w:hAnsi="Cambria"/>
                <w:color w:val="000000"/>
                <w:rtl w:val="0"/>
              </w:rPr>
              <w:t xml:space="preserve">Poor clarity; difficult to understand</w:t>
            </w:r>
          </w:p>
        </w:tc>
      </w:tr>
    </w:tbl>
    <w:p w:rsidR="00000000" w:rsidDel="00000000" w:rsidP="00000000" w:rsidRDefault="00000000" w:rsidRPr="00000000" w14:paraId="000000E7">
      <w:pPr>
        <w:spacing w:after="50" w:lineRule="auto"/>
        <w:rPr>
          <w:b w:val="1"/>
          <w:bCs w:val="1"/>
          <w:color w:val="1f4e79"/>
          <w:sz w:val="22"/>
          <w:szCs w:val="22"/>
        </w:rPr>
      </w:pPr>
      <w:r w:rsidDel="00000000" w:rsidR="00000000" w:rsidRPr="00000000">
        <w:rPr>
          <w:rtl w:val="0"/>
        </w:rPr>
      </w:r>
    </w:p>
    <w:p w:rsidR="00000000" w:rsidDel="00000000" w:rsidP="00000000" w:rsidRDefault="00000000" w:rsidRPr="00000000" w14:paraId="000000E8">
      <w:pPr>
        <w:spacing w:after="50" w:lineRule="auto"/>
        <w:rPr>
          <w:b w:val="1"/>
          <w:bCs w:val="1"/>
          <w:color w:val="1f4e79"/>
          <w:sz w:val="22"/>
          <w:szCs w:val="22"/>
        </w:rPr>
      </w:pPr>
      <w:r w:rsidDel="00000000" w:rsidR="00000000" w:rsidRPr="00000000">
        <w:rPr>
          <w:rtl w:val="0"/>
        </w:rPr>
      </w:r>
    </w:p>
    <w:tbl>
      <w:tblPr>
        <w:tblStyle w:val="Table6"/>
        <w:tblW w:w="9843.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87"/>
        <w:gridCol w:w="1769"/>
        <w:gridCol w:w="1585"/>
        <w:gridCol w:w="1428"/>
        <w:gridCol w:w="1182"/>
        <w:gridCol w:w="1319"/>
        <w:gridCol w:w="801"/>
        <w:gridCol w:w="772"/>
        <w:tblGridChange w:id="0">
          <w:tblGrid>
            <w:gridCol w:w="987"/>
            <w:gridCol w:w="1769"/>
            <w:gridCol w:w="1585"/>
            <w:gridCol w:w="1428"/>
            <w:gridCol w:w="1182"/>
            <w:gridCol w:w="1319"/>
            <w:gridCol w:w="801"/>
            <w:gridCol w:w="772"/>
          </w:tblGrid>
        </w:tblGridChange>
      </w:tblGrid>
      <w:tr>
        <w:trPr>
          <w:cantSplit w:val="0"/>
          <w:trHeight w:val="1081" w:hRule="atLeast"/>
          <w:tblHeader w:val="0"/>
        </w:trPr>
        <w:tc>
          <w:tcPr/>
          <w:p w:rsidR="00000000" w:rsidDel="00000000" w:rsidP="00000000" w:rsidRDefault="00000000" w:rsidRPr="00000000" w14:paraId="000000E9">
            <w:pPr>
              <w:spacing w:after="50" w:lineRule="auto"/>
              <w:rPr>
                <w:b w:val="1"/>
                <w:bCs w:val="1"/>
                <w:color w:val="1f4e79"/>
              </w:rPr>
            </w:pPr>
            <w:r w:rsidDel="00000000" w:rsidR="00000000" w:rsidRPr="00000000">
              <w:rPr>
                <w:b w:val="1"/>
                <w:bCs w:val="1"/>
                <w:color w:val="1f4e79"/>
                <w:rtl w:val="0"/>
              </w:rPr>
              <w:t xml:space="preserve">Q. No. / Criteria Level</w:t>
            </w:r>
          </w:p>
        </w:tc>
        <w:tc>
          <w:tcPr/>
          <w:p w:rsidR="00000000" w:rsidDel="00000000" w:rsidP="00000000" w:rsidRDefault="00000000" w:rsidRPr="00000000" w14:paraId="000000EA">
            <w:pPr>
              <w:spacing w:after="50" w:lineRule="auto"/>
              <w:rPr>
                <w:b w:val="1"/>
                <w:bCs w:val="1"/>
                <w:color w:val="1f4e79"/>
              </w:rPr>
            </w:pPr>
            <w:r w:rsidDel="00000000" w:rsidR="00000000" w:rsidRPr="00000000">
              <w:rPr>
                <w:b w:val="1"/>
                <w:bCs w:val="1"/>
                <w:color w:val="1f4e79"/>
                <w:rtl w:val="0"/>
              </w:rPr>
              <w:t xml:space="preserve">Understanding of Case</w:t>
            </w:r>
          </w:p>
        </w:tc>
        <w:tc>
          <w:tcPr/>
          <w:p w:rsidR="00000000" w:rsidDel="00000000" w:rsidP="00000000" w:rsidRDefault="00000000" w:rsidRPr="00000000" w14:paraId="000000EB">
            <w:pPr>
              <w:spacing w:after="50" w:lineRule="auto"/>
              <w:rPr>
                <w:b w:val="1"/>
                <w:bCs w:val="1"/>
                <w:color w:val="1f4e79"/>
              </w:rPr>
            </w:pPr>
            <w:r w:rsidDel="00000000" w:rsidR="00000000" w:rsidRPr="00000000">
              <w:rPr>
                <w:b w:val="1"/>
                <w:bCs w:val="1"/>
                <w:color w:val="1f4e79"/>
                <w:rtl w:val="0"/>
              </w:rPr>
              <w:t xml:space="preserve">Application of Concepts</w:t>
            </w:r>
          </w:p>
        </w:tc>
        <w:tc>
          <w:tcPr/>
          <w:p w:rsidR="00000000" w:rsidDel="00000000" w:rsidP="00000000" w:rsidRDefault="00000000" w:rsidRPr="00000000" w14:paraId="000000EC">
            <w:pPr>
              <w:spacing w:after="50" w:lineRule="auto"/>
              <w:rPr>
                <w:b w:val="1"/>
                <w:bCs w:val="1"/>
                <w:color w:val="1f4e79"/>
              </w:rPr>
            </w:pPr>
            <w:r w:rsidDel="00000000" w:rsidR="00000000" w:rsidRPr="00000000">
              <w:rPr>
                <w:b w:val="1"/>
                <w:bCs w:val="1"/>
                <w:color w:val="1f4e79"/>
                <w:rtl w:val="0"/>
              </w:rPr>
              <w:t xml:space="preserve">Analysis</w:t>
            </w:r>
          </w:p>
        </w:tc>
        <w:tc>
          <w:tcPr/>
          <w:p w:rsidR="00000000" w:rsidDel="00000000" w:rsidP="00000000" w:rsidRDefault="00000000" w:rsidRPr="00000000" w14:paraId="000000ED">
            <w:pPr>
              <w:spacing w:after="50" w:lineRule="auto"/>
              <w:rPr>
                <w:b w:val="1"/>
                <w:bCs w:val="1"/>
                <w:color w:val="1f4e79"/>
              </w:rPr>
            </w:pPr>
            <w:r w:rsidDel="00000000" w:rsidR="00000000" w:rsidRPr="00000000">
              <w:rPr>
                <w:b w:val="1"/>
                <w:bCs w:val="1"/>
                <w:color w:val="1f4e79"/>
                <w:rtl w:val="0"/>
              </w:rPr>
              <w:t xml:space="preserve">Solution Design</w:t>
            </w:r>
          </w:p>
        </w:tc>
        <w:tc>
          <w:tcPr/>
          <w:p w:rsidR="00000000" w:rsidDel="00000000" w:rsidP="00000000" w:rsidRDefault="00000000" w:rsidRPr="00000000" w14:paraId="000000EE">
            <w:pPr>
              <w:spacing w:after="50" w:lineRule="auto"/>
              <w:rPr>
                <w:b w:val="1"/>
                <w:bCs w:val="1"/>
                <w:color w:val="1f4e79"/>
              </w:rPr>
            </w:pPr>
            <w:r w:rsidDel="00000000" w:rsidR="00000000" w:rsidRPr="00000000">
              <w:rPr>
                <w:b w:val="1"/>
                <w:bCs w:val="1"/>
                <w:color w:val="1f4e79"/>
                <w:rtl w:val="0"/>
              </w:rPr>
              <w:t xml:space="preserve">Clarity</w:t>
            </w:r>
          </w:p>
        </w:tc>
        <w:tc>
          <w:tcPr/>
          <w:p w:rsidR="00000000" w:rsidDel="00000000" w:rsidP="00000000" w:rsidRDefault="00000000" w:rsidRPr="00000000" w14:paraId="000000EF">
            <w:pPr>
              <w:spacing w:after="50" w:lineRule="auto"/>
              <w:rPr>
                <w:b w:val="1"/>
                <w:bCs w:val="1"/>
                <w:color w:val="1f4e79"/>
              </w:rPr>
            </w:pPr>
            <w:r w:rsidDel="00000000" w:rsidR="00000000" w:rsidRPr="00000000">
              <w:rPr>
                <w:b w:val="1"/>
                <w:bCs w:val="1"/>
                <w:color w:val="1f4e79"/>
                <w:rtl w:val="0"/>
              </w:rPr>
              <w:t xml:space="preserve">Sub. Total</w:t>
            </w:r>
          </w:p>
        </w:tc>
        <w:tc>
          <w:tcPr/>
          <w:p w:rsidR="00000000" w:rsidDel="00000000" w:rsidP="00000000" w:rsidRDefault="00000000" w:rsidRPr="00000000" w14:paraId="000000F0">
            <w:pPr>
              <w:spacing w:after="50" w:lineRule="auto"/>
              <w:rPr>
                <w:b w:val="1"/>
                <w:bCs w:val="1"/>
                <w:color w:val="1f4e79"/>
              </w:rPr>
            </w:pPr>
            <w:r w:rsidDel="00000000" w:rsidR="00000000" w:rsidRPr="00000000">
              <w:rPr>
                <w:b w:val="1"/>
                <w:bCs w:val="1"/>
                <w:color w:val="1f4e79"/>
                <w:rtl w:val="0"/>
              </w:rPr>
              <w:t xml:space="preserve">Total %</w:t>
            </w:r>
          </w:p>
        </w:tc>
      </w:tr>
      <w:tr>
        <w:trPr>
          <w:cantSplit w:val="0"/>
          <w:trHeight w:val="403" w:hRule="atLeast"/>
          <w:tblHeader w:val="0"/>
        </w:trPr>
        <w:tc>
          <w:tcPr/>
          <w:p w:rsidR="00000000" w:rsidDel="00000000" w:rsidP="00000000" w:rsidRDefault="00000000" w:rsidRPr="00000000" w14:paraId="000000F1">
            <w:pPr>
              <w:spacing w:after="50" w:lineRule="auto"/>
              <w:rPr>
                <w:b w:val="1"/>
                <w:bCs w:val="1"/>
                <w:color w:val="1f4e79"/>
              </w:rPr>
            </w:pPr>
            <w:r w:rsidDel="00000000" w:rsidR="00000000" w:rsidRPr="00000000">
              <w:rPr>
                <w:b w:val="1"/>
                <w:bCs w:val="1"/>
                <w:color w:val="1f4e79"/>
                <w:rtl w:val="0"/>
              </w:rPr>
              <w:t xml:space="preserve">1</w:t>
            </w:r>
          </w:p>
        </w:tc>
        <w:tc>
          <w:tcPr/>
          <w:p w:rsidR="00000000" w:rsidDel="00000000" w:rsidP="00000000" w:rsidRDefault="00000000" w:rsidRPr="00000000" w14:paraId="000000F2">
            <w:pPr>
              <w:spacing w:after="50" w:lineRule="auto"/>
              <w:rPr>
                <w:b w:val="1"/>
                <w:bCs w:val="1"/>
                <w:color w:val="1f4e79"/>
              </w:rPr>
            </w:pPr>
            <w:r w:rsidDel="00000000" w:rsidR="00000000" w:rsidRPr="00000000">
              <w:rPr>
                <w:rtl w:val="0"/>
              </w:rPr>
            </w:r>
          </w:p>
        </w:tc>
        <w:tc>
          <w:tcPr/>
          <w:p w:rsidR="00000000" w:rsidDel="00000000" w:rsidP="00000000" w:rsidRDefault="00000000" w:rsidRPr="00000000" w14:paraId="000000F3">
            <w:pPr>
              <w:spacing w:after="50" w:lineRule="auto"/>
              <w:rPr>
                <w:b w:val="1"/>
                <w:bCs w:val="1"/>
                <w:color w:val="1f4e79"/>
              </w:rPr>
            </w:pPr>
            <w:r w:rsidDel="00000000" w:rsidR="00000000" w:rsidRPr="00000000">
              <w:rPr>
                <w:rtl w:val="0"/>
              </w:rPr>
            </w:r>
          </w:p>
        </w:tc>
        <w:tc>
          <w:tcPr/>
          <w:p w:rsidR="00000000" w:rsidDel="00000000" w:rsidP="00000000" w:rsidRDefault="00000000" w:rsidRPr="00000000" w14:paraId="000000F4">
            <w:pPr>
              <w:spacing w:after="50" w:lineRule="auto"/>
              <w:rPr>
                <w:b w:val="1"/>
                <w:bCs w:val="1"/>
                <w:color w:val="1f4e79"/>
              </w:rPr>
            </w:pPr>
            <w:r w:rsidDel="00000000" w:rsidR="00000000" w:rsidRPr="00000000">
              <w:rPr>
                <w:rtl w:val="0"/>
              </w:rPr>
            </w:r>
          </w:p>
        </w:tc>
        <w:tc>
          <w:tcPr/>
          <w:p w:rsidR="00000000" w:rsidDel="00000000" w:rsidP="00000000" w:rsidRDefault="00000000" w:rsidRPr="00000000" w14:paraId="000000F5">
            <w:pPr>
              <w:spacing w:after="50" w:lineRule="auto"/>
              <w:rPr>
                <w:b w:val="1"/>
                <w:bCs w:val="1"/>
                <w:color w:val="1f4e79"/>
              </w:rPr>
            </w:pPr>
            <w:r w:rsidDel="00000000" w:rsidR="00000000" w:rsidRPr="00000000">
              <w:rPr>
                <w:rtl w:val="0"/>
              </w:rPr>
            </w:r>
          </w:p>
        </w:tc>
        <w:tc>
          <w:tcPr/>
          <w:p w:rsidR="00000000" w:rsidDel="00000000" w:rsidP="00000000" w:rsidRDefault="00000000" w:rsidRPr="00000000" w14:paraId="000000F6">
            <w:pPr>
              <w:spacing w:after="50" w:lineRule="auto"/>
              <w:rPr>
                <w:b w:val="1"/>
                <w:bCs w:val="1"/>
                <w:color w:val="1f4e79"/>
              </w:rPr>
            </w:pPr>
            <w:r w:rsidDel="00000000" w:rsidR="00000000" w:rsidRPr="00000000">
              <w:rPr>
                <w:rtl w:val="0"/>
              </w:rPr>
            </w:r>
          </w:p>
        </w:tc>
        <w:tc>
          <w:tcPr/>
          <w:p w:rsidR="00000000" w:rsidDel="00000000" w:rsidP="00000000" w:rsidRDefault="00000000" w:rsidRPr="00000000" w14:paraId="000000F7">
            <w:pPr>
              <w:spacing w:after="50" w:lineRule="auto"/>
              <w:rPr>
                <w:b w:val="1"/>
                <w:bCs w:val="1"/>
                <w:color w:val="1f4e79"/>
              </w:rPr>
            </w:pPr>
            <w:r w:rsidDel="00000000" w:rsidR="00000000" w:rsidRPr="00000000">
              <w:rPr>
                <w:rtl w:val="0"/>
              </w:rPr>
            </w:r>
          </w:p>
        </w:tc>
        <w:tc>
          <w:tcPr>
            <w:vMerge w:val="restart"/>
          </w:tcPr>
          <w:p w:rsidR="00000000" w:rsidDel="00000000" w:rsidP="00000000" w:rsidRDefault="00000000" w:rsidRPr="00000000" w14:paraId="000000F8">
            <w:pPr>
              <w:spacing w:after="50" w:lineRule="auto"/>
              <w:rPr>
                <w:b w:val="1"/>
                <w:bCs w:val="1"/>
                <w:color w:val="1f4e79"/>
              </w:rPr>
            </w:pPr>
            <w:r w:rsidDel="00000000" w:rsidR="00000000" w:rsidRPr="00000000">
              <w:rPr>
                <w:rtl w:val="0"/>
              </w:rPr>
            </w:r>
          </w:p>
        </w:tc>
      </w:tr>
      <w:tr>
        <w:trPr>
          <w:cantSplit w:val="0"/>
          <w:trHeight w:val="403" w:hRule="atLeast"/>
          <w:tblHeader w:val="0"/>
        </w:trPr>
        <w:tc>
          <w:tcPr/>
          <w:p w:rsidR="00000000" w:rsidDel="00000000" w:rsidP="00000000" w:rsidRDefault="00000000" w:rsidRPr="00000000" w14:paraId="000000F9">
            <w:pPr>
              <w:spacing w:after="50" w:lineRule="auto"/>
              <w:rPr>
                <w:b w:val="1"/>
                <w:bCs w:val="1"/>
                <w:color w:val="1f4e79"/>
              </w:rPr>
            </w:pPr>
            <w:r w:rsidDel="00000000" w:rsidR="00000000" w:rsidRPr="00000000">
              <w:rPr>
                <w:b w:val="1"/>
                <w:bCs w:val="1"/>
                <w:color w:val="1f4e79"/>
                <w:rtl w:val="0"/>
              </w:rPr>
              <w:t xml:space="preserve">2</w:t>
            </w:r>
          </w:p>
        </w:tc>
        <w:tc>
          <w:tcPr/>
          <w:p w:rsidR="00000000" w:rsidDel="00000000" w:rsidP="00000000" w:rsidRDefault="00000000" w:rsidRPr="00000000" w14:paraId="000000FA">
            <w:pPr>
              <w:spacing w:after="50" w:lineRule="auto"/>
              <w:rPr>
                <w:b w:val="1"/>
                <w:bCs w:val="1"/>
                <w:color w:val="1f4e79"/>
              </w:rPr>
            </w:pPr>
            <w:r w:rsidDel="00000000" w:rsidR="00000000" w:rsidRPr="00000000">
              <w:rPr>
                <w:rtl w:val="0"/>
              </w:rPr>
            </w:r>
          </w:p>
        </w:tc>
        <w:tc>
          <w:tcPr/>
          <w:p w:rsidR="00000000" w:rsidDel="00000000" w:rsidP="00000000" w:rsidRDefault="00000000" w:rsidRPr="00000000" w14:paraId="000000FB">
            <w:pPr>
              <w:spacing w:after="50" w:lineRule="auto"/>
              <w:rPr>
                <w:b w:val="1"/>
                <w:bCs w:val="1"/>
                <w:color w:val="1f4e79"/>
              </w:rPr>
            </w:pPr>
            <w:r w:rsidDel="00000000" w:rsidR="00000000" w:rsidRPr="00000000">
              <w:rPr>
                <w:rtl w:val="0"/>
              </w:rPr>
            </w:r>
          </w:p>
        </w:tc>
        <w:tc>
          <w:tcPr/>
          <w:p w:rsidR="00000000" w:rsidDel="00000000" w:rsidP="00000000" w:rsidRDefault="00000000" w:rsidRPr="00000000" w14:paraId="000000FC">
            <w:pPr>
              <w:spacing w:after="50" w:lineRule="auto"/>
              <w:rPr>
                <w:b w:val="1"/>
                <w:bCs w:val="1"/>
                <w:color w:val="1f4e79"/>
              </w:rPr>
            </w:pPr>
            <w:r w:rsidDel="00000000" w:rsidR="00000000" w:rsidRPr="00000000">
              <w:rPr>
                <w:rtl w:val="0"/>
              </w:rPr>
            </w:r>
          </w:p>
        </w:tc>
        <w:tc>
          <w:tcPr/>
          <w:p w:rsidR="00000000" w:rsidDel="00000000" w:rsidP="00000000" w:rsidRDefault="00000000" w:rsidRPr="00000000" w14:paraId="000000FD">
            <w:pPr>
              <w:spacing w:after="50" w:lineRule="auto"/>
              <w:rPr>
                <w:b w:val="1"/>
                <w:bCs w:val="1"/>
                <w:color w:val="1f4e79"/>
              </w:rPr>
            </w:pPr>
            <w:r w:rsidDel="00000000" w:rsidR="00000000" w:rsidRPr="00000000">
              <w:rPr>
                <w:rtl w:val="0"/>
              </w:rPr>
            </w:r>
          </w:p>
        </w:tc>
        <w:tc>
          <w:tcPr/>
          <w:p w:rsidR="00000000" w:rsidDel="00000000" w:rsidP="00000000" w:rsidRDefault="00000000" w:rsidRPr="00000000" w14:paraId="000000FE">
            <w:pPr>
              <w:spacing w:after="50" w:lineRule="auto"/>
              <w:rPr>
                <w:b w:val="1"/>
                <w:bCs w:val="1"/>
                <w:color w:val="1f4e79"/>
              </w:rPr>
            </w:pPr>
            <w:r w:rsidDel="00000000" w:rsidR="00000000" w:rsidRPr="00000000">
              <w:rPr>
                <w:rtl w:val="0"/>
              </w:rPr>
            </w:r>
          </w:p>
        </w:tc>
        <w:tc>
          <w:tcPr/>
          <w:p w:rsidR="00000000" w:rsidDel="00000000" w:rsidP="00000000" w:rsidRDefault="00000000" w:rsidRPr="00000000" w14:paraId="000000FF">
            <w:pPr>
              <w:spacing w:after="50" w:lineRule="auto"/>
              <w:rPr>
                <w:b w:val="1"/>
                <w:bCs w:val="1"/>
                <w:color w:val="1f4e79"/>
              </w:rPr>
            </w:pPr>
            <w:r w:rsidDel="00000000" w:rsidR="00000000" w:rsidRPr="00000000">
              <w:rPr>
                <w:rtl w:val="0"/>
              </w:rPr>
            </w:r>
          </w:p>
        </w:tc>
        <w:tc>
          <w:tcPr>
            <w:vMerge w:val="continue"/>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f4e79"/>
              </w:rPr>
            </w:pPr>
            <w:r w:rsidDel="00000000" w:rsidR="00000000" w:rsidRPr="00000000">
              <w:rPr>
                <w:rtl w:val="0"/>
              </w:rPr>
            </w:r>
          </w:p>
        </w:tc>
      </w:tr>
      <w:tr>
        <w:trPr>
          <w:cantSplit w:val="0"/>
          <w:trHeight w:val="403" w:hRule="atLeast"/>
          <w:tblHeader w:val="0"/>
        </w:trPr>
        <w:tc>
          <w:tcPr/>
          <w:p w:rsidR="00000000" w:rsidDel="00000000" w:rsidP="00000000" w:rsidRDefault="00000000" w:rsidRPr="00000000" w14:paraId="00000101">
            <w:pPr>
              <w:spacing w:after="50" w:lineRule="auto"/>
              <w:rPr>
                <w:b w:val="1"/>
                <w:bCs w:val="1"/>
                <w:color w:val="1f4e79"/>
              </w:rPr>
            </w:pPr>
            <w:r w:rsidDel="00000000" w:rsidR="00000000" w:rsidRPr="00000000">
              <w:rPr>
                <w:b w:val="1"/>
                <w:bCs w:val="1"/>
                <w:color w:val="1f4e79"/>
                <w:rtl w:val="0"/>
              </w:rPr>
              <w:t xml:space="preserve">3</w:t>
            </w:r>
          </w:p>
        </w:tc>
        <w:tc>
          <w:tcPr/>
          <w:p w:rsidR="00000000" w:rsidDel="00000000" w:rsidP="00000000" w:rsidRDefault="00000000" w:rsidRPr="00000000" w14:paraId="00000102">
            <w:pPr>
              <w:spacing w:after="50" w:lineRule="auto"/>
              <w:rPr>
                <w:b w:val="1"/>
                <w:bCs w:val="1"/>
                <w:color w:val="1f4e79"/>
              </w:rPr>
            </w:pPr>
            <w:r w:rsidDel="00000000" w:rsidR="00000000" w:rsidRPr="00000000">
              <w:rPr>
                <w:rtl w:val="0"/>
              </w:rPr>
            </w:r>
          </w:p>
        </w:tc>
        <w:tc>
          <w:tcPr/>
          <w:p w:rsidR="00000000" w:rsidDel="00000000" w:rsidP="00000000" w:rsidRDefault="00000000" w:rsidRPr="00000000" w14:paraId="00000103">
            <w:pPr>
              <w:spacing w:after="50" w:lineRule="auto"/>
              <w:rPr>
                <w:b w:val="1"/>
                <w:bCs w:val="1"/>
                <w:color w:val="1f4e79"/>
              </w:rPr>
            </w:pPr>
            <w:r w:rsidDel="00000000" w:rsidR="00000000" w:rsidRPr="00000000">
              <w:rPr>
                <w:rtl w:val="0"/>
              </w:rPr>
            </w:r>
          </w:p>
        </w:tc>
        <w:tc>
          <w:tcPr/>
          <w:p w:rsidR="00000000" w:rsidDel="00000000" w:rsidP="00000000" w:rsidRDefault="00000000" w:rsidRPr="00000000" w14:paraId="00000104">
            <w:pPr>
              <w:spacing w:after="50" w:lineRule="auto"/>
              <w:rPr>
                <w:b w:val="1"/>
                <w:bCs w:val="1"/>
                <w:color w:val="1f4e79"/>
              </w:rPr>
            </w:pPr>
            <w:r w:rsidDel="00000000" w:rsidR="00000000" w:rsidRPr="00000000">
              <w:rPr>
                <w:rtl w:val="0"/>
              </w:rPr>
            </w:r>
          </w:p>
        </w:tc>
        <w:tc>
          <w:tcPr/>
          <w:p w:rsidR="00000000" w:rsidDel="00000000" w:rsidP="00000000" w:rsidRDefault="00000000" w:rsidRPr="00000000" w14:paraId="00000105">
            <w:pPr>
              <w:spacing w:after="50" w:lineRule="auto"/>
              <w:rPr>
                <w:b w:val="1"/>
                <w:bCs w:val="1"/>
                <w:color w:val="1f4e79"/>
              </w:rPr>
            </w:pPr>
            <w:r w:rsidDel="00000000" w:rsidR="00000000" w:rsidRPr="00000000">
              <w:rPr>
                <w:rtl w:val="0"/>
              </w:rPr>
            </w:r>
          </w:p>
        </w:tc>
        <w:tc>
          <w:tcPr/>
          <w:p w:rsidR="00000000" w:rsidDel="00000000" w:rsidP="00000000" w:rsidRDefault="00000000" w:rsidRPr="00000000" w14:paraId="00000106">
            <w:pPr>
              <w:spacing w:after="50" w:lineRule="auto"/>
              <w:rPr>
                <w:b w:val="1"/>
                <w:bCs w:val="1"/>
                <w:color w:val="1f4e79"/>
              </w:rPr>
            </w:pPr>
            <w:r w:rsidDel="00000000" w:rsidR="00000000" w:rsidRPr="00000000">
              <w:rPr>
                <w:rtl w:val="0"/>
              </w:rPr>
            </w:r>
          </w:p>
        </w:tc>
        <w:tc>
          <w:tcPr/>
          <w:p w:rsidR="00000000" w:rsidDel="00000000" w:rsidP="00000000" w:rsidRDefault="00000000" w:rsidRPr="00000000" w14:paraId="00000107">
            <w:pPr>
              <w:spacing w:after="50" w:lineRule="auto"/>
              <w:rPr>
                <w:b w:val="1"/>
                <w:bCs w:val="1"/>
                <w:color w:val="1f4e79"/>
              </w:rPr>
            </w:pPr>
            <w:r w:rsidDel="00000000" w:rsidR="00000000" w:rsidRPr="00000000">
              <w:rPr>
                <w:rtl w:val="0"/>
              </w:rPr>
            </w:r>
          </w:p>
        </w:tc>
        <w:tc>
          <w:tcPr>
            <w:vMerge w:val="continue"/>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f4e79"/>
              </w:rPr>
            </w:pPr>
            <w:r w:rsidDel="00000000" w:rsidR="00000000" w:rsidRPr="00000000">
              <w:rPr>
                <w:rtl w:val="0"/>
              </w:rPr>
            </w:r>
          </w:p>
        </w:tc>
      </w:tr>
    </w:tbl>
    <w:p w:rsidR="00000000" w:rsidDel="00000000" w:rsidP="00000000" w:rsidRDefault="00000000" w:rsidRPr="00000000" w14:paraId="00000109">
      <w:pPr>
        <w:spacing w:after="50" w:lineRule="auto"/>
        <w:rPr>
          <w:b w:val="1"/>
          <w:bCs w:val="1"/>
          <w:color w:val="1f4e79"/>
          <w:sz w:val="22"/>
          <w:szCs w:val="22"/>
        </w:rPr>
      </w:pPr>
      <w:r w:rsidDel="00000000" w:rsidR="00000000" w:rsidRPr="00000000">
        <w:rPr>
          <w:rtl w:val="0"/>
        </w:rPr>
      </w:r>
    </w:p>
    <w:p w:rsidR="00000000" w:rsidDel="00000000" w:rsidP="00000000" w:rsidRDefault="00000000" w:rsidRPr="00000000" w14:paraId="0000010A">
      <w:pPr>
        <w:spacing w:after="50" w:lineRule="auto"/>
        <w:rPr>
          <w:b w:val="1"/>
          <w:bCs w:val="1"/>
          <w:color w:val="1f4e79"/>
          <w:sz w:val="22"/>
          <w:szCs w:val="22"/>
        </w:rPr>
      </w:pPr>
      <w:r w:rsidDel="00000000" w:rsidR="00000000" w:rsidRPr="00000000">
        <w:rPr>
          <w:rtl w:val="0"/>
        </w:rPr>
      </w:r>
    </w:p>
    <w:tbl>
      <w:tblPr>
        <w:tblStyle w:val="Table7"/>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360"/>
        <w:gridCol w:w="3360"/>
        <w:gridCol w:w="3360"/>
        <w:tblGridChange w:id="0">
          <w:tblGrid>
            <w:gridCol w:w="3360"/>
            <w:gridCol w:w="3360"/>
            <w:gridCol w:w="3360"/>
          </w:tblGrid>
        </w:tblGridChange>
      </w:tblGrid>
      <w:tr>
        <w:trPr>
          <w:cantSplit w:val="0"/>
          <w:tblHeader w:val="0"/>
        </w:trPr>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10B">
            <w:pPr>
              <w:rPr/>
            </w:pPr>
            <w:r w:rsidDel="00000000" w:rsidR="00000000" w:rsidRPr="00000000">
              <w:rPr>
                <w:b w:val="1"/>
                <w:bCs w:val="1"/>
                <w:color w:val="1f4e79"/>
                <w:sz w:val="18"/>
                <w:szCs w:val="18"/>
                <w:rtl w:val="0"/>
              </w:rPr>
              <w:t xml:space="preserve">Faculty In-charge</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10C">
            <w:pPr>
              <w:rPr/>
            </w:pPr>
            <w:r w:rsidDel="00000000" w:rsidR="00000000" w:rsidRPr="00000000">
              <w:rPr>
                <w:b w:val="1"/>
                <w:bCs w:val="1"/>
                <w:color w:val="1f4e79"/>
                <w:sz w:val="18"/>
                <w:szCs w:val="18"/>
                <w:rtl w:val="0"/>
              </w:rPr>
              <w:t xml:space="preserve">Course Coordinator</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10D">
            <w:pPr>
              <w:rPr/>
            </w:pPr>
            <w:r w:rsidDel="00000000" w:rsidR="00000000" w:rsidRPr="00000000">
              <w:rPr>
                <w:b w:val="1"/>
                <w:bCs w:val="1"/>
                <w:color w:val="1f4e79"/>
                <w:sz w:val="18"/>
                <w:szCs w:val="18"/>
                <w:rtl w:val="0"/>
              </w:rPr>
              <w:t xml:space="preserve">Program Director</w:t>
            </w:r>
            <w:r w:rsidDel="00000000" w:rsidR="00000000" w:rsidRPr="00000000">
              <w:rPr>
                <w:rtl w:val="0"/>
              </w:rPr>
            </w:r>
          </w:p>
        </w:tc>
      </w:tr>
      <w:tr>
        <w:trPr>
          <w:cantSplit w:val="0"/>
          <w:tblHeader w:val="0"/>
        </w:trPr>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0E">
            <w:pPr>
              <w:rPr/>
            </w:pP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0F">
            <w:pPr>
              <w:rPr/>
            </w:pP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10">
            <w:pPr>
              <w:rPr/>
            </w:pPr>
            <w:r w:rsidDel="00000000" w:rsidR="00000000" w:rsidRPr="00000000">
              <w:rPr>
                <w:rtl w:val="0"/>
              </w:rPr>
            </w:r>
          </w:p>
        </w:tc>
      </w:tr>
      <w:tr>
        <w:trPr>
          <w:cantSplit w:val="0"/>
          <w:tblHeader w:val="0"/>
        </w:trPr>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11">
            <w:pPr>
              <w:jc w:val="center"/>
              <w:rPr/>
            </w:pPr>
            <w:r w:rsidDel="00000000" w:rsidR="00000000" w:rsidRPr="00000000">
              <w:rPr>
                <w:sz w:val="18"/>
                <w:szCs w:val="18"/>
                <w:rtl w:val="0"/>
              </w:rPr>
              <w:t xml:space="preserve">Signature: _______________</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12">
            <w:pPr>
              <w:jc w:val="center"/>
              <w:rPr/>
            </w:pPr>
            <w:r w:rsidDel="00000000" w:rsidR="00000000" w:rsidRPr="00000000">
              <w:rPr>
                <w:sz w:val="18"/>
                <w:szCs w:val="18"/>
                <w:rtl w:val="0"/>
              </w:rPr>
              <w:t xml:space="preserve">Signature: _______________</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13">
            <w:pPr>
              <w:jc w:val="center"/>
              <w:rPr/>
            </w:pPr>
            <w:r w:rsidDel="00000000" w:rsidR="00000000" w:rsidRPr="00000000">
              <w:rPr>
                <w:sz w:val="18"/>
                <w:szCs w:val="18"/>
                <w:rtl w:val="0"/>
              </w:rPr>
              <w:t xml:space="preserve">Signature: _______________</w:t>
            </w:r>
            <w:r w:rsidDel="00000000" w:rsidR="00000000" w:rsidRPr="00000000">
              <w:rPr>
                <w:rtl w:val="0"/>
              </w:rPr>
            </w:r>
          </w:p>
        </w:tc>
      </w:tr>
      <w:tr>
        <w:trPr>
          <w:cantSplit w:val="0"/>
          <w:tblHeader w:val="0"/>
        </w:trPr>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14">
            <w:pPr>
              <w:jc w:val="center"/>
              <w:rPr/>
            </w:pPr>
            <w:r w:rsidDel="00000000" w:rsidR="00000000" w:rsidRPr="00000000">
              <w:rPr>
                <w:sz w:val="18"/>
                <w:szCs w:val="18"/>
                <w:rtl w:val="0"/>
              </w:rPr>
              <w:t xml:space="preserve">Date: ___________________</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15">
            <w:pPr>
              <w:jc w:val="center"/>
              <w:rPr/>
            </w:pPr>
            <w:r w:rsidDel="00000000" w:rsidR="00000000" w:rsidRPr="00000000">
              <w:rPr>
                <w:sz w:val="18"/>
                <w:szCs w:val="18"/>
                <w:rtl w:val="0"/>
              </w:rPr>
              <w:t xml:space="preserve">Date: ___________________</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16">
            <w:pPr>
              <w:jc w:val="center"/>
              <w:rPr/>
            </w:pPr>
            <w:r w:rsidDel="00000000" w:rsidR="00000000" w:rsidRPr="00000000">
              <w:rPr>
                <w:sz w:val="18"/>
                <w:szCs w:val="18"/>
                <w:rtl w:val="0"/>
              </w:rPr>
              <w:t xml:space="preserve">Date: ___________________</w:t>
            </w:r>
            <w:r w:rsidDel="00000000" w:rsidR="00000000" w:rsidRPr="00000000">
              <w:rPr>
                <w:rtl w:val="0"/>
              </w:rPr>
            </w:r>
          </w:p>
        </w:tc>
      </w:tr>
    </w:tbl>
    <w:p w:rsidR="00000000" w:rsidDel="00000000" w:rsidP="00000000" w:rsidRDefault="00000000" w:rsidRPr="00000000" w14:paraId="00000117">
      <w:pPr>
        <w:widowControl w:val="0"/>
        <w:pBdr>
          <w:top w:space="0" w:sz="0" w:val="nil"/>
          <w:left w:space="0" w:sz="0" w:val="nil"/>
          <w:bottom w:space="0" w:sz="0" w:val="nil"/>
          <w:right w:space="0" w:sz="0" w:val="nil"/>
          <w:between w:space="0" w:sz="0" w:val="nil"/>
        </w:pBdr>
        <w:spacing w:line="276" w:lineRule="auto"/>
        <w:rPr/>
      </w:pPr>
      <w:r w:rsidDel="00000000" w:rsidR="00000000" w:rsidRPr="00000000">
        <w:rPr>
          <w:rtl w:val="0"/>
        </w:rPr>
      </w:r>
    </w:p>
    <w:sectPr>
      <w:pgSz w:h="15840" w:w="12240" w:orient="portrait"/>
      <w:pgMar w:bottom="568" w:top="426"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Arial Unicode MS"/>
  <w:font w:name="Cambria"/>
  <w:font w:name="Courier New"/>
  <w:font w:name="Noto Sans Symbols">
    <w:embedRegular w:fontKey="{00000000-0000-0000-0000-000000000000}" r:id="rId1" w:subsetted="0"/>
    <w:embedBold w:fontKey="{00000000-0000-0000-0000-000000000000}" r:id="rId2" w:subsetted="0"/>
  </w:font>
  <w:font w:name="Cambria Math">
    <w:embedRegular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n-I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pPr>
    <w:rPr>
      <w:color w:val="2e74b5"/>
      <w:sz w:val="32"/>
      <w:szCs w:val="32"/>
    </w:rPr>
  </w:style>
  <w:style w:type="paragraph" w:styleId="Heading2">
    <w:name w:val="heading 2"/>
    <w:basedOn w:val="Normal"/>
    <w:next w:val="Normal"/>
    <w:pPr>
      <w:pBdr>
        <w:top w:space="0" w:sz="0" w:val="nil"/>
        <w:left w:space="0" w:sz="0" w:val="nil"/>
        <w:bottom w:space="0" w:sz="0" w:val="nil"/>
        <w:right w:space="0" w:sz="0" w:val="nil"/>
        <w:between w:space="0" w:sz="0" w:val="nil"/>
      </w:pBdr>
    </w:pPr>
    <w:rPr>
      <w:color w:val="2e74b5"/>
      <w:sz w:val="26"/>
      <w:szCs w:val="26"/>
    </w:rPr>
  </w:style>
  <w:style w:type="paragraph" w:styleId="Heading3">
    <w:name w:val="heading 3"/>
    <w:basedOn w:val="Normal"/>
    <w:next w:val="Normal"/>
    <w:pPr>
      <w:pBdr>
        <w:top w:space="0" w:sz="0" w:val="nil"/>
        <w:left w:space="0" w:sz="0" w:val="nil"/>
        <w:bottom w:space="0" w:sz="0" w:val="nil"/>
        <w:right w:space="0" w:sz="0" w:val="nil"/>
        <w:between w:space="0" w:sz="0" w:val="nil"/>
      </w:pBdr>
    </w:pPr>
    <w:rPr>
      <w:color w:val="1f4d78"/>
      <w:sz w:val="24"/>
      <w:szCs w:val="24"/>
    </w:rPr>
  </w:style>
  <w:style w:type="paragraph" w:styleId="Heading4">
    <w:name w:val="heading 4"/>
    <w:basedOn w:val="Normal"/>
    <w:next w:val="Normal"/>
    <w:pPr>
      <w:pBdr>
        <w:top w:space="0" w:sz="0" w:val="nil"/>
        <w:left w:space="0" w:sz="0" w:val="nil"/>
        <w:bottom w:space="0" w:sz="0" w:val="nil"/>
        <w:right w:space="0" w:sz="0" w:val="nil"/>
        <w:between w:space="0" w:sz="0" w:val="nil"/>
      </w:pBdr>
    </w:pPr>
    <w:rPr>
      <w:i w:val="1"/>
      <w:iCs w:val="1"/>
      <w:color w:val="2e74b5"/>
    </w:rPr>
  </w:style>
  <w:style w:type="paragraph" w:styleId="Heading5">
    <w:name w:val="heading 5"/>
    <w:basedOn w:val="Normal"/>
    <w:next w:val="Normal"/>
    <w:pPr>
      <w:pBdr>
        <w:top w:space="0" w:sz="0" w:val="nil"/>
        <w:left w:space="0" w:sz="0" w:val="nil"/>
        <w:bottom w:space="0" w:sz="0" w:val="nil"/>
        <w:right w:space="0" w:sz="0" w:val="nil"/>
        <w:between w:space="0" w:sz="0" w:val="nil"/>
      </w:pBdr>
    </w:pPr>
    <w:rPr>
      <w:color w:val="2e74b5"/>
    </w:rPr>
  </w:style>
  <w:style w:type="paragraph" w:styleId="Heading6">
    <w:name w:val="heading 6"/>
    <w:basedOn w:val="Normal"/>
    <w:next w:val="Normal"/>
    <w:pPr>
      <w:pBdr>
        <w:top w:space="0" w:sz="0" w:val="nil"/>
        <w:left w:space="0" w:sz="0" w:val="nil"/>
        <w:bottom w:space="0" w:sz="0" w:val="nil"/>
        <w:right w:space="0" w:sz="0" w:val="nil"/>
        <w:between w:space="0" w:sz="0" w:val="nil"/>
      </w:pBdr>
    </w:pPr>
    <w:rPr>
      <w:color w:val="1f4d78"/>
    </w:rPr>
  </w:style>
  <w:style w:type="paragraph" w:styleId="Title">
    <w:name w:val="Title"/>
    <w:basedOn w:val="Normal"/>
    <w:next w:val="Normal"/>
    <w:pPr>
      <w:pBdr>
        <w:top w:space="0" w:sz="0" w:val="nil"/>
        <w:left w:space="0" w:sz="0" w:val="nil"/>
        <w:bottom w:space="0" w:sz="0" w:val="nil"/>
        <w:right w:space="0" w:sz="0" w:val="nil"/>
        <w:between w:space="0" w:sz="0" w:val="nil"/>
      </w:pBdr>
    </w:pPr>
    <w:rPr>
      <w:color w:val="000000"/>
      <w:sz w:val="56"/>
      <w:szCs w:val="56"/>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ambriaMath-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592956ab-3776-4dc4-aa1f-138c783e9039</vt:lpwstr>
  </property>
</Properties>
</file>