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October 26, 2026 10:41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https://www.manageengine.com/data-security/what-is/insider-threat.html</w:t>
      </w:r>
    </w:p>
    <w:p>
      <w:r>
        <w:rPr>
          <w:b/>
        </w:rPr>
        <w:t xml:space="preserve">Description: </w:t>
      </w:r>
      <w:r>
        <w:t>Understand how insider threats impact data integrity, how to identify risks, and the best strategies to overcome detection challenges and prevent breaches.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