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Username: vignesh-gitlab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Token : 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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