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spacing w:before="200" w:after="80"/>
        <w:jc w:val="center"/>
        <w:rPr/>
      </w:pPr>
      <w:r>
        <w:rPr>
          <w:rFonts w:eastAsia="Arial" w:cs="Arial"/>
          <w:b/>
          <w:bCs/>
          <w:color w:val="1F4E79"/>
          <w:sz w:val="52"/>
          <w:szCs w:val="52"/>
        </w:rPr>
        <w:t>RV32I RISC-V Core</w:t>
      </w:r>
    </w:p>
    <w:p>
      <w:pPr>
        <w:pStyle w:val="Normal"/>
        <w:spacing w:before="80" w:after="80"/>
        <w:jc w:val="center"/>
        <w:rPr/>
      </w:pPr>
      <w:r>
        <w:rPr>
          <w:rFonts w:eastAsia="Arial" w:cs="Arial"/>
          <w:b/>
          <w:bCs/>
          <w:color w:val="2E75B6"/>
          <w:sz w:val="40"/>
          <w:szCs w:val="40"/>
        </w:rPr>
        <w:t>Instruction Fetch Stage</w:t>
      </w:r>
    </w:p>
    <w:p>
      <w:pPr>
        <w:pStyle w:val="Normal"/>
        <w:spacing w:before="80" w:after="80"/>
        <w:jc w:val="center"/>
        <w:rPr/>
      </w:pPr>
      <w:r>
        <w:rPr>
          <w:rFonts w:eastAsia="Arial" w:cs="Arial"/>
          <w:i/>
          <w:iCs/>
          <w:color w:val="555555"/>
          <w:sz w:val="28"/>
          <w:szCs w:val="28"/>
        </w:rPr>
        <w:t>rv32i_fetch.v  —  RTL Design Documentation</w:t>
      </w:r>
    </w:p>
    <w:p>
      <w:pPr>
        <w:pStyle w:val="Normal"/>
        <w:pBdr>
          <w:bottom w:val="single" w:sz="6" w:space="1" w:color="1F4E79"/>
        </w:pBdr>
        <w:spacing w:before="120" w:after="120"/>
        <w:jc w:val="center"/>
        <w:rPr/>
      </w:pPr>
      <w:r>
        <w:rPr/>
      </w:r>
    </w:p>
    <w:p>
      <w:pPr>
        <w:pStyle w:val="Normal"/>
        <w:spacing w:before="120" w:after="0"/>
        <w:jc w:val="center"/>
        <w:rPr/>
      </w:pPr>
      <w:r>
        <w:rPr>
          <w:rFonts w:eastAsia="Arial" w:cs="Arial"/>
          <w:color w:val="444444"/>
          <w:sz w:val="22"/>
          <w:szCs w:val="22"/>
        </w:rPr>
        <w:t>Pipeline Stage: Stage 1 of 5  |  Language: Verilog RTL  |  ISA: RV32I</w:t>
      </w:r>
    </w:p>
    <w:p>
      <w:pPr>
        <w:pStyle w:val="Normal"/>
        <w:spacing w:before="80" w:after="0"/>
        <w:jc w:val="center"/>
        <w:rPr/>
      </w:pPr>
      <w:r>
        <w:rPr>
          <w:rFonts w:eastAsia="Arial" w:cs="Arial"/>
          <w:i/>
          <w:iCs/>
          <w:color w:val="666666"/>
          <w:sz w:val="20"/>
          <w:szCs w:val="20"/>
        </w:rPr>
        <w:t xml:space="preserve">Project: </w:t>
      </w:r>
      <w:hyperlink r:id="rId2">
        <w:r>
          <w:rPr>
            <w:rStyle w:val="InternetLink"/>
            <w:rFonts w:eastAsia="Arial" w:cs="Arial"/>
            <w:i/>
            <w:iCs/>
            <w:color w:val="666666"/>
            <w:sz w:val="20"/>
            <w:szCs w:val="20"/>
          </w:rPr>
          <w:t>Angelo Jaco</w:t>
        </w:r>
        <w:r>
          <w:rPr>
            <w:rStyle w:val="InternetLink"/>
            <w:rFonts w:eastAsia="Arial" w:cs="Arial"/>
            <w:i/>
            <w:iCs/>
            <w:color w:val="666666"/>
            <w:sz w:val="20"/>
            <w:szCs w:val="20"/>
          </w:rPr>
          <w:t>bo</w:t>
        </w:r>
      </w:hyperlink>
      <w:r>
        <w:rPr>
          <w:rFonts w:eastAsia="Arial" w:cs="Arial"/>
          <w:i/>
          <w:iCs/>
          <w:color w:val="666666"/>
          <w:sz w:val="20"/>
          <w:szCs w:val="20"/>
        </w:rPr>
        <w:t xml:space="preserve"> (Open-Source Reference)  |  Study &amp; Learning Documentation</w:t>
      </w:r>
    </w:p>
    <w:p>
      <w:pPr>
        <w:pStyle w:val="Normal"/>
        <w:rPr/>
      </w:pPr>
      <w:r>
        <w:rPr/>
      </w:r>
      <w:r>
        <w:br w:type="page"/>
      </w:r>
    </w:p>
    <w:p>
      <w:pPr>
        <w:pStyle w:val="Heading1"/>
        <w:spacing w:before="360" w:after="180"/>
        <w:rPr/>
      </w:pPr>
      <w:r>
        <w:rPr>
          <w:rFonts w:eastAsia="Arial" w:cs="Arial" w:ascii="Arial" w:hAnsi="Arial"/>
          <w:b/>
          <w:bCs/>
          <w:color w:val="1F4E79"/>
          <w:sz w:val="36"/>
          <w:szCs w:val="36"/>
        </w:rPr>
        <w:t>1.  Module Overview</w:t>
      </w:r>
    </w:p>
    <w:p>
      <w:pPr>
        <w:pStyle w:val="Normal"/>
        <w:pBdr>
          <w:bottom w:val="single" w:sz="6" w:space="1" w:color="2E75B6"/>
        </w:pBdr>
        <w:spacing w:before="160" w:after="160"/>
        <w:rPr/>
      </w:pPr>
      <w:r>
        <w:rPr/>
      </w:r>
    </w:p>
    <w:p>
      <w:pPr>
        <w:pStyle w:val="Normal"/>
        <w:spacing w:before="80" w:after="80"/>
        <w:rPr/>
      </w:pPr>
      <w:r>
        <w:rPr>
          <w:rFonts w:eastAsia="Arial" w:cs="Arial"/>
          <w:b/>
          <w:bCs/>
          <w:sz w:val="22"/>
          <w:szCs w:val="22"/>
        </w:rPr>
        <w:t>rv32i_fetch</w:t>
      </w:r>
      <w:r>
        <w:rPr>
          <w:rFonts w:eastAsia="Arial" w:cs="Arial"/>
          <w:sz w:val="22"/>
          <w:szCs w:val="22"/>
        </w:rPr>
        <w:t xml:space="preserve"> is the </w:t>
      </w:r>
      <w:r>
        <w:rPr>
          <w:rFonts w:eastAsia="Arial" w:cs="Arial"/>
          <w:b/>
          <w:bCs/>
          <w:sz w:val="22"/>
          <w:szCs w:val="22"/>
        </w:rPr>
        <w:t>first stage (IF)</w:t>
      </w:r>
      <w:r>
        <w:rPr>
          <w:rFonts w:eastAsia="Arial" w:cs="Arial"/>
          <w:sz w:val="22"/>
          <w:szCs w:val="22"/>
        </w:rPr>
        <w:t xml:space="preserve"> of the classic 5-stage RISC-V pipeline. Its sole responsibility is to </w:t>
      </w:r>
      <w:r>
        <w:rPr>
          <w:rFonts w:eastAsia="Arial" w:cs="Arial"/>
          <w:b/>
          <w:bCs/>
          <w:sz w:val="22"/>
          <w:szCs w:val="22"/>
        </w:rPr>
        <w:t>present one valid, correctly-addressed instruction</w:t>
      </w:r>
      <w:r>
        <w:rPr>
          <w:rFonts w:eastAsia="Arial" w:cs="Arial"/>
          <w:sz w:val="22"/>
          <w:szCs w:val="22"/>
        </w:rPr>
        <w:t xml:space="preserve"> to the downstream Decode stage on every cycle it is able to. Everything else — stalls, flushes, PC redirection — exists to protect that goal.</w:t>
      </w:r>
    </w:p>
    <w:p>
      <w:pPr>
        <w:pStyle w:val="Normal"/>
        <w:spacing w:before="80" w:after="80"/>
        <w:rPr/>
      </w:pPr>
      <w:r>
        <w:rPr>
          <w:rFonts w:eastAsia="Arial" w:cs="Arial"/>
          <w:sz w:val="22"/>
          <w:szCs w:val="22"/>
        </w:rPr>
        <w:t xml:space="preserve">The module sits at the boundary between the </w:t>
      </w:r>
      <w:r>
        <w:rPr>
          <w:rFonts w:eastAsia="Arial" w:cs="Arial"/>
          <w:b/>
          <w:bCs/>
          <w:sz w:val="22"/>
          <w:szCs w:val="22"/>
        </w:rPr>
        <w:t>pipeline control domain</w:t>
      </w:r>
      <w:r>
        <w:rPr>
          <w:rFonts w:eastAsia="Arial" w:cs="Arial"/>
          <w:sz w:val="22"/>
          <w:szCs w:val="22"/>
        </w:rPr>
        <w:t xml:space="preserve"> and the </w:t>
      </w:r>
      <w:r>
        <w:rPr>
          <w:rFonts w:eastAsia="Arial" w:cs="Arial"/>
          <w:b/>
          <w:bCs/>
          <w:sz w:val="22"/>
          <w:szCs w:val="22"/>
        </w:rPr>
        <w:t>instruction memory interface</w:t>
      </w:r>
      <w:r>
        <w:rPr>
          <w:rFonts w:eastAsia="Arial" w:cs="Arial"/>
          <w:sz w:val="22"/>
          <w:szCs w:val="22"/>
        </w:rPr>
        <w:t>. It drives a Wishbone-style strobe/acknowledge handshake (</w:t>
      </w:r>
      <w:r>
        <w:rPr>
          <w:rFonts w:eastAsia="Courier New" w:cs="Courier New" w:ascii="Courier New" w:hAnsi="Courier New"/>
          <w:b/>
          <w:bCs/>
          <w:color w:val="C0392B"/>
          <w:sz w:val="20"/>
          <w:szCs w:val="20"/>
        </w:rPr>
        <w:t>o_stb_inst</w:t>
      </w:r>
      <w:r>
        <w:rPr>
          <w:rFonts w:eastAsia="Arial" w:cs="Arial"/>
          <w:sz w:val="22"/>
          <w:szCs w:val="22"/>
        </w:rPr>
        <w:t xml:space="preserve"> / </w:t>
      </w:r>
      <w:r>
        <w:rPr>
          <w:rFonts w:eastAsia="Courier New" w:cs="Courier New" w:ascii="Courier New" w:hAnsi="Courier New"/>
          <w:b/>
          <w:bCs/>
          <w:color w:val="C0392B"/>
          <w:sz w:val="20"/>
          <w:szCs w:val="20"/>
        </w:rPr>
        <w:t>i_ack_inst</w:t>
      </w:r>
      <w:r>
        <w:rPr>
          <w:rFonts w:eastAsia="Arial" w:cs="Arial"/>
          <w:sz w:val="22"/>
          <w:szCs w:val="22"/>
        </w:rPr>
        <w:t>) to the instruction memory and manages a single pipeline-register output (</w:t>
      </w:r>
      <w:r>
        <w:rPr>
          <w:rFonts w:eastAsia="Courier New" w:cs="Courier New" w:ascii="Courier New" w:hAnsi="Courier New"/>
          <w:b/>
          <w:bCs/>
          <w:color w:val="C0392B"/>
          <w:sz w:val="20"/>
          <w:szCs w:val="20"/>
        </w:rPr>
        <w:t>o_ce</w:t>
      </w:r>
      <w:r>
        <w:rPr>
          <w:rFonts w:eastAsia="Arial" w:cs="Arial"/>
          <w:sz w:val="22"/>
          <w:szCs w:val="22"/>
        </w:rPr>
        <w:t xml:space="preserve"> + </w:t>
      </w:r>
      <w:r>
        <w:rPr>
          <w:rFonts w:eastAsia="Courier New" w:cs="Courier New" w:ascii="Courier New" w:hAnsi="Courier New"/>
          <w:b/>
          <w:bCs/>
          <w:color w:val="C0392B"/>
          <w:sz w:val="20"/>
          <w:szCs w:val="20"/>
        </w:rPr>
        <w:t>o_inst</w:t>
      </w:r>
      <w:r>
        <w:rPr>
          <w:rFonts w:eastAsia="Arial" w:cs="Arial"/>
          <w:sz w:val="22"/>
          <w:szCs w:val="22"/>
        </w:rPr>
        <w:t xml:space="preserve"> + </w:t>
      </w:r>
      <w:r>
        <w:rPr>
          <w:rFonts w:eastAsia="Courier New" w:cs="Courier New" w:ascii="Courier New" w:hAnsi="Courier New"/>
          <w:b/>
          <w:bCs/>
          <w:color w:val="C0392B"/>
          <w:sz w:val="20"/>
          <w:szCs w:val="20"/>
        </w:rPr>
        <w:t>o_pc</w:t>
      </w:r>
      <w:r>
        <w:rPr>
          <w:rFonts w:eastAsia="Arial" w:cs="Arial"/>
          <w:sz w:val="22"/>
          <w:szCs w:val="22"/>
        </w:rPr>
        <w:t>).</w:t>
      </w:r>
    </w:p>
    <w:p>
      <w:pPr>
        <w:pStyle w:val="Heading2"/>
        <w:spacing w:before="280" w:after="140"/>
        <w:rPr/>
      </w:pPr>
      <w:r>
        <w:rPr>
          <w:rFonts w:eastAsia="Arial" w:cs="Arial" w:ascii="Arial" w:hAnsi="Arial"/>
          <w:b/>
          <w:bCs/>
          <w:color w:val="2E75B6"/>
          <w:sz w:val="30"/>
          <w:szCs w:val="30"/>
        </w:rPr>
        <w:t>1.1  Role in the 5-Stage Pipeline</w:t>
      </w:r>
    </w:p>
    <w:tbl>
      <w:tblPr>
        <w:tblW w:w="9360" w:type="dxa"/>
        <w:jc w:val="left"/>
        <w:tblInd w:w="0" w:type="dxa"/>
        <w:tblLayout w:type="fixed"/>
        <w:tblCellMar>
          <w:top w:w="80" w:type="dxa"/>
          <w:left w:w="140" w:type="dxa"/>
          <w:bottom w:w="80" w:type="dxa"/>
          <w:right w:w="140" w:type="dxa"/>
        </w:tblCellMar>
      </w:tblPr>
      <w:tblGrid>
        <w:gridCol w:w="1599"/>
        <w:gridCol w:w="2500"/>
        <w:gridCol w:w="2801"/>
        <w:gridCol w:w="2459"/>
      </w:tblGrid>
      <w:tr>
        <w:trPr>
          <w:tblHeader w:val="true"/>
        </w:trPr>
        <w:tc>
          <w:tcPr>
            <w:tcW w:w="15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Stage</w:t>
            </w:r>
          </w:p>
        </w:tc>
        <w:tc>
          <w:tcPr>
            <w:tcW w:w="25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Module</w:t>
            </w:r>
          </w:p>
        </w:tc>
        <w:tc>
          <w:tcPr>
            <w:tcW w:w="28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Key Input from IF</w:t>
            </w:r>
          </w:p>
        </w:tc>
        <w:tc>
          <w:tcPr>
            <w:tcW w:w="245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Key Output to IF</w:t>
            </w:r>
          </w:p>
        </w:tc>
      </w:tr>
      <w:tr>
        <w:trPr/>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IF  (Stage 1)</w:t>
            </w:r>
          </w:p>
        </w:tc>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rv32i_fetch.v</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t>
            </w:r>
          </w:p>
        </w:tc>
        <w:tc>
          <w:tcPr>
            <w:tcW w:w="24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o_inst, o_pc, o_ce</w:t>
            </w:r>
          </w:p>
        </w:tc>
      </w:tr>
      <w:tr>
        <w:trPr/>
        <w:tc>
          <w:tcPr>
            <w:tcW w:w="15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ID  (Stage 2)</w:t>
            </w:r>
          </w:p>
        </w:tc>
        <w:tc>
          <w:tcPr>
            <w:tcW w:w="25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rv32i_decoder.v</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o_inst, o_ce</w:t>
            </w:r>
          </w:p>
        </w:tc>
        <w:tc>
          <w:tcPr>
            <w:tcW w:w="24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i_stall</w:t>
            </w:r>
          </w:p>
        </w:tc>
      </w:tr>
      <w:tr>
        <w:trPr/>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EX  (Stage 3)</w:t>
            </w:r>
          </w:p>
        </w:tc>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rv32i_alu.v</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t>
            </w:r>
          </w:p>
        </w:tc>
        <w:tc>
          <w:tcPr>
            <w:tcW w:w="24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i_alu_change_pc, i_alu_next_pc</w:t>
            </w:r>
          </w:p>
        </w:tc>
      </w:tr>
      <w:tr>
        <w:trPr/>
        <w:tc>
          <w:tcPr>
            <w:tcW w:w="15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MEM (Stage 4)</w:t>
            </w:r>
          </w:p>
        </w:tc>
        <w:tc>
          <w:tcPr>
            <w:tcW w:w="25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rv32i_memoryaccess.v</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w:t>
            </w:r>
          </w:p>
        </w:tc>
        <w:tc>
          <w:tcPr>
            <w:tcW w:w="24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i_stall (propagated)</w:t>
            </w:r>
          </w:p>
        </w:tc>
      </w:tr>
      <w:tr>
        <w:trPr/>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WB  (Stage 5)</w:t>
            </w:r>
          </w:p>
        </w:tc>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rv32i_writeback.v</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t>
            </w:r>
          </w:p>
        </w:tc>
        <w:tc>
          <w:tcPr>
            <w:tcW w:w="24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i_writeback_change_pc, i_writeback_next_pc</w:t>
            </w:r>
          </w:p>
        </w:tc>
      </w:tr>
    </w:tbl>
    <w:p>
      <w:pPr>
        <w:pStyle w:val="Normal"/>
        <w:spacing w:before="80" w:after="80"/>
        <w:rPr/>
      </w:pPr>
      <w:r>
        <w:rPr/>
      </w:r>
    </w:p>
    <w:p>
      <w:pPr>
        <w:pStyle w:val="Heading2"/>
        <w:spacing w:before="280" w:after="140"/>
        <w:rPr/>
      </w:pPr>
      <w:r>
        <w:rPr>
          <w:rFonts w:eastAsia="Arial" w:cs="Arial" w:ascii="Arial" w:hAnsi="Arial"/>
          <w:b/>
          <w:bCs/>
          <w:color w:val="2E75B6"/>
          <w:sz w:val="30"/>
          <w:szCs w:val="30"/>
        </w:rPr>
        <w:t>1.2  High-Level Feature Summary</w:t>
      </w:r>
    </w:p>
    <w:p>
      <w:pPr>
        <w:pStyle w:val="Normal"/>
        <w:spacing w:before="80" w:after="80"/>
        <w:rPr/>
      </w:pPr>
      <w:r>
        <w:rPr>
          <w:rFonts w:eastAsia="Arial" w:cs="Arial"/>
          <w:b/>
          <w:bCs/>
          <w:sz w:val="22"/>
          <w:szCs w:val="22"/>
        </w:rPr>
        <w:t>Five core capabilities are implemented in this module:</w:t>
      </w:r>
    </w:p>
    <w:p>
      <w:pPr>
        <w:pStyle w:val="ListParagraph"/>
        <w:numPr>
          <w:ilvl w:val="0"/>
          <w:numId w:val="3"/>
        </w:numPr>
        <w:spacing w:before="60" w:after="60"/>
        <w:rPr/>
      </w:pPr>
      <w:r>
        <w:rPr>
          <w:rFonts w:eastAsia="Arial" w:cs="Arial"/>
          <w:b/>
          <w:bCs/>
          <w:sz w:val="22"/>
          <w:szCs w:val="22"/>
        </w:rPr>
        <w:t xml:space="preserve">PC Management — </w:t>
      </w:r>
      <w:r>
        <w:rPr>
          <w:rFonts w:eastAsia="Arial" w:cs="Arial"/>
          <w:sz w:val="22"/>
          <w:szCs w:val="22"/>
        </w:rPr>
        <w:t>Maintains and advances the Program Counter; handles reset, sequential increment, and redirects from ALU (branch/jump) and Writeback (trap/MRET).</w:t>
      </w:r>
    </w:p>
    <w:p>
      <w:pPr>
        <w:pStyle w:val="ListParagraph"/>
        <w:numPr>
          <w:ilvl w:val="0"/>
          <w:numId w:val="1"/>
        </w:numPr>
        <w:spacing w:before="60" w:after="60"/>
        <w:rPr/>
      </w:pPr>
      <w:r>
        <w:rPr>
          <w:rFonts w:eastAsia="Arial" w:cs="Arial"/>
          <w:b/>
          <w:bCs/>
          <w:sz w:val="22"/>
          <w:szCs w:val="22"/>
        </w:rPr>
        <w:t xml:space="preserve">Instruction Fetch Handshake — </w:t>
      </w:r>
      <w:r>
        <w:rPr>
          <w:rFonts w:eastAsia="Arial" w:cs="Arial"/>
          <w:sz w:val="22"/>
          <w:szCs w:val="22"/>
        </w:rPr>
        <w:t>Issues o_stb_inst to instruction memory; waits for i_ack_inst; supports multi-cycle memory (no fixed-latency assumption).</w:t>
      </w:r>
    </w:p>
    <w:p>
      <w:pPr>
        <w:pStyle w:val="ListParagraph"/>
        <w:numPr>
          <w:ilvl w:val="0"/>
          <w:numId w:val="1"/>
        </w:numPr>
        <w:spacing w:before="60" w:after="60"/>
        <w:rPr/>
      </w:pPr>
      <w:r>
        <w:rPr>
          <w:rFonts w:eastAsia="Arial" w:cs="Arial"/>
          <w:b/>
          <w:bCs/>
          <w:sz w:val="22"/>
          <w:szCs w:val="22"/>
        </w:rPr>
        <w:t xml:space="preserve">Pipeline Bubble Generation — </w:t>
      </w:r>
      <w:r>
        <w:rPr>
          <w:rFonts w:eastAsia="Arial" w:cs="Arial"/>
          <w:sz w:val="22"/>
          <w:szCs w:val="22"/>
        </w:rPr>
        <w:t>On any PC change, forces o_ce = 0 for one or more cycles to flush wrongly-fetched instructions from entering Decode.</w:t>
      </w:r>
    </w:p>
    <w:p>
      <w:pPr>
        <w:pStyle w:val="ListParagraph"/>
        <w:numPr>
          <w:ilvl w:val="0"/>
          <w:numId w:val="1"/>
        </w:numPr>
        <w:spacing w:before="60" w:after="60"/>
        <w:rPr/>
      </w:pPr>
      <w:r>
        <w:rPr>
          <w:rFonts w:eastAsia="Arial" w:cs="Arial"/>
          <w:b/>
          <w:bCs/>
          <w:sz w:val="22"/>
          <w:szCs w:val="22"/>
        </w:rPr>
        <w:t xml:space="preserve">Stall Handling — </w:t>
      </w:r>
      <w:r>
        <w:rPr>
          <w:rFonts w:eastAsia="Arial" w:cs="Arial"/>
          <w:sz w:val="22"/>
          <w:szCs w:val="22"/>
        </w:rPr>
        <w:t>Freezes its own outputs when downstream stages assert i_stall. Saves the in-flight instruction and PC before the stall and restores them afterwards.</w:t>
      </w:r>
    </w:p>
    <w:p>
      <w:pPr>
        <w:pStyle w:val="ListParagraph"/>
        <w:numPr>
          <w:ilvl w:val="0"/>
          <w:numId w:val="1"/>
        </w:numPr>
        <w:spacing w:before="60" w:after="60"/>
        <w:rPr/>
      </w:pPr>
      <w:r>
        <w:rPr>
          <w:rFonts w:eastAsia="Arial" w:cs="Arial"/>
          <w:b/>
          <w:bCs/>
          <w:sz w:val="22"/>
          <w:szCs w:val="22"/>
        </w:rPr>
        <w:t xml:space="preserve">Flush — </w:t>
      </w:r>
      <w:r>
        <w:rPr>
          <w:rFonts w:eastAsia="Arial" w:cs="Arial"/>
          <w:sz w:val="22"/>
          <w:szCs w:val="22"/>
        </w:rPr>
        <w:t>An explicit i_flush input drives o_ce low immediately to invalidate any instruction currently at the IF/ID boundary.</w:t>
      </w:r>
    </w:p>
    <w:p>
      <w:pPr>
        <w:pStyle w:val="Normal"/>
        <w:rPr/>
      </w:pPr>
      <w:r>
        <w:rPr/>
      </w:r>
      <w:r>
        <w:br w:type="page"/>
      </w:r>
    </w:p>
    <w:p>
      <w:pPr>
        <w:pStyle w:val="Heading1"/>
        <w:spacing w:before="360" w:after="180"/>
        <w:rPr/>
      </w:pPr>
      <w:r>
        <w:rPr>
          <w:rFonts w:eastAsia="Arial" w:cs="Arial" w:ascii="Arial" w:hAnsi="Arial"/>
          <w:b/>
          <w:bCs/>
          <w:color w:val="1F4E79"/>
          <w:sz w:val="36"/>
          <w:szCs w:val="36"/>
        </w:rPr>
        <w:t>2.  Port List &amp; Signal Descriptions</w:t>
      </w:r>
    </w:p>
    <w:p>
      <w:pPr>
        <w:pStyle w:val="Normal"/>
        <w:pBdr>
          <w:bottom w:val="single" w:sz="6" w:space="1" w:color="2E75B6"/>
        </w:pBdr>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2399"/>
        <w:gridCol w:w="481"/>
        <w:gridCol w:w="559"/>
        <w:gridCol w:w="1001"/>
        <w:gridCol w:w="4920"/>
      </w:tblGrid>
      <w:tr>
        <w:trPr>
          <w:tblHeader w:val="true"/>
        </w:trPr>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Port Name</w:t>
            </w:r>
          </w:p>
        </w:tc>
        <w:tc>
          <w:tcPr>
            <w:tcW w:w="48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Dir</w:t>
            </w:r>
          </w:p>
        </w:tc>
        <w:tc>
          <w:tcPr>
            <w:tcW w:w="55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Width</w:t>
            </w:r>
          </w:p>
        </w:tc>
        <w:tc>
          <w:tcPr>
            <w:tcW w:w="10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Group</w:t>
            </w:r>
          </w:p>
        </w:tc>
        <w:tc>
          <w:tcPr>
            <w:tcW w:w="492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Description</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i_clk</w:t>
            </w:r>
          </w:p>
        </w:tc>
        <w:tc>
          <w:tcPr>
            <w:tcW w:w="48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System</w:t>
            </w:r>
          </w:p>
        </w:tc>
        <w:tc>
          <w:tcPr>
            <w:tcW w:w="492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Global clock. All sequential logic is posedge-triggered.</w:t>
            </w:r>
          </w:p>
        </w:tc>
      </w:tr>
      <w:tr>
        <w:trPr/>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i_rst_n</w:t>
            </w:r>
          </w:p>
        </w:tc>
        <w:tc>
          <w:tcPr>
            <w:tcW w:w="48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System</w:t>
            </w:r>
          </w:p>
        </w:tc>
        <w:tc>
          <w:tcPr>
            <w:tcW w:w="492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Active-low asynchronous reset. Clears all pipeline registers.</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o_iaddr</w:t>
            </w:r>
          </w:p>
        </w:tc>
        <w:tc>
          <w:tcPr>
            <w:tcW w:w="48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out</w:t>
            </w:r>
          </w:p>
        </w:tc>
        <w:tc>
          <w:tcPr>
            <w:tcW w:w="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32</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Mem I/F</w:t>
            </w:r>
          </w:p>
        </w:tc>
        <w:tc>
          <w:tcPr>
            <w:tcW w:w="492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Byte address sent to instruction memory. Always word-aligned.</w:t>
            </w:r>
          </w:p>
        </w:tc>
      </w:tr>
      <w:tr>
        <w:trPr/>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o_pc</w:t>
            </w:r>
          </w:p>
        </w:tc>
        <w:tc>
          <w:tcPr>
            <w:tcW w:w="48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out</w:t>
            </w:r>
          </w:p>
        </w:tc>
        <w:tc>
          <w:tcPr>
            <w:tcW w:w="5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32</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Pipeline</w:t>
            </w:r>
          </w:p>
        </w:tc>
        <w:tc>
          <w:tcPr>
            <w:tcW w:w="492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PC value associated with the instruction in o_inst. One-cycle delayed from o_iaddr to align with the data path.</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i_inst</w:t>
            </w:r>
          </w:p>
        </w:tc>
        <w:tc>
          <w:tcPr>
            <w:tcW w:w="48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32</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Mem I/F</w:t>
            </w:r>
          </w:p>
        </w:tc>
        <w:tc>
          <w:tcPr>
            <w:tcW w:w="492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32-bit instruction word returned by instruction memory when i_ack_inst is high.</w:t>
            </w:r>
          </w:p>
        </w:tc>
      </w:tr>
      <w:tr>
        <w:trPr/>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o_inst</w:t>
            </w:r>
          </w:p>
        </w:tc>
        <w:tc>
          <w:tcPr>
            <w:tcW w:w="48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out</w:t>
            </w:r>
          </w:p>
        </w:tc>
        <w:tc>
          <w:tcPr>
            <w:tcW w:w="5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32</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Pipeline</w:t>
            </w:r>
          </w:p>
        </w:tc>
        <w:tc>
          <w:tcPr>
            <w:tcW w:w="492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Registered instruction forwarded to the Decode stage.</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o_stb_inst</w:t>
            </w:r>
          </w:p>
        </w:tc>
        <w:tc>
          <w:tcPr>
            <w:tcW w:w="48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out</w:t>
            </w:r>
          </w:p>
        </w:tc>
        <w:tc>
          <w:tcPr>
            <w:tcW w:w="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Mem I/F</w:t>
            </w:r>
          </w:p>
        </w:tc>
        <w:tc>
          <w:tcPr>
            <w:tcW w:w="492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Wishbone-style strobe. High when the fetch stage wants a new instruction. Driven directly by internal CE register.</w:t>
            </w:r>
          </w:p>
        </w:tc>
      </w:tr>
      <w:tr>
        <w:trPr/>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i_ack_inst</w:t>
            </w:r>
          </w:p>
        </w:tc>
        <w:tc>
          <w:tcPr>
            <w:tcW w:w="48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Mem I/F</w:t>
            </w:r>
          </w:p>
        </w:tc>
        <w:tc>
          <w:tcPr>
            <w:tcW w:w="492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Acknowledgment from instruction memory. Instruction on i_inst is valid when high.</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i_writeback_change_pc</w:t>
            </w:r>
          </w:p>
        </w:tc>
        <w:tc>
          <w:tcPr>
            <w:tcW w:w="48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PC Ctrl</w:t>
            </w:r>
          </w:p>
        </w:tc>
        <w:tc>
          <w:tcPr>
            <w:tcW w:w="492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Asserted by WB stage to redirect PC (trap entry, MRET, or other privileged PC change).</w:t>
            </w:r>
          </w:p>
        </w:tc>
      </w:tr>
      <w:tr>
        <w:trPr/>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i_writeback_next_pc</w:t>
            </w:r>
          </w:p>
        </w:tc>
        <w:tc>
          <w:tcPr>
            <w:tcW w:w="48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32</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PC Ctrl</w:t>
            </w:r>
          </w:p>
        </w:tc>
        <w:tc>
          <w:tcPr>
            <w:tcW w:w="492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Target PC value from WB stage (trap handler address or MEPC).</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i_alu_change_pc</w:t>
            </w:r>
          </w:p>
        </w:tc>
        <w:tc>
          <w:tcPr>
            <w:tcW w:w="48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PC Ctrl</w:t>
            </w:r>
          </w:p>
        </w:tc>
        <w:tc>
          <w:tcPr>
            <w:tcW w:w="492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Asserted by EX stage when a taken branch or JAL/JALR resolves.</w:t>
            </w:r>
          </w:p>
        </w:tc>
      </w:tr>
      <w:tr>
        <w:trPr/>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i_alu_next_pc</w:t>
            </w:r>
          </w:p>
        </w:tc>
        <w:tc>
          <w:tcPr>
            <w:tcW w:w="48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32</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PC Ctrl</w:t>
            </w:r>
          </w:p>
        </w:tc>
        <w:tc>
          <w:tcPr>
            <w:tcW w:w="492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Target PC value from EX stage (branch target or JALR result).</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o_ce</w:t>
            </w:r>
          </w:p>
        </w:tc>
        <w:tc>
          <w:tcPr>
            <w:tcW w:w="48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out</w:t>
            </w:r>
          </w:p>
        </w:tc>
        <w:tc>
          <w:tcPr>
            <w:tcW w:w="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Pipeline</w:t>
            </w:r>
          </w:p>
        </w:tc>
        <w:tc>
          <w:tcPr>
            <w:tcW w:w="492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Clock-enable output to Decode stage. When low, ID stage must treat its inputs as invalid (pipeline bubble).</w:t>
            </w:r>
          </w:p>
        </w:tc>
      </w:tr>
      <w:tr>
        <w:trPr/>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i_stall</w:t>
            </w:r>
          </w:p>
        </w:tc>
        <w:tc>
          <w:tcPr>
            <w:tcW w:w="48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Pipeline</w:t>
            </w:r>
          </w:p>
        </w:tc>
        <w:tc>
          <w:tcPr>
            <w:tcW w:w="492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Global stall from downstream stages. When high, IF must freeze all outputs and not advance the PC.</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i_flush</w:t>
            </w:r>
          </w:p>
        </w:tc>
        <w:tc>
          <w:tcPr>
            <w:tcW w:w="48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w:t>
            </w:r>
          </w:p>
        </w:tc>
        <w:tc>
          <w:tcPr>
            <w:tcW w:w="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Pipeline</w:t>
            </w:r>
          </w:p>
        </w:tc>
        <w:tc>
          <w:tcPr>
            <w:tcW w:w="492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When high and not stalled, forces o_ce low at the next clock edge, discarding the current instruction.</w:t>
            </w:r>
          </w:p>
        </w:tc>
      </w:tr>
    </w:tbl>
    <w:p>
      <w:pPr>
        <w:pStyle w:val="Normal"/>
        <w:rPr/>
      </w:pPr>
      <w:r>
        <w:rPr/>
      </w:r>
      <w:r>
        <w:br w:type="page"/>
      </w:r>
    </w:p>
    <w:p>
      <w:pPr>
        <w:pStyle w:val="Heading1"/>
        <w:spacing w:before="360" w:after="180"/>
        <w:rPr/>
      </w:pPr>
      <w:r>
        <w:rPr>
          <w:rFonts w:eastAsia="Arial" w:cs="Arial" w:ascii="Arial" w:hAnsi="Arial"/>
          <w:b/>
          <w:bCs/>
          <w:color w:val="1F4E79"/>
          <w:sz w:val="36"/>
          <w:szCs w:val="36"/>
        </w:rPr>
        <w:t>3.  Internal Signals &amp; Registers</w:t>
      </w:r>
    </w:p>
    <w:p>
      <w:pPr>
        <w:pStyle w:val="Normal"/>
        <w:pBdr>
          <w:bottom w:val="single" w:sz="6" w:space="1" w:color="2E75B6"/>
        </w:pBdr>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2000"/>
        <w:gridCol w:w="2000"/>
        <w:gridCol w:w="5360"/>
      </w:tblGrid>
      <w:tr>
        <w:trPr>
          <w:tblHeader w:val="true"/>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Signal</w:t>
            </w:r>
          </w:p>
        </w:tc>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Type</w:t>
            </w:r>
          </w:p>
        </w:tc>
        <w:tc>
          <w:tcPr>
            <w:tcW w:w="536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Description</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iaddr_d</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wire/reg (comb.)</w:t>
            </w:r>
          </w:p>
        </w:tc>
        <w:tc>
          <w:tcPr>
            <w:tcW w:w="53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Next value of o_iaddr, computed in the combinational always block. Either PC+4, i_alu_next_pc, or i_writeback_next_pc.</w:t>
            </w:r>
          </w:p>
        </w:tc>
      </w:tr>
      <w:tr>
        <w:trPr/>
        <w:tc>
          <w:tcPr>
            <w:tcW w:w="2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ce</w:t>
            </w:r>
          </w:p>
        </w:tc>
        <w:tc>
          <w:tcPr>
            <w:tcW w:w="2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reg (seq.)</w:t>
            </w:r>
          </w:p>
        </w:tc>
        <w:tc>
          <w:tcPr>
            <w:tcW w:w="53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Internal fetch-enable register. High when the fetch stage is active. Drives o_stb_inst directly.</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ce_d</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wire (comb.)</w:t>
            </w:r>
          </w:p>
        </w:tc>
        <w:tc>
          <w:tcPr>
            <w:tcW w:w="53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Combinational next-state of ce. Cleared during PC-change cycles to create a bubble; otherwise follows ce.</w:t>
            </w:r>
          </w:p>
        </w:tc>
      </w:tr>
      <w:tr>
        <w:trPr/>
        <w:tc>
          <w:tcPr>
            <w:tcW w:w="2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stall_bit</w:t>
            </w:r>
          </w:p>
        </w:tc>
        <w:tc>
          <w:tcPr>
            <w:tcW w:w="2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wire (comb.)</w:t>
            </w:r>
          </w:p>
        </w:tc>
        <w:tc>
          <w:tcPr>
            <w:tcW w:w="53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OR of all stall conditions. When high, the pipeline register update is blocked. See Section 4.4 for full decode.</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stall_fetch</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reg (comb.)</w:t>
            </w:r>
          </w:p>
        </w:tc>
        <w:tc>
          <w:tcPr>
            <w:tcW w:w="53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Per-module stall flag. Set when a wait-state is required for memory or PC changes. Combined into stall_bit.</w:t>
            </w:r>
          </w:p>
        </w:tc>
      </w:tr>
      <w:tr>
        <w:trPr/>
        <w:tc>
          <w:tcPr>
            <w:tcW w:w="2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stall_q</w:t>
            </w:r>
          </w:p>
        </w:tc>
        <w:tc>
          <w:tcPr>
            <w:tcW w:w="2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reg (seq.)</w:t>
            </w:r>
          </w:p>
        </w:tc>
        <w:tc>
          <w:tcPr>
            <w:tcW w:w="53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Registered copy of the previous stall state. Used to detect the rising edge of a stall (first cycle of stall).</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prev_pc</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reg (seq.)</w:t>
            </w:r>
          </w:p>
        </w:tc>
        <w:tc>
          <w:tcPr>
            <w:tcW w:w="53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Delayed copy of o_iaddr. Provides one-cycle alignment so o_pc corresponds to the instruction on i_inst.</w:t>
            </w:r>
          </w:p>
        </w:tc>
      </w:tr>
      <w:tr>
        <w:trPr/>
        <w:tc>
          <w:tcPr>
            <w:tcW w:w="2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stalled_pc</w:t>
            </w:r>
          </w:p>
        </w:tc>
        <w:tc>
          <w:tcPr>
            <w:tcW w:w="2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reg (seq.)</w:t>
            </w:r>
          </w:p>
        </w:tc>
        <w:tc>
          <w:tcPr>
            <w:tcW w:w="53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Snapshot of prev_pc captured at the first cycle of a stall. Restored to o_pc when the stall ends.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stalled_inst</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reg (seq.)</w:t>
            </w:r>
          </w:p>
        </w:tc>
        <w:tc>
          <w:tcPr>
            <w:tcW w:w="53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Snapshot of i_inst captured at the first cycle of a stall. Restored to o_inst when the stall ends.</w:t>
            </w:r>
          </w:p>
        </w:tc>
      </w:tr>
    </w:tbl>
    <w:p>
      <w:pPr>
        <w:pStyle w:val="Normal"/>
        <w:rPr/>
      </w:pPr>
      <w:r>
        <w:rPr/>
      </w:r>
      <w:r>
        <w:br w:type="page"/>
      </w:r>
    </w:p>
    <w:p>
      <w:pPr>
        <w:pStyle w:val="Heading1"/>
        <w:spacing w:before="360" w:after="180"/>
        <w:rPr/>
      </w:pPr>
      <w:r>
        <w:rPr>
          <w:rFonts w:eastAsia="Arial" w:cs="Arial" w:ascii="Arial" w:hAnsi="Arial"/>
          <w:b/>
          <w:bCs/>
          <w:color w:val="1F4E79"/>
          <w:sz w:val="36"/>
          <w:szCs w:val="36"/>
        </w:rPr>
        <w:t>4.  Detailed Functional Description</w:t>
      </w:r>
    </w:p>
    <w:p>
      <w:pPr>
        <w:pStyle w:val="Normal"/>
        <w:pBdr>
          <w:bottom w:val="single" w:sz="6" w:space="1" w:color="2E75B6"/>
        </w:pBdr>
        <w:spacing w:before="160" w:after="160"/>
        <w:rPr/>
      </w:pPr>
      <w:r>
        <w:rPr/>
      </w:r>
    </w:p>
    <w:p>
      <w:pPr>
        <w:pStyle w:val="Heading2"/>
        <w:spacing w:before="280" w:after="140"/>
        <w:rPr/>
      </w:pPr>
      <w:r>
        <w:rPr>
          <w:rFonts w:eastAsia="Arial" w:cs="Arial" w:ascii="Arial" w:hAnsi="Arial"/>
          <w:b/>
          <w:bCs/>
          <w:color w:val="2E75B6"/>
          <w:sz w:val="30"/>
          <w:szCs w:val="30"/>
        </w:rPr>
        <w:t>4.1  PC Management</w:t>
      </w:r>
    </w:p>
    <w:p>
      <w:pPr>
        <w:pStyle w:val="Normal"/>
        <w:spacing w:before="80" w:after="80"/>
        <w:rPr/>
      </w:pPr>
      <w:r>
        <w:rPr>
          <w:rFonts w:eastAsia="Arial" w:cs="Arial"/>
          <w:sz w:val="22"/>
          <w:szCs w:val="22"/>
        </w:rPr>
        <w:t xml:space="preserve">The program counter lives in </w:t>
      </w:r>
      <w:r>
        <w:rPr>
          <w:rFonts w:eastAsia="Courier New" w:cs="Courier New" w:ascii="Courier New" w:hAnsi="Courier New"/>
          <w:b/>
          <w:bCs/>
          <w:color w:val="C0392B"/>
          <w:sz w:val="20"/>
          <w:szCs w:val="20"/>
        </w:rPr>
        <w:t>o_iaddr</w:t>
      </w:r>
      <w:r>
        <w:rPr>
          <w:rFonts w:eastAsia="Arial" w:cs="Arial"/>
          <w:sz w:val="22"/>
          <w:szCs w:val="22"/>
        </w:rPr>
        <w:t xml:space="preserve"> and is updated every cycle that </w:t>
      </w:r>
      <w:r>
        <w:rPr>
          <w:rFonts w:eastAsia="Courier New" w:cs="Courier New" w:ascii="Courier New" w:hAnsi="Courier New"/>
          <w:b/>
          <w:bCs/>
          <w:color w:val="C0392B"/>
          <w:sz w:val="20"/>
          <w:szCs w:val="20"/>
        </w:rPr>
        <w:t>stall_bit</w:t>
      </w:r>
      <w:r>
        <w:rPr>
          <w:rFonts w:eastAsia="Arial" w:cs="Arial"/>
          <w:sz w:val="22"/>
          <w:szCs w:val="22"/>
        </w:rPr>
        <w:t xml:space="preserve"> is de-asserted. The combinational block computes </w:t>
      </w:r>
      <w:r>
        <w:rPr>
          <w:rFonts w:eastAsia="Courier New" w:cs="Courier New" w:ascii="Courier New" w:hAnsi="Courier New"/>
          <w:b/>
          <w:bCs/>
          <w:color w:val="C0392B"/>
          <w:sz w:val="20"/>
          <w:szCs w:val="20"/>
        </w:rPr>
        <w:t>iaddr_d</w:t>
      </w:r>
      <w:r>
        <w:rPr>
          <w:rFonts w:eastAsia="Arial" w:cs="Arial"/>
          <w:sz w:val="22"/>
          <w:szCs w:val="22"/>
        </w:rPr>
        <w:t xml:space="preserve"> (the next PC), and the sequential block latches it into </w:t>
      </w:r>
      <w:r>
        <w:rPr>
          <w:rFonts w:eastAsia="Courier New" w:cs="Courier New" w:ascii="Courier New" w:hAnsi="Courier New"/>
          <w:b/>
          <w:bCs/>
          <w:color w:val="C0392B"/>
          <w:sz w:val="20"/>
          <w:szCs w:val="20"/>
        </w:rPr>
        <w:t>o_iaddr</w:t>
      </w:r>
      <w:r>
        <w:rPr>
          <w:rFonts w:eastAsia="Arial" w:cs="Arial"/>
          <w:sz w:val="22"/>
          <w:szCs w:val="22"/>
        </w:rPr>
        <w:t>.</w:t>
      </w:r>
    </w:p>
    <w:p>
      <w:pPr>
        <w:pStyle w:val="Normal"/>
        <w:spacing w:before="80" w:after="80"/>
        <w:rPr/>
      </w:pPr>
      <w:r>
        <w:rPr>
          <w:rFonts w:eastAsia="Arial" w:cs="Arial"/>
          <w:sz w:val="22"/>
          <w:szCs w:val="22"/>
        </w:rPr>
        <w:t>Priority of PC sources (highest first):</w:t>
      </w:r>
    </w:p>
    <w:p>
      <w:pPr>
        <w:pStyle w:val="ListParagraph"/>
        <w:numPr>
          <w:ilvl w:val="0"/>
          <w:numId w:val="1"/>
        </w:numPr>
        <w:spacing w:before="60" w:after="60"/>
        <w:rPr/>
      </w:pPr>
      <w:r>
        <w:rPr>
          <w:rFonts w:eastAsia="Arial" w:cs="Arial"/>
          <w:b/>
          <w:bCs/>
          <w:sz w:val="22"/>
          <w:szCs w:val="22"/>
        </w:rPr>
        <w:t>Writeback redirect (</w:t>
      </w:r>
      <w:r>
        <w:rPr>
          <w:rFonts w:eastAsia="Courier New" w:cs="Courier New" w:ascii="Courier New" w:hAnsi="Courier New"/>
          <w:b/>
          <w:bCs/>
          <w:color w:val="C0392B"/>
          <w:sz w:val="20"/>
          <w:szCs w:val="20"/>
        </w:rPr>
        <w:t>i_writeback_change_pc</w:t>
      </w:r>
      <w:r>
        <w:rPr>
          <w:rFonts w:eastAsia="Arial" w:cs="Arial"/>
          <w:b/>
          <w:bCs/>
          <w:sz w:val="22"/>
          <w:szCs w:val="22"/>
        </w:rPr>
        <w:t xml:space="preserve">) — </w:t>
      </w:r>
      <w:r>
        <w:rPr>
          <w:rFonts w:eastAsia="Arial" w:cs="Arial"/>
          <w:sz w:val="22"/>
          <w:szCs w:val="22"/>
        </w:rPr>
        <w:t>Traps and MRET. Writeback has architectural authority over all other stages; it wins even if ALU also requests a change.</w:t>
      </w:r>
    </w:p>
    <w:p>
      <w:pPr>
        <w:pStyle w:val="ListParagraph"/>
        <w:numPr>
          <w:ilvl w:val="0"/>
          <w:numId w:val="1"/>
        </w:numPr>
        <w:spacing w:before="60" w:after="60"/>
        <w:rPr/>
      </w:pPr>
      <w:r>
        <w:rPr>
          <w:rFonts w:eastAsia="Arial" w:cs="Arial"/>
          <w:b/>
          <w:bCs/>
          <w:sz w:val="22"/>
          <w:szCs w:val="22"/>
        </w:rPr>
        <w:t>ALU redirect (</w:t>
      </w:r>
      <w:r>
        <w:rPr>
          <w:rFonts w:eastAsia="Courier New" w:cs="Courier New" w:ascii="Courier New" w:hAnsi="Courier New"/>
          <w:b/>
          <w:bCs/>
          <w:color w:val="C0392B"/>
          <w:sz w:val="20"/>
          <w:szCs w:val="20"/>
        </w:rPr>
        <w:t>i_alu_change_pc</w:t>
      </w:r>
      <w:r>
        <w:rPr>
          <w:rFonts w:eastAsia="Arial" w:cs="Arial"/>
          <w:b/>
          <w:bCs/>
          <w:sz w:val="22"/>
          <w:szCs w:val="22"/>
        </w:rPr>
        <w:t xml:space="preserve">) — </w:t>
      </w:r>
      <w:r>
        <w:rPr>
          <w:rFonts w:eastAsia="Arial" w:cs="Arial"/>
          <w:sz w:val="22"/>
          <w:szCs w:val="22"/>
        </w:rPr>
        <w:t>Taken branches (BEQ, BNE, BLT, BGE, BLTU, BGEU) and unconditional jumps (JAL, JALR). Resolved in the EX stage.</w:t>
      </w:r>
    </w:p>
    <w:p>
      <w:pPr>
        <w:pStyle w:val="ListParagraph"/>
        <w:numPr>
          <w:ilvl w:val="0"/>
          <w:numId w:val="1"/>
        </w:numPr>
        <w:spacing w:before="60" w:after="60"/>
        <w:rPr/>
      </w:pPr>
      <w:r>
        <w:rPr>
          <w:rFonts w:eastAsia="Arial" w:cs="Arial"/>
          <w:b/>
          <w:bCs/>
          <w:sz w:val="22"/>
          <w:szCs w:val="22"/>
        </w:rPr>
        <w:t xml:space="preserve">Sequential (PC + 4) — </w:t>
      </w:r>
      <w:r>
        <w:rPr>
          <w:rFonts w:eastAsia="Arial" w:cs="Arial"/>
          <w:sz w:val="22"/>
          <w:szCs w:val="22"/>
        </w:rPr>
        <w:t>Default when no redirect is active.</w:t>
      </w:r>
    </w:p>
    <w:p>
      <w:pPr>
        <w:pStyle w:val="Normal"/>
        <w:spacing w:before="80" w:after="80"/>
        <w:rPr/>
      </w:pPr>
      <w:r>
        <w:rPr/>
      </w:r>
    </w:p>
    <w:p>
      <w:pPr>
        <w:pStyle w:val="Normal"/>
        <w:spacing w:before="80" w:after="80"/>
        <w:rPr/>
      </w:pPr>
      <w:r>
        <w:rPr>
          <w:rFonts w:eastAsia="Arial" w:cs="Arial"/>
          <w:sz w:val="22"/>
          <w:szCs w:val="22"/>
        </w:rPr>
        <w:t xml:space="preserve">Note that </w:t>
      </w:r>
      <w:r>
        <w:rPr>
          <w:rFonts w:eastAsia="Courier New" w:cs="Courier New" w:ascii="Courier New" w:hAnsi="Courier New"/>
          <w:b/>
          <w:bCs/>
          <w:color w:val="C0392B"/>
          <w:sz w:val="20"/>
          <w:szCs w:val="20"/>
        </w:rPr>
        <w:t>prev_pc</w:t>
      </w:r>
      <w:r>
        <w:rPr>
          <w:rFonts w:eastAsia="Arial" w:cs="Arial"/>
          <w:sz w:val="22"/>
          <w:szCs w:val="22"/>
        </w:rPr>
        <w:t xml:space="preserve"> tracks </w:t>
      </w:r>
      <w:r>
        <w:rPr>
          <w:rFonts w:eastAsia="Courier New" w:cs="Courier New" w:ascii="Courier New" w:hAnsi="Courier New"/>
          <w:b/>
          <w:bCs/>
          <w:color w:val="C0392B"/>
          <w:sz w:val="20"/>
          <w:szCs w:val="20"/>
        </w:rPr>
        <w:t>o_iaddr</w:t>
      </w:r>
      <w:r>
        <w:rPr>
          <w:rFonts w:eastAsia="Arial" w:cs="Arial"/>
          <w:sz w:val="22"/>
          <w:szCs w:val="22"/>
        </w:rPr>
        <w:t xml:space="preserve"> with a one-cycle delay. This compensates for the memory round-trip: when the address has been issued, the data comes back one cycle later, so </w:t>
      </w:r>
      <w:r>
        <w:rPr>
          <w:rFonts w:eastAsia="Courier New" w:cs="Courier New" w:ascii="Courier New" w:hAnsi="Courier New"/>
          <w:b/>
          <w:bCs/>
          <w:color w:val="C0392B"/>
          <w:sz w:val="20"/>
          <w:szCs w:val="20"/>
        </w:rPr>
        <w:t>o_pc</w:t>
      </w:r>
      <w:r>
        <w:rPr>
          <w:rFonts w:eastAsia="Arial" w:cs="Arial"/>
          <w:sz w:val="22"/>
          <w:szCs w:val="22"/>
        </w:rPr>
        <w:t xml:space="preserve"> must report the address of that returned instruction, not the next fetch address.</w:t>
      </w:r>
    </w:p>
    <w:p>
      <w:pPr>
        <w:pStyle w:val="Heading2"/>
        <w:spacing w:before="280" w:after="140"/>
        <w:rPr/>
      </w:pPr>
      <w:r>
        <w:rPr>
          <w:rFonts w:eastAsia="Arial" w:cs="Arial" w:ascii="Arial" w:hAnsi="Arial"/>
          <w:b/>
          <w:bCs/>
          <w:color w:val="2E75B6"/>
          <w:sz w:val="30"/>
          <w:szCs w:val="30"/>
        </w:rPr>
        <w:t>4.2  Memory Handshake (Wishbone-like)</w:t>
      </w:r>
    </w:p>
    <w:p>
      <w:pPr>
        <w:pStyle w:val="Normal"/>
        <w:spacing w:before="80" w:after="80"/>
        <w:rPr/>
      </w:pPr>
      <w:r>
        <w:rPr>
          <w:rFonts w:eastAsia="Courier New" w:cs="Courier New" w:ascii="Courier New" w:hAnsi="Courier New"/>
          <w:b/>
          <w:bCs/>
          <w:color w:val="C0392B"/>
          <w:sz w:val="20"/>
          <w:szCs w:val="20"/>
        </w:rPr>
        <w:t>o_stb_inst</w:t>
      </w:r>
      <w:r>
        <w:rPr>
          <w:rFonts w:eastAsia="Arial" w:cs="Arial"/>
          <w:sz w:val="22"/>
          <w:szCs w:val="22"/>
        </w:rPr>
        <w:t xml:space="preserve"> is driven directly from </w:t>
      </w:r>
      <w:r>
        <w:rPr>
          <w:rFonts w:eastAsia="Courier New" w:cs="Courier New" w:ascii="Courier New" w:hAnsi="Courier New"/>
          <w:b/>
          <w:bCs/>
          <w:color w:val="C0392B"/>
          <w:sz w:val="20"/>
          <w:szCs w:val="20"/>
        </w:rPr>
        <w:t>ce</w:t>
      </w:r>
      <w:r>
        <w:rPr>
          <w:rFonts w:eastAsia="Arial" w:cs="Arial"/>
          <w:sz w:val="22"/>
          <w:szCs w:val="22"/>
        </w:rPr>
        <w:t xml:space="preserve"> — the fetch stage requests a new instruction whenever it is active. The memory responds by asserting </w:t>
      </w:r>
      <w:r>
        <w:rPr>
          <w:rFonts w:eastAsia="Courier New" w:cs="Courier New" w:ascii="Courier New" w:hAnsi="Courier New"/>
          <w:b/>
          <w:bCs/>
          <w:color w:val="C0392B"/>
          <w:sz w:val="20"/>
          <w:szCs w:val="20"/>
        </w:rPr>
        <w:t>i_ack_inst</w:t>
      </w:r>
      <w:r>
        <w:rPr>
          <w:rFonts w:eastAsia="Arial" w:cs="Arial"/>
          <w:sz w:val="22"/>
          <w:szCs w:val="22"/>
        </w:rPr>
        <w:t xml:space="preserve">. Until acknowledgment arrives, </w:t>
      </w:r>
      <w:r>
        <w:rPr>
          <w:rFonts w:eastAsia="Courier New" w:cs="Courier New" w:ascii="Courier New" w:hAnsi="Courier New"/>
          <w:b/>
          <w:bCs/>
          <w:color w:val="C0392B"/>
          <w:sz w:val="20"/>
          <w:szCs w:val="20"/>
        </w:rPr>
        <w:t>stall_bit</w:t>
      </w:r>
      <w:r>
        <w:rPr>
          <w:rFonts w:eastAsia="Arial" w:cs="Arial"/>
          <w:sz w:val="22"/>
          <w:szCs w:val="22"/>
        </w:rPr>
        <w:t xml:space="preserve"> stays high and the pipeline register is frozen.</w:t>
      </w:r>
    </w:p>
    <w:tbl>
      <w:tblPr>
        <w:tblW w:w="9360" w:type="dxa"/>
        <w:jc w:val="left"/>
        <w:tblInd w:w="0" w:type="dxa"/>
        <w:tblLayout w:type="fixed"/>
        <w:tblCellMar>
          <w:top w:w="80" w:type="dxa"/>
          <w:left w:w="140" w:type="dxa"/>
          <w:bottom w:w="80" w:type="dxa"/>
          <w:right w:w="140" w:type="dxa"/>
        </w:tblCellMar>
      </w:tblPr>
      <w:tblGrid>
        <w:gridCol w:w="1560"/>
        <w:gridCol w:w="1559"/>
        <w:gridCol w:w="2801"/>
        <w:gridCol w:w="3439"/>
      </w:tblGrid>
      <w:tr>
        <w:trPr>
          <w:tblHeader w:val="true"/>
        </w:trPr>
        <w:tc>
          <w:tcPr>
            <w:tcW w:w="156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o_stb_inst</w:t>
            </w:r>
          </w:p>
        </w:tc>
        <w:tc>
          <w:tcPr>
            <w:tcW w:w="155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i_ack_inst</w:t>
            </w:r>
          </w:p>
        </w:tc>
        <w:tc>
          <w:tcPr>
            <w:tcW w:w="28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stall_bit contribution</w:t>
            </w:r>
          </w:p>
        </w:tc>
        <w:tc>
          <w:tcPr>
            <w:tcW w:w="343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Effect</w:t>
            </w:r>
          </w:p>
        </w:tc>
      </w:tr>
      <w:tr>
        <w:trPr/>
        <w:tc>
          <w:tcPr>
            <w:tcW w:w="15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1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High (no request)</w:t>
            </w:r>
          </w:p>
        </w:tc>
        <w:tc>
          <w:tcPr>
            <w:tcW w:w="343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No instruction needed this cycle; pipeline is already stalled/bubbled.</w:t>
            </w:r>
          </w:p>
        </w:tc>
      </w:tr>
      <w:tr>
        <w:trPr/>
        <w:tc>
          <w:tcPr>
            <w:tcW w:w="15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55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High (pending)</w:t>
            </w:r>
          </w:p>
        </w:tc>
        <w:tc>
          <w:tcPr>
            <w:tcW w:w="343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Waiting for memory; pipeline holds current outputs.</w:t>
            </w:r>
          </w:p>
        </w:tc>
      </w:tr>
      <w:tr>
        <w:trPr/>
        <w:tc>
          <w:tcPr>
            <w:tcW w:w="15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55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Low</w:t>
            </w:r>
          </w:p>
        </w:tc>
        <w:tc>
          <w:tcPr>
            <w:tcW w:w="343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Instruction valid on i_inst; pipeline advances normally.</w:t>
            </w:r>
          </w:p>
        </w:tc>
      </w:tr>
    </w:tbl>
    <w:p>
      <w:pPr>
        <w:pStyle w:val="Heading2"/>
        <w:spacing w:before="280" w:after="140"/>
        <w:rPr/>
      </w:pPr>
      <w:r>
        <w:rPr>
          <w:rFonts w:eastAsia="Arial" w:cs="Arial" w:ascii="Arial" w:hAnsi="Arial"/>
          <w:b/>
          <w:bCs/>
          <w:color w:val="2E75B6"/>
          <w:sz w:val="30"/>
          <w:szCs w:val="30"/>
        </w:rPr>
        <w:t>4.3  Pipeline Bubble Generation</w:t>
      </w:r>
    </w:p>
    <w:p>
      <w:pPr>
        <w:pStyle w:val="Normal"/>
        <w:spacing w:before="80" w:after="80"/>
        <w:rPr/>
      </w:pPr>
      <w:r>
        <w:rPr>
          <w:rFonts w:eastAsia="Arial" w:cs="Arial"/>
          <w:sz w:val="22"/>
          <w:szCs w:val="22"/>
        </w:rPr>
        <w:t xml:space="preserve">Whenever the PC must change (either source), the combinational block sets </w:t>
      </w:r>
      <w:r>
        <w:rPr>
          <w:rFonts w:eastAsia="Courier New" w:cs="Courier New" w:ascii="Courier New" w:hAnsi="Courier New"/>
          <w:b/>
          <w:bCs/>
          <w:color w:val="C0392B"/>
          <w:sz w:val="20"/>
          <w:szCs w:val="20"/>
        </w:rPr>
        <w:t>ce_d = 0</w:t>
      </w:r>
      <w:r>
        <w:rPr>
          <w:rFonts w:eastAsia="Arial" w:cs="Arial"/>
          <w:sz w:val="22"/>
          <w:szCs w:val="22"/>
        </w:rPr>
        <w:t xml:space="preserve">. On the next clock edge, </w:t>
      </w:r>
      <w:r>
        <w:rPr>
          <w:rFonts w:eastAsia="Courier New" w:cs="Courier New" w:ascii="Courier New" w:hAnsi="Courier New"/>
          <w:b/>
          <w:bCs/>
          <w:color w:val="C0392B"/>
          <w:sz w:val="20"/>
          <w:szCs w:val="20"/>
        </w:rPr>
        <w:t>ce</w:t>
      </w:r>
      <w:r>
        <w:rPr>
          <w:rFonts w:eastAsia="Arial" w:cs="Arial"/>
          <w:sz w:val="22"/>
          <w:szCs w:val="22"/>
        </w:rPr>
        <w:t xml:space="preserve"> becomes 0, which means </w:t>
      </w:r>
      <w:r>
        <w:rPr>
          <w:rFonts w:eastAsia="Courier New" w:cs="Courier New" w:ascii="Courier New" w:hAnsi="Courier New"/>
          <w:b/>
          <w:bCs/>
          <w:color w:val="C0392B"/>
          <w:sz w:val="20"/>
          <w:szCs w:val="20"/>
        </w:rPr>
        <w:t>o_stb_inst = 0</w:t>
      </w:r>
      <w:r>
        <w:rPr>
          <w:rFonts w:eastAsia="Arial" w:cs="Arial"/>
          <w:sz w:val="22"/>
          <w:szCs w:val="22"/>
        </w:rPr>
        <w:t xml:space="preserve">. The sequential block then propagates </w:t>
      </w:r>
      <w:r>
        <w:rPr>
          <w:rFonts w:eastAsia="Courier New" w:cs="Courier New" w:ascii="Courier New" w:hAnsi="Courier New"/>
          <w:b/>
          <w:bCs/>
          <w:color w:val="C0392B"/>
          <w:sz w:val="20"/>
          <w:szCs w:val="20"/>
        </w:rPr>
        <w:t>o_ce = 0</w:t>
      </w:r>
      <w:r>
        <w:rPr>
          <w:rFonts w:eastAsia="Arial" w:cs="Arial"/>
          <w:sz w:val="22"/>
          <w:szCs w:val="22"/>
        </w:rPr>
        <w:t xml:space="preserve"> to the Decode stage — this is the bubble. The bubble persists for exactly as many cycles as it takes to fetch the new instruction and receive </w:t>
      </w:r>
      <w:r>
        <w:rPr>
          <w:rFonts w:eastAsia="Courier New" w:cs="Courier New" w:ascii="Courier New" w:hAnsi="Courier New"/>
          <w:b/>
          <w:bCs/>
          <w:color w:val="C0392B"/>
          <w:sz w:val="20"/>
          <w:szCs w:val="20"/>
        </w:rPr>
        <w:t>i_ack_inst</w:t>
      </w:r>
      <w:r>
        <w:rPr>
          <w:rFonts w:eastAsia="Arial" w:cs="Arial"/>
          <w:sz w:val="22"/>
          <w:szCs w:val="22"/>
        </w:rPr>
        <w:t>.</w:t>
      </w:r>
    </w:p>
    <w:p>
      <w:pPr>
        <w:pStyle w:val="Normal"/>
        <w:spacing w:before="80" w:after="80"/>
        <w:rPr/>
      </w:pPr>
      <w:r>
        <w:rPr>
          <w:rFonts w:eastAsia="Arial" w:cs="Arial"/>
          <w:b/>
          <w:bCs/>
          <w:sz w:val="22"/>
          <w:szCs w:val="22"/>
        </w:rPr>
        <w:t xml:space="preserve">Important: </w:t>
      </w:r>
      <w:r>
        <w:rPr>
          <w:rFonts w:eastAsia="Arial" w:cs="Arial"/>
          <w:sz w:val="22"/>
          <w:szCs w:val="22"/>
        </w:rPr>
        <w:t xml:space="preserve">The bubble is only inserted when the stage is </w:t>
      </w:r>
      <w:r>
        <w:rPr>
          <w:rFonts w:eastAsia="Arial" w:cs="Arial"/>
          <w:b/>
          <w:bCs/>
          <w:sz w:val="22"/>
          <w:szCs w:val="22"/>
        </w:rPr>
        <w:t>not already stalled</w:t>
      </w:r>
      <w:r>
        <w:rPr>
          <w:rFonts w:eastAsia="Arial" w:cs="Arial"/>
          <w:sz w:val="22"/>
          <w:szCs w:val="22"/>
        </w:rPr>
        <w:t xml:space="preserve"> (</w:t>
      </w:r>
      <w:r>
        <w:rPr>
          <w:rFonts w:eastAsia="Courier New" w:cs="Courier New" w:ascii="Courier New" w:hAnsi="Courier New"/>
          <w:b/>
          <w:bCs/>
          <w:color w:val="C0392B"/>
          <w:sz w:val="20"/>
          <w:szCs w:val="20"/>
        </w:rPr>
        <w:t>!(i_stall || stall_fetch)</w:t>
      </w:r>
      <w:r>
        <w:rPr>
          <w:rFonts w:eastAsia="Arial" w:cs="Arial"/>
          <w:sz w:val="22"/>
          <w:szCs w:val="22"/>
        </w:rPr>
        <w:t xml:space="preserve">). If a stall is active at the same time as a PC change, the redirect is queued implicitly because </w:t>
      </w:r>
      <w:r>
        <w:rPr>
          <w:rFonts w:eastAsia="Courier New" w:cs="Courier New" w:ascii="Courier New" w:hAnsi="Courier New"/>
          <w:b/>
          <w:bCs/>
          <w:color w:val="C0392B"/>
          <w:sz w:val="20"/>
          <w:szCs w:val="20"/>
        </w:rPr>
        <w:t>iaddr_d</w:t>
      </w:r>
      <w:r>
        <w:rPr>
          <w:rFonts w:eastAsia="Arial" w:cs="Arial"/>
          <w:sz w:val="22"/>
          <w:szCs w:val="22"/>
        </w:rPr>
        <w:t xml:space="preserve"> still receives the new target and it will be latched as soon as the stall clears.</w:t>
      </w:r>
    </w:p>
    <w:p>
      <w:pPr>
        <w:pStyle w:val="Heading2"/>
        <w:spacing w:before="280" w:after="140"/>
        <w:rPr/>
      </w:pPr>
      <w:r>
        <w:rPr>
          <w:rFonts w:eastAsia="Arial" w:cs="Arial" w:ascii="Arial" w:hAnsi="Arial"/>
          <w:b/>
          <w:bCs/>
          <w:color w:val="2E75B6"/>
          <w:sz w:val="30"/>
          <w:szCs w:val="30"/>
        </w:rPr>
        <w:t>4.4  Stall Decode — stall_bit</w:t>
      </w:r>
    </w:p>
    <w:p>
      <w:pPr>
        <w:pStyle w:val="Normal"/>
        <w:spacing w:before="80" w:after="80"/>
        <w:rPr/>
      </w:pPr>
      <w:r>
        <w:rPr>
          <w:rFonts w:eastAsia="Arial" w:cs="Arial"/>
          <w:sz w:val="22"/>
          <w:szCs w:val="22"/>
        </w:rPr>
        <w:t>The central stall wire is the OR of four independent conditions:</w:t>
      </w:r>
    </w:p>
    <w:p>
      <w:pPr>
        <w:pStyle w:val="Normal"/>
        <w:shd w:val="clear" w:fill="F2F2F2"/>
        <w:spacing w:before="100" w:after="0"/>
        <w:ind w:left="720" w:hanging="0"/>
        <w:rPr/>
      </w:pPr>
      <w:r>
        <w:rPr>
          <w:rFonts w:eastAsia="Courier New" w:cs="Courier New" w:ascii="Courier New" w:hAnsi="Courier New"/>
          <w:color w:val="333333"/>
          <w:sz w:val="18"/>
          <w:szCs w:val="18"/>
        </w:rPr>
        <w:t>wire stall_bit = stall_fetch           // module-level wait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i_stall              // downstream stall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(o_stb_inst &amp;&amp; !i_ack_inst)  // memory not ready</w:t>
      </w:r>
    </w:p>
    <w:p>
      <w:pPr>
        <w:pStyle w:val="Normal"/>
        <w:shd w:val="clear" w:fill="F2F2F2"/>
        <w:spacing w:before="0" w:after="10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!o_stb_inst;         // not even requesting</w:t>
      </w:r>
    </w:p>
    <w:p>
      <w:pPr>
        <w:pStyle w:val="Normal"/>
        <w:spacing w:before="80" w:after="80"/>
        <w:rPr/>
      </w:pPr>
      <w:r>
        <w:rPr/>
      </w:r>
    </w:p>
    <w:tbl>
      <w:tblPr>
        <w:tblW w:w="9360" w:type="dxa"/>
        <w:jc w:val="left"/>
        <w:tblInd w:w="0" w:type="dxa"/>
        <w:tblLayout w:type="fixed"/>
        <w:tblCellMar>
          <w:top w:w="80" w:type="dxa"/>
          <w:left w:w="140" w:type="dxa"/>
          <w:bottom w:w="80" w:type="dxa"/>
          <w:right w:w="140" w:type="dxa"/>
        </w:tblCellMar>
      </w:tblPr>
      <w:tblGrid>
        <w:gridCol w:w="2999"/>
        <w:gridCol w:w="3000"/>
        <w:gridCol w:w="3361"/>
      </w:tblGrid>
      <w:tr>
        <w:trPr>
          <w:tblHeader w:val="true"/>
        </w:trPr>
        <w:tc>
          <w:tcPr>
            <w:tcW w:w="29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Condition</w:t>
            </w:r>
          </w:p>
        </w:tc>
        <w:tc>
          <w:tcPr>
            <w:tcW w:w="30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Meaning</w:t>
            </w:r>
          </w:p>
        </w:tc>
        <w:tc>
          <w:tcPr>
            <w:tcW w:w="336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Action when true</w:t>
            </w:r>
          </w:p>
        </w:tc>
      </w:tr>
      <w:tr>
        <w:trPr/>
        <w:tc>
          <w:tcPr>
            <w:tcW w:w="29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stall_fetch</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Module decided it must wait (e.g., during PC change)</w:t>
            </w:r>
          </w:p>
        </w:tc>
        <w:tc>
          <w:tcPr>
            <w:tcW w:w="336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Hold all pipeline registers; do not advance PC.</w:t>
            </w:r>
          </w:p>
        </w:tc>
      </w:tr>
      <w:tr>
        <w:trPr/>
        <w:tc>
          <w:tcPr>
            <w:tcW w:w="29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i_stall</w:t>
            </w:r>
          </w:p>
        </w:tc>
        <w:tc>
          <w:tcPr>
            <w:tcW w:w="3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Downstream stage (ID/EX/MEM/WB) cannot accept new data</w:t>
            </w:r>
          </w:p>
        </w:tc>
        <w:tc>
          <w:tcPr>
            <w:tcW w:w="336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Freeze outputs; save current instruction in stalled_inst.</w:t>
            </w:r>
          </w:p>
        </w:tc>
      </w:tr>
      <w:tr>
        <w:trPr/>
        <w:tc>
          <w:tcPr>
            <w:tcW w:w="29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o_stb_inst &amp;&amp; !i_ack_inst</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Request issued but memory has not replied yet</w:t>
            </w:r>
          </w:p>
        </w:tc>
        <w:tc>
          <w:tcPr>
            <w:tcW w:w="336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Wait; same effect as above.</w:t>
            </w:r>
          </w:p>
        </w:tc>
      </w:tr>
      <w:tr>
        <w:trPr/>
        <w:tc>
          <w:tcPr>
            <w:tcW w:w="29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!o_stb_inst</w:t>
            </w:r>
          </w:p>
        </w:tc>
        <w:tc>
          <w:tcPr>
            <w:tcW w:w="3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Fetch stage is disabled (ce = 0 / pipeline bubble)</w:t>
            </w:r>
          </w:p>
        </w:tc>
        <w:tc>
          <w:tcPr>
            <w:tcW w:w="336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Nothing to deliver; hold stage.</w:t>
            </w:r>
          </w:p>
        </w:tc>
      </w:tr>
    </w:tbl>
    <w:p>
      <w:pPr>
        <w:pStyle w:val="Heading2"/>
        <w:spacing w:before="280" w:after="140"/>
        <w:rPr/>
      </w:pPr>
      <w:r>
        <w:rPr>
          <w:rFonts w:eastAsia="Arial" w:cs="Arial" w:ascii="Arial" w:hAnsi="Arial"/>
          <w:b/>
          <w:bCs/>
          <w:color w:val="2E75B6"/>
          <w:sz w:val="30"/>
          <w:szCs w:val="30"/>
        </w:rPr>
        <w:t>4.5  Stall Save &amp; Restore (stall_q, stalled_pc, stalled_inst)</w:t>
      </w:r>
    </w:p>
    <w:p>
      <w:pPr>
        <w:pStyle w:val="Normal"/>
        <w:spacing w:before="80" w:after="80"/>
        <w:rPr/>
      </w:pPr>
      <w:r>
        <w:rPr>
          <w:rFonts w:eastAsia="Arial" w:cs="Arial"/>
          <w:sz w:val="22"/>
          <w:szCs w:val="22"/>
        </w:rPr>
        <w:t>When a stall begins (</w:t>
      </w:r>
      <w:r>
        <w:rPr>
          <w:rFonts w:eastAsia="Courier New" w:cs="Courier New" w:ascii="Courier New" w:hAnsi="Courier New"/>
          <w:b/>
          <w:bCs/>
          <w:color w:val="C0392B"/>
          <w:sz w:val="20"/>
          <w:szCs w:val="20"/>
        </w:rPr>
        <w:t>stall_bit</w:t>
      </w:r>
      <w:r>
        <w:rPr>
          <w:rFonts w:eastAsia="Arial" w:cs="Arial"/>
          <w:sz w:val="22"/>
          <w:szCs w:val="22"/>
        </w:rPr>
        <w:t xml:space="preserve"> rises for the first time, detected by </w:t>
      </w:r>
      <w:r>
        <w:rPr>
          <w:rFonts w:eastAsia="Courier New" w:cs="Courier New" w:ascii="Courier New" w:hAnsi="Courier New"/>
          <w:b/>
          <w:bCs/>
          <w:color w:val="C0392B"/>
          <w:sz w:val="20"/>
          <w:szCs w:val="20"/>
        </w:rPr>
        <w:t>stall_bit &amp;&amp; !stall_q</w:t>
      </w:r>
      <w:r>
        <w:rPr>
          <w:rFonts w:eastAsia="Arial" w:cs="Arial"/>
          <w:sz w:val="22"/>
          <w:szCs w:val="22"/>
        </w:rPr>
        <w:t>), the module captures a snapshot:</w:t>
      </w:r>
    </w:p>
    <w:p>
      <w:pPr>
        <w:pStyle w:val="ListParagraph"/>
        <w:numPr>
          <w:ilvl w:val="0"/>
          <w:numId w:val="1"/>
        </w:numPr>
        <w:spacing w:before="60" w:after="60"/>
        <w:rPr/>
      </w:pPr>
      <w:r>
        <w:rPr>
          <w:rFonts w:eastAsia="Courier New" w:cs="Courier New" w:ascii="Courier New" w:hAnsi="Courier New"/>
          <w:b/>
          <w:bCs/>
          <w:color w:val="C0392B"/>
          <w:sz w:val="20"/>
          <w:szCs w:val="20"/>
        </w:rPr>
        <w:t>stalled_pc   ← prev_pc</w:t>
      </w:r>
      <w:r>
        <w:rPr>
          <w:rFonts w:eastAsia="Arial" w:cs="Arial"/>
          <w:sz w:val="22"/>
          <w:szCs w:val="22"/>
        </w:rPr>
        <w:t xml:space="preserve">  (the PC of the instruction currently on i_inst)</w:t>
      </w:r>
    </w:p>
    <w:p>
      <w:pPr>
        <w:pStyle w:val="ListParagraph"/>
        <w:numPr>
          <w:ilvl w:val="0"/>
          <w:numId w:val="1"/>
        </w:numPr>
        <w:spacing w:before="60" w:after="60"/>
        <w:rPr/>
      </w:pPr>
      <w:r>
        <w:rPr>
          <w:rFonts w:eastAsia="Courier New" w:cs="Courier New" w:ascii="Courier New" w:hAnsi="Courier New"/>
          <w:b/>
          <w:bCs/>
          <w:color w:val="C0392B"/>
          <w:sz w:val="20"/>
          <w:szCs w:val="20"/>
        </w:rPr>
        <w:t>stalled_inst ← i_inst</w:t>
      </w:r>
      <w:r>
        <w:rPr>
          <w:rFonts w:eastAsia="Arial" w:cs="Arial"/>
          <w:sz w:val="22"/>
          <w:szCs w:val="22"/>
        </w:rPr>
        <w:t xml:space="preserve">   (the raw instruction word from memory)</w:t>
      </w:r>
    </w:p>
    <w:p>
      <w:pPr>
        <w:pStyle w:val="Normal"/>
        <w:spacing w:before="80" w:after="80"/>
        <w:rPr/>
      </w:pPr>
      <w:r>
        <w:rPr>
          <w:rFonts w:eastAsia="Arial" w:cs="Arial"/>
          <w:sz w:val="22"/>
          <w:szCs w:val="22"/>
        </w:rPr>
        <w:t>On the cycle after the stall ends (</w:t>
      </w:r>
      <w:r>
        <w:rPr>
          <w:rFonts w:eastAsia="Courier New" w:cs="Courier New" w:ascii="Courier New" w:hAnsi="Courier New"/>
          <w:b/>
          <w:bCs/>
          <w:color w:val="C0392B"/>
          <w:sz w:val="20"/>
          <w:szCs w:val="20"/>
        </w:rPr>
        <w:t>stall_q</w:t>
      </w:r>
      <w:r>
        <w:rPr>
          <w:rFonts w:eastAsia="Arial" w:cs="Arial"/>
          <w:sz w:val="22"/>
          <w:szCs w:val="22"/>
        </w:rPr>
        <w:t xml:space="preserve"> goes low), </w:t>
      </w:r>
      <w:r>
        <w:rPr>
          <w:rFonts w:eastAsia="Courier New" w:cs="Courier New" w:ascii="Courier New" w:hAnsi="Courier New"/>
          <w:b/>
          <w:bCs/>
          <w:color w:val="C0392B"/>
          <w:sz w:val="20"/>
          <w:szCs w:val="20"/>
        </w:rPr>
        <w:t>o_pc</w:t>
      </w:r>
      <w:r>
        <w:rPr>
          <w:rFonts w:eastAsia="Arial" w:cs="Arial"/>
          <w:sz w:val="22"/>
          <w:szCs w:val="22"/>
        </w:rPr>
        <w:t xml:space="preserve"> and </w:t>
      </w:r>
      <w:r>
        <w:rPr>
          <w:rFonts w:eastAsia="Courier New" w:cs="Courier New" w:ascii="Courier New" w:hAnsi="Courier New"/>
          <w:b/>
          <w:bCs/>
          <w:color w:val="C0392B"/>
          <w:sz w:val="20"/>
          <w:szCs w:val="20"/>
        </w:rPr>
        <w:t>o_inst</w:t>
      </w:r>
      <w:r>
        <w:rPr>
          <w:rFonts w:eastAsia="Arial" w:cs="Arial"/>
          <w:sz w:val="22"/>
          <w:szCs w:val="22"/>
        </w:rPr>
        <w:t xml:space="preserve"> are driven from these saved registers rather than from the live </w:t>
      </w:r>
      <w:r>
        <w:rPr>
          <w:rFonts w:eastAsia="Courier New" w:cs="Courier New" w:ascii="Courier New" w:hAnsi="Courier New"/>
          <w:b/>
          <w:bCs/>
          <w:color w:val="C0392B"/>
          <w:sz w:val="20"/>
          <w:szCs w:val="20"/>
        </w:rPr>
        <w:t>prev_pc</w:t>
      </w:r>
      <w:r>
        <w:rPr>
          <w:rFonts w:eastAsia="Arial" w:cs="Arial"/>
          <w:sz w:val="22"/>
          <w:szCs w:val="22"/>
        </w:rPr>
        <w:t xml:space="preserve"> and </w:t>
      </w:r>
      <w:r>
        <w:rPr>
          <w:rFonts w:eastAsia="Courier New" w:cs="Courier New" w:ascii="Courier New" w:hAnsi="Courier New"/>
          <w:b/>
          <w:bCs/>
          <w:color w:val="C0392B"/>
          <w:sz w:val="20"/>
          <w:szCs w:val="20"/>
        </w:rPr>
        <w:t>i_inst</w:t>
      </w:r>
      <w:r>
        <w:rPr>
          <w:rFonts w:eastAsia="Arial" w:cs="Arial"/>
          <w:sz w:val="22"/>
          <w:szCs w:val="22"/>
        </w:rPr>
        <w:t xml:space="preserve">. This is necessary because </w:t>
      </w:r>
      <w:r>
        <w:rPr>
          <w:rFonts w:eastAsia="Courier New" w:cs="Courier New" w:ascii="Courier New" w:hAnsi="Courier New"/>
          <w:b/>
          <w:bCs/>
          <w:color w:val="C0392B"/>
          <w:sz w:val="20"/>
          <w:szCs w:val="20"/>
        </w:rPr>
        <w:t>i_inst</w:t>
      </w:r>
      <w:r>
        <w:rPr>
          <w:rFonts w:eastAsia="Arial" w:cs="Arial"/>
          <w:sz w:val="22"/>
          <w:szCs w:val="22"/>
        </w:rPr>
        <w:t xml:space="preserve"> may have changed (memory bus moved on) even though the pipeline was frozen.</w:t>
      </w:r>
    </w:p>
    <w:p>
      <w:pPr>
        <w:pStyle w:val="Heading2"/>
        <w:spacing w:before="280" w:after="140"/>
        <w:rPr/>
      </w:pPr>
      <w:r>
        <w:rPr>
          <w:rFonts w:eastAsia="Arial" w:cs="Arial" w:ascii="Arial" w:hAnsi="Arial"/>
          <w:b/>
          <w:bCs/>
          <w:color w:val="2E75B6"/>
          <w:sz w:val="30"/>
          <w:szCs w:val="30"/>
        </w:rPr>
        <w:t>4.6  Flush</w:t>
      </w:r>
    </w:p>
    <w:p>
      <w:pPr>
        <w:pStyle w:val="Normal"/>
        <w:spacing w:before="80" w:after="80"/>
        <w:rPr/>
      </w:pPr>
      <w:r>
        <w:rPr>
          <w:rFonts w:eastAsia="Arial" w:cs="Arial"/>
          <w:sz w:val="22"/>
          <w:szCs w:val="22"/>
        </w:rPr>
        <w:t xml:space="preserve">When </w:t>
      </w:r>
      <w:r>
        <w:rPr>
          <w:rFonts w:eastAsia="Courier New" w:cs="Courier New" w:ascii="Courier New" w:hAnsi="Courier New"/>
          <w:b/>
          <w:bCs/>
          <w:color w:val="C0392B"/>
          <w:sz w:val="20"/>
          <w:szCs w:val="20"/>
        </w:rPr>
        <w:t>i_flush</w:t>
      </w:r>
      <w:r>
        <w:rPr>
          <w:rFonts w:eastAsia="Arial" w:cs="Arial"/>
          <w:sz w:val="22"/>
          <w:szCs w:val="22"/>
        </w:rPr>
        <w:t xml:space="preserve"> is asserted and the pipeline is not stalled (</w:t>
      </w:r>
      <w:r>
        <w:rPr>
          <w:rFonts w:eastAsia="Courier New" w:cs="Courier New" w:ascii="Courier New" w:hAnsi="Courier New"/>
          <w:b/>
          <w:bCs/>
          <w:color w:val="C0392B"/>
          <w:sz w:val="20"/>
          <w:szCs w:val="20"/>
        </w:rPr>
        <w:t>!stall_bit</w:t>
      </w:r>
      <w:r>
        <w:rPr>
          <w:rFonts w:eastAsia="Arial" w:cs="Arial"/>
          <w:sz w:val="22"/>
          <w:szCs w:val="22"/>
        </w:rPr>
        <w:t xml:space="preserve">), </w:t>
      </w:r>
      <w:r>
        <w:rPr>
          <w:rFonts w:eastAsia="Courier New" w:cs="Courier New" w:ascii="Courier New" w:hAnsi="Courier New"/>
          <w:b/>
          <w:bCs/>
          <w:color w:val="C0392B"/>
          <w:sz w:val="20"/>
          <w:szCs w:val="20"/>
        </w:rPr>
        <w:t>o_ce</w:t>
      </w:r>
      <w:r>
        <w:rPr>
          <w:rFonts w:eastAsia="Arial" w:cs="Arial"/>
          <w:sz w:val="22"/>
          <w:szCs w:val="22"/>
        </w:rPr>
        <w:t xml:space="preserve"> is forced to 0 on the next clock edge regardless of </w:t>
      </w:r>
      <w:r>
        <w:rPr>
          <w:rFonts w:eastAsia="Courier New" w:cs="Courier New" w:ascii="Courier New" w:hAnsi="Courier New"/>
          <w:b/>
          <w:bCs/>
          <w:color w:val="C0392B"/>
          <w:sz w:val="20"/>
          <w:szCs w:val="20"/>
        </w:rPr>
        <w:t>ce_d</w:t>
      </w:r>
      <w:r>
        <w:rPr>
          <w:rFonts w:eastAsia="Arial" w:cs="Arial"/>
          <w:sz w:val="22"/>
          <w:szCs w:val="22"/>
        </w:rPr>
        <w:t xml:space="preserve">. The </w:t>
      </w:r>
      <w:r>
        <w:rPr>
          <w:rFonts w:eastAsia="Arial" w:cs="Arial"/>
          <w:b/>
          <w:bCs/>
          <w:sz w:val="22"/>
          <w:szCs w:val="22"/>
        </w:rPr>
        <w:t>flush takes precedence over ce_d</w:t>
      </w:r>
      <w:r>
        <w:rPr>
          <w:rFonts w:eastAsia="Arial" w:cs="Arial"/>
          <w:sz w:val="22"/>
          <w:szCs w:val="22"/>
        </w:rPr>
        <w:t xml:space="preserve"> but yields to a stall (flushing a stalled stage makes no sense — the stalled instruction has not yet committed).</w:t>
      </w:r>
    </w:p>
    <w:p>
      <w:pPr>
        <w:pStyle w:val="Heading2"/>
        <w:spacing w:before="280" w:after="140"/>
        <w:rPr/>
      </w:pPr>
      <w:r>
        <w:rPr>
          <w:rFonts w:eastAsia="Arial" w:cs="Arial" w:ascii="Arial" w:hAnsi="Arial"/>
          <w:b/>
          <w:bCs/>
          <w:color w:val="2E75B6"/>
          <w:sz w:val="30"/>
          <w:szCs w:val="30"/>
        </w:rPr>
        <w:t>4.7  ce Register — Sequential Always Block</w:t>
      </w:r>
    </w:p>
    <w:p>
      <w:pPr>
        <w:pStyle w:val="Normal"/>
        <w:spacing w:before="80" w:after="80"/>
        <w:rPr/>
      </w:pPr>
      <w:r>
        <w:rPr>
          <w:rFonts w:eastAsia="Arial" w:cs="Arial"/>
          <w:sz w:val="22"/>
          <w:szCs w:val="22"/>
        </w:rPr>
        <w:t xml:space="preserve">A separate always block manages the internal </w:t>
      </w:r>
      <w:r>
        <w:rPr>
          <w:rFonts w:eastAsia="Courier New" w:cs="Courier New" w:ascii="Courier New" w:hAnsi="Courier New"/>
          <w:b/>
          <w:bCs/>
          <w:color w:val="C0392B"/>
          <w:sz w:val="20"/>
          <w:szCs w:val="20"/>
        </w:rPr>
        <w:t>ce</w:t>
      </w:r>
      <w:r>
        <w:rPr>
          <w:rFonts w:eastAsia="Arial" w:cs="Arial"/>
          <w:sz w:val="22"/>
          <w:szCs w:val="22"/>
        </w:rPr>
        <w:t xml:space="preserve"> register:</w:t>
      </w:r>
    </w:p>
    <w:p>
      <w:pPr>
        <w:pStyle w:val="Normal"/>
        <w:shd w:val="clear" w:fill="F2F2F2"/>
        <w:spacing w:before="100" w:after="0"/>
        <w:ind w:left="720" w:hanging="0"/>
        <w:rPr/>
      </w:pPr>
      <w:r>
        <w:rPr>
          <w:rFonts w:eastAsia="Courier New" w:cs="Courier New" w:ascii="Courier New" w:hAnsi="Courier New"/>
          <w:color w:val="333333"/>
          <w:sz w:val="18"/>
          <w:szCs w:val="18"/>
        </w:rPr>
        <w:t>always @(posedge i_clk, negedge i_rst_n) begin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(!i_rst_n)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 &lt;= 0;</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 if ((i_alu_change_pc || i_writeback_change_pc)</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&amp;&amp; !(i_stall || stall_fetch))</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 &lt;= 0;   // create bubble when PC changes (and not stalled)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 &lt;= 1;   // fetch stage is active in all other cases</w:t>
      </w:r>
    </w:p>
    <w:p>
      <w:pPr>
        <w:pStyle w:val="Normal"/>
        <w:shd w:val="clear" w:fill="F2F2F2"/>
        <w:spacing w:before="0" w:after="100"/>
        <w:ind w:left="720" w:hanging="0"/>
        <w:rPr/>
      </w:pPr>
      <w:r>
        <w:rPr>
          <w:rFonts w:eastAsia="Courier New" w:cs="Courier New" w:ascii="Courier New" w:hAnsi="Courier New"/>
          <w:color w:val="333333"/>
          <w:sz w:val="18"/>
          <w:szCs w:val="18"/>
        </w:rPr>
        <w:t>end</w:t>
      </w:r>
    </w:p>
    <w:p>
      <w:pPr>
        <w:pStyle w:val="Normal"/>
        <w:spacing w:before="80" w:after="80"/>
        <w:rPr/>
      </w:pPr>
      <w:r>
        <w:rPr>
          <w:rFonts w:eastAsia="Arial" w:cs="Arial"/>
          <w:sz w:val="22"/>
          <w:szCs w:val="22"/>
        </w:rPr>
        <w:t xml:space="preserve">Notice </w:t>
      </w:r>
      <w:r>
        <w:rPr>
          <w:rFonts w:eastAsia="Courier New" w:cs="Courier New" w:ascii="Courier New" w:hAnsi="Courier New"/>
          <w:b/>
          <w:bCs/>
          <w:color w:val="C0392B"/>
          <w:sz w:val="20"/>
          <w:szCs w:val="20"/>
        </w:rPr>
        <w:t>ce</w:t>
      </w:r>
      <w:r>
        <w:rPr>
          <w:rFonts w:eastAsia="Arial" w:cs="Arial"/>
          <w:sz w:val="22"/>
          <w:szCs w:val="22"/>
        </w:rPr>
        <w:t xml:space="preserve"> never stays 0 beyond one cycle naturally — it returns to 1 on the very next clock unless another PC-change is still active. The memory handshake (</w:t>
      </w:r>
      <w:r>
        <w:rPr>
          <w:rFonts w:eastAsia="Courier New" w:cs="Courier New" w:ascii="Courier New" w:hAnsi="Courier New"/>
          <w:b/>
          <w:bCs/>
          <w:color w:val="C0392B"/>
          <w:sz w:val="20"/>
          <w:szCs w:val="20"/>
        </w:rPr>
        <w:t>stall_bit</w:t>
      </w:r>
      <w:r>
        <w:rPr>
          <w:rFonts w:eastAsia="Arial" w:cs="Arial"/>
          <w:sz w:val="22"/>
          <w:szCs w:val="22"/>
        </w:rPr>
        <w:t>) keeps the pipeline frozen while the new instruction is being fetched.</w:t>
      </w:r>
    </w:p>
    <w:p>
      <w:pPr>
        <w:pStyle w:val="Normal"/>
        <w:rPr/>
      </w:pPr>
      <w:r>
        <w:rPr/>
      </w:r>
      <w:r>
        <w:br w:type="page"/>
      </w:r>
    </w:p>
    <w:p>
      <w:pPr>
        <w:pStyle w:val="Heading1"/>
        <w:spacing w:before="360" w:after="180"/>
        <w:rPr/>
      </w:pPr>
      <w:r>
        <w:rPr>
          <w:rFonts w:eastAsia="Arial" w:cs="Arial" w:ascii="Arial" w:hAnsi="Arial"/>
          <w:b/>
          <w:bCs/>
          <w:color w:val="1F4E79"/>
          <w:sz w:val="36"/>
          <w:szCs w:val="36"/>
        </w:rPr>
        <w:t>5.  Timing &amp; Pipeline Waveform Diagrams</w:t>
      </w:r>
    </w:p>
    <w:p>
      <w:pPr>
        <w:pStyle w:val="Normal"/>
        <w:pBdr>
          <w:bottom w:val="single" w:sz="6" w:space="1" w:color="2E75B6"/>
        </w:pBdr>
        <w:spacing w:before="160" w:after="160"/>
        <w:rPr/>
      </w:pPr>
      <w:r>
        <w:rPr/>
      </w:r>
    </w:p>
    <w:p>
      <w:pPr>
        <w:pStyle w:val="Heading2"/>
        <w:spacing w:before="280" w:after="140"/>
        <w:rPr/>
      </w:pPr>
      <w:r>
        <w:rPr>
          <w:rFonts w:eastAsia="Arial" w:cs="Arial" w:ascii="Arial" w:hAnsi="Arial"/>
          <w:b/>
          <w:bCs/>
          <w:color w:val="2E75B6"/>
          <w:sz w:val="30"/>
          <w:szCs w:val="30"/>
        </w:rPr>
        <w:t>5.1  Normal Sequential Fetch (Single-Cycle Memory)</w:t>
      </w:r>
    </w:p>
    <w:p>
      <w:pPr>
        <w:pStyle w:val="Normal"/>
        <w:spacing w:before="80" w:after="80"/>
        <w:rPr/>
      </w:pPr>
      <w:r>
        <w:rPr>
          <w:rFonts w:eastAsia="Arial" w:cs="Arial"/>
          <w:sz w:val="22"/>
          <w:szCs w:val="22"/>
        </w:rPr>
        <w:t>Below is the cycle-by-cycle behaviour when instruction memory always acknowledges in one cycle and no stalls or PC changes occur.</w:t>
      </w:r>
    </w:p>
    <w:tbl>
      <w:tblPr>
        <w:tblW w:w="10200" w:type="dxa"/>
        <w:jc w:val="left"/>
        <w:tblInd w:w="0" w:type="dxa"/>
        <w:tblLayout w:type="fixed"/>
        <w:tblCellMar>
          <w:top w:w="80" w:type="dxa"/>
          <w:left w:w="140" w:type="dxa"/>
          <w:bottom w:w="80" w:type="dxa"/>
          <w:right w:w="140" w:type="dxa"/>
        </w:tblCellMar>
      </w:tblPr>
      <w:tblGrid>
        <w:gridCol w:w="1199"/>
        <w:gridCol w:w="1201"/>
        <w:gridCol w:w="1199"/>
        <w:gridCol w:w="1201"/>
        <w:gridCol w:w="1800"/>
        <w:gridCol w:w="1199"/>
        <w:gridCol w:w="1201"/>
        <w:gridCol w:w="1198"/>
      </w:tblGrid>
      <w:tr>
        <w:trPr>
          <w:tblHeader w:val="true"/>
        </w:trPr>
        <w:tc>
          <w:tcPr>
            <w:tcW w:w="11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Cycle</w:t>
            </w:r>
          </w:p>
        </w:tc>
        <w:tc>
          <w:tcPr>
            <w:tcW w:w="12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o_iaddr</w:t>
            </w:r>
          </w:p>
        </w:tc>
        <w:tc>
          <w:tcPr>
            <w:tcW w:w="11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o_stb_inst</w:t>
            </w:r>
          </w:p>
        </w:tc>
        <w:tc>
          <w:tcPr>
            <w:tcW w:w="12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i_ack_inst</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i_inst (from mem)</w:t>
            </w:r>
          </w:p>
        </w:tc>
        <w:tc>
          <w:tcPr>
            <w:tcW w:w="11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o_pc</w:t>
            </w:r>
          </w:p>
        </w:tc>
        <w:tc>
          <w:tcPr>
            <w:tcW w:w="12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o_inst</w:t>
            </w:r>
          </w:p>
        </w:tc>
        <w:tc>
          <w:tcPr>
            <w:tcW w:w="1198"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o_ce</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N+0 (reset done)</w:t>
            </w:r>
          </w:p>
        </w:tc>
        <w:tc>
          <w:tcPr>
            <w:tcW w:w="12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0x00</w:t>
            </w:r>
          </w:p>
        </w:tc>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2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INSTR_A</w:t>
            </w:r>
          </w:p>
        </w:tc>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t>
            </w:r>
          </w:p>
        </w:tc>
        <w:tc>
          <w:tcPr>
            <w:tcW w:w="12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t>
            </w:r>
          </w:p>
        </w:tc>
        <w:tc>
          <w:tcPr>
            <w:tcW w:w="1198"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0→1</w:t>
            </w:r>
          </w:p>
        </w:tc>
      </w:tr>
      <w:tr>
        <w:trPr/>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N+1</w:t>
            </w:r>
          </w:p>
        </w:tc>
        <w:tc>
          <w:tcPr>
            <w:tcW w:w="12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0x04</w:t>
            </w:r>
          </w:p>
        </w:tc>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2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8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INSTR_B</w:t>
            </w:r>
          </w:p>
        </w:tc>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0x00</w:t>
            </w:r>
          </w:p>
        </w:tc>
        <w:tc>
          <w:tcPr>
            <w:tcW w:w="12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INSTR_A</w:t>
            </w:r>
          </w:p>
        </w:tc>
        <w:tc>
          <w:tcPr>
            <w:tcW w:w="1198"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N+2</w:t>
            </w:r>
          </w:p>
        </w:tc>
        <w:tc>
          <w:tcPr>
            <w:tcW w:w="12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0x08</w:t>
            </w:r>
          </w:p>
        </w:tc>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2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INSTR_C</w:t>
            </w:r>
          </w:p>
        </w:tc>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0x04</w:t>
            </w:r>
          </w:p>
        </w:tc>
        <w:tc>
          <w:tcPr>
            <w:tcW w:w="12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INSTR_B</w:t>
            </w:r>
          </w:p>
        </w:tc>
        <w:tc>
          <w:tcPr>
            <w:tcW w:w="1198"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r>
      <w:tr>
        <w:trPr/>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N+3</w:t>
            </w:r>
          </w:p>
        </w:tc>
        <w:tc>
          <w:tcPr>
            <w:tcW w:w="12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0x0C</w:t>
            </w:r>
          </w:p>
        </w:tc>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2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8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INSTR_D</w:t>
            </w:r>
          </w:p>
        </w:tc>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0x08</w:t>
            </w:r>
          </w:p>
        </w:tc>
        <w:tc>
          <w:tcPr>
            <w:tcW w:w="12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INSTR_C</w:t>
            </w:r>
          </w:p>
        </w:tc>
        <w:tc>
          <w:tcPr>
            <w:tcW w:w="1198"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r>
    </w:tbl>
    <w:p>
      <w:pPr>
        <w:pStyle w:val="Normal"/>
        <w:spacing w:before="80" w:after="80"/>
        <w:rPr/>
      </w:pPr>
      <w:r>
        <w:rPr/>
      </w:r>
    </w:p>
    <w:p>
      <w:pPr>
        <w:pStyle w:val="Heading2"/>
        <w:spacing w:before="280" w:after="140"/>
        <w:rPr/>
      </w:pPr>
      <w:r>
        <w:rPr>
          <w:rFonts w:eastAsia="Arial" w:cs="Arial" w:ascii="Arial" w:hAnsi="Arial"/>
          <w:b/>
          <w:bCs/>
          <w:color w:val="2E75B6"/>
          <w:sz w:val="30"/>
          <w:szCs w:val="30"/>
        </w:rPr>
        <w:t>5.2  Branch Taken — PC Redirect from ALU</w:t>
      </w:r>
    </w:p>
    <w:p>
      <w:pPr>
        <w:pStyle w:val="Normal"/>
        <w:spacing w:before="80" w:after="80"/>
        <w:rPr/>
      </w:pPr>
      <w:r>
        <w:rPr>
          <w:rFonts w:eastAsia="Arial" w:cs="Arial"/>
          <w:sz w:val="22"/>
          <w:szCs w:val="22"/>
        </w:rPr>
        <w:t xml:space="preserve">At cycle T, the EX stage resolves a taken branch and asserts </w:t>
      </w:r>
      <w:r>
        <w:rPr>
          <w:rFonts w:eastAsia="Courier New" w:cs="Courier New" w:ascii="Courier New" w:hAnsi="Courier New"/>
          <w:b/>
          <w:bCs/>
          <w:color w:val="C0392B"/>
          <w:sz w:val="20"/>
          <w:szCs w:val="20"/>
        </w:rPr>
        <w:t>i_alu_change_pc</w:t>
      </w:r>
      <w:r>
        <w:rPr>
          <w:rFonts w:eastAsia="Arial" w:cs="Arial"/>
          <w:sz w:val="22"/>
          <w:szCs w:val="22"/>
        </w:rPr>
        <w:t>. The fetch stage must:</w:t>
      </w:r>
    </w:p>
    <w:p>
      <w:pPr>
        <w:pStyle w:val="ListParagraph"/>
        <w:numPr>
          <w:ilvl w:val="0"/>
          <w:numId w:val="1"/>
        </w:numPr>
        <w:spacing w:before="60" w:after="60"/>
        <w:rPr/>
      </w:pPr>
      <w:r>
        <w:rPr>
          <w:rFonts w:eastAsia="Arial" w:cs="Arial"/>
          <w:sz w:val="22"/>
          <w:szCs w:val="22"/>
        </w:rPr>
        <w:t>Set ce = 0 (bubble) so the two wrongly-fetched instructions never reach Decode.</w:t>
      </w:r>
    </w:p>
    <w:p>
      <w:pPr>
        <w:pStyle w:val="ListParagraph"/>
        <w:numPr>
          <w:ilvl w:val="0"/>
          <w:numId w:val="1"/>
        </w:numPr>
        <w:spacing w:before="60" w:after="60"/>
        <w:rPr/>
      </w:pPr>
      <w:r>
        <w:rPr>
          <w:rFonts w:eastAsia="Arial" w:cs="Arial"/>
          <w:sz w:val="22"/>
          <w:szCs w:val="22"/>
        </w:rPr>
        <w:t>Load iaddr_d with i_alu_next_pc so that the target is fetched on the next cycle.</w:t>
      </w:r>
    </w:p>
    <w:tbl>
      <w:tblPr>
        <w:tblW w:w="10360" w:type="dxa"/>
        <w:jc w:val="left"/>
        <w:tblInd w:w="0" w:type="dxa"/>
        <w:tblLayout w:type="fixed"/>
        <w:tblCellMar>
          <w:top w:w="80" w:type="dxa"/>
          <w:left w:w="140" w:type="dxa"/>
          <w:bottom w:w="80" w:type="dxa"/>
          <w:right w:w="140" w:type="dxa"/>
        </w:tblCellMar>
      </w:tblPr>
      <w:tblGrid>
        <w:gridCol w:w="799"/>
        <w:gridCol w:w="1601"/>
        <w:gridCol w:w="1599"/>
        <w:gridCol w:w="1600"/>
        <w:gridCol w:w="1201"/>
        <w:gridCol w:w="1399"/>
        <w:gridCol w:w="2160"/>
      </w:tblGrid>
      <w:tr>
        <w:trPr>
          <w:tblHeader w:val="true"/>
        </w:trPr>
        <w:tc>
          <w:tcPr>
            <w:tcW w:w="7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Cycle</w:t>
            </w:r>
          </w:p>
        </w:tc>
        <w:tc>
          <w:tcPr>
            <w:tcW w:w="16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i_alu_change_pc</w:t>
            </w:r>
          </w:p>
        </w:tc>
        <w:tc>
          <w:tcPr>
            <w:tcW w:w="15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i_alu_next_pc</w:t>
            </w:r>
          </w:p>
        </w:tc>
        <w:tc>
          <w:tcPr>
            <w:tcW w:w="16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o_iaddr (next)</w:t>
            </w:r>
          </w:p>
        </w:tc>
        <w:tc>
          <w:tcPr>
            <w:tcW w:w="12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ce / o_stb</w:t>
            </w:r>
          </w:p>
        </w:tc>
        <w:tc>
          <w:tcPr>
            <w:tcW w:w="13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o_ce (to ID)</w:t>
            </w:r>
          </w:p>
        </w:tc>
        <w:tc>
          <w:tcPr>
            <w:tcW w:w="216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Comment</w:t>
            </w:r>
          </w:p>
        </w:tc>
      </w:tr>
      <w:tr>
        <w:trPr/>
        <w:tc>
          <w:tcPr>
            <w:tcW w:w="7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T−1</w:t>
            </w:r>
          </w:p>
        </w:tc>
        <w:tc>
          <w:tcPr>
            <w:tcW w:w="16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t>
            </w:r>
          </w:p>
        </w:tc>
        <w:tc>
          <w:tcPr>
            <w:tcW w:w="16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PC+4</w:t>
            </w:r>
          </w:p>
        </w:tc>
        <w:tc>
          <w:tcPr>
            <w:tcW w:w="12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21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Normal fetch</w:t>
            </w:r>
          </w:p>
        </w:tc>
      </w:tr>
      <w:tr>
        <w:trPr/>
        <w:tc>
          <w:tcPr>
            <w:tcW w:w="7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w:t>
            </w:r>
          </w:p>
        </w:tc>
        <w:tc>
          <w:tcPr>
            <w:tcW w:w="16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5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TARGET</w:t>
            </w:r>
          </w:p>
        </w:tc>
        <w:tc>
          <w:tcPr>
            <w:tcW w:w="16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TARGET</w:t>
            </w:r>
          </w:p>
        </w:tc>
        <w:tc>
          <w:tcPr>
            <w:tcW w:w="12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w:t>
            </w:r>
          </w:p>
        </w:tc>
        <w:tc>
          <w:tcPr>
            <w:tcW w:w="1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w:t>
            </w:r>
          </w:p>
        </w:tc>
        <w:tc>
          <w:tcPr>
            <w:tcW w:w="21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Bubble inserted; target loaded</w:t>
            </w:r>
          </w:p>
        </w:tc>
      </w:tr>
      <w:tr>
        <w:trPr/>
        <w:tc>
          <w:tcPr>
            <w:tcW w:w="7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T+1</w:t>
            </w:r>
          </w:p>
        </w:tc>
        <w:tc>
          <w:tcPr>
            <w:tcW w:w="16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w:t>
            </w:r>
          </w:p>
        </w:tc>
        <w:tc>
          <w:tcPr>
            <w:tcW w:w="16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TARG+4</w:t>
            </w:r>
          </w:p>
        </w:tc>
        <w:tc>
          <w:tcPr>
            <w:tcW w:w="12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21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Memory fetch of TARGET in flight; ce back to 1</w:t>
            </w:r>
          </w:p>
        </w:tc>
      </w:tr>
      <w:tr>
        <w:trPr/>
        <w:tc>
          <w:tcPr>
            <w:tcW w:w="7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T+2</w:t>
            </w:r>
          </w:p>
        </w:tc>
        <w:tc>
          <w:tcPr>
            <w:tcW w:w="16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w:t>
            </w:r>
          </w:p>
        </w:tc>
        <w:tc>
          <w:tcPr>
            <w:tcW w:w="15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w:t>
            </w:r>
          </w:p>
        </w:tc>
        <w:tc>
          <w:tcPr>
            <w:tcW w:w="16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TARG+8</w:t>
            </w:r>
          </w:p>
        </w:tc>
        <w:tc>
          <w:tcPr>
            <w:tcW w:w="12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21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TARGET instruction valid at ID</w:t>
            </w:r>
          </w:p>
        </w:tc>
      </w:tr>
    </w:tbl>
    <w:p>
      <w:pPr>
        <w:pStyle w:val="Normal"/>
        <w:spacing w:before="80" w:after="80"/>
        <w:rPr/>
      </w:pPr>
      <w:r>
        <w:rPr/>
      </w:r>
    </w:p>
    <w:p>
      <w:pPr>
        <w:pStyle w:val="Heading2"/>
        <w:spacing w:before="280" w:after="140"/>
        <w:rPr/>
      </w:pPr>
      <w:r>
        <w:rPr>
          <w:rFonts w:eastAsia="Arial" w:cs="Arial" w:ascii="Arial" w:hAnsi="Arial"/>
          <w:b/>
          <w:bCs/>
          <w:color w:val="2E75B6"/>
          <w:sz w:val="30"/>
          <w:szCs w:val="30"/>
        </w:rPr>
        <w:t>5.3  Load-Use Stall (i_stall from downstream)</w:t>
      </w:r>
    </w:p>
    <w:p>
      <w:pPr>
        <w:pStyle w:val="Normal"/>
        <w:spacing w:before="80" w:after="80"/>
        <w:rPr/>
      </w:pPr>
      <w:r>
        <w:rPr>
          <w:rFonts w:eastAsia="Arial" w:cs="Arial"/>
          <w:sz w:val="22"/>
          <w:szCs w:val="22"/>
        </w:rPr>
        <w:t xml:space="preserve">When ID detects a load-use hazard it asserts </w:t>
      </w:r>
      <w:r>
        <w:rPr>
          <w:rFonts w:eastAsia="Courier New" w:cs="Courier New" w:ascii="Courier New" w:hAnsi="Courier New"/>
          <w:b/>
          <w:bCs/>
          <w:color w:val="C0392B"/>
          <w:sz w:val="20"/>
          <w:szCs w:val="20"/>
        </w:rPr>
        <w:t>i_stall</w:t>
      </w:r>
      <w:r>
        <w:rPr>
          <w:rFonts w:eastAsia="Arial" w:cs="Arial"/>
          <w:sz w:val="22"/>
          <w:szCs w:val="22"/>
        </w:rPr>
        <w:t>. The fetch stage freezes, saves the in-flight instruction, and waits.</w:t>
      </w:r>
    </w:p>
    <w:tbl>
      <w:tblPr>
        <w:tblW w:w="9360" w:type="dxa"/>
        <w:jc w:val="left"/>
        <w:tblInd w:w="0" w:type="dxa"/>
        <w:tblLayout w:type="fixed"/>
        <w:tblCellMar>
          <w:top w:w="80" w:type="dxa"/>
          <w:left w:w="140" w:type="dxa"/>
          <w:bottom w:w="80" w:type="dxa"/>
          <w:right w:w="140" w:type="dxa"/>
        </w:tblCellMar>
      </w:tblPr>
      <w:tblGrid>
        <w:gridCol w:w="700"/>
        <w:gridCol w:w="999"/>
        <w:gridCol w:w="1001"/>
        <w:gridCol w:w="1000"/>
        <w:gridCol w:w="2399"/>
        <w:gridCol w:w="1600"/>
        <w:gridCol w:w="1660"/>
      </w:tblGrid>
      <w:tr>
        <w:trPr>
          <w:tblHeader w:val="true"/>
        </w:trPr>
        <w:tc>
          <w:tcPr>
            <w:tcW w:w="7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Cycle</w:t>
            </w:r>
          </w:p>
        </w:tc>
        <w:tc>
          <w:tcPr>
            <w:tcW w:w="9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i_stall</w:t>
            </w:r>
          </w:p>
        </w:tc>
        <w:tc>
          <w:tcPr>
            <w:tcW w:w="100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stall_bit</w:t>
            </w:r>
          </w:p>
        </w:tc>
        <w:tc>
          <w:tcPr>
            <w:tcW w:w="10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stall_q</w:t>
            </w:r>
          </w:p>
        </w:tc>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Action</w:t>
            </w:r>
          </w:p>
        </w:tc>
        <w:tc>
          <w:tcPr>
            <w:tcW w:w="16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o_inst</w:t>
            </w:r>
          </w:p>
        </w:tc>
        <w:tc>
          <w:tcPr>
            <w:tcW w:w="166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o_pc</w:t>
            </w:r>
          </w:p>
        </w:tc>
      </w:tr>
      <w:tr>
        <w:trPr/>
        <w:tc>
          <w:tcPr>
            <w:tcW w:w="7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K</w:t>
            </w:r>
          </w:p>
        </w:tc>
        <w:tc>
          <w:tcPr>
            <w:tcW w:w="9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1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Normal flow</w:t>
            </w:r>
          </w:p>
        </w:tc>
        <w:tc>
          <w:tcPr>
            <w:tcW w:w="16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INSTR_P</w:t>
            </w:r>
          </w:p>
        </w:tc>
        <w:tc>
          <w:tcPr>
            <w:tcW w:w="16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PC_P</w:t>
            </w:r>
          </w:p>
        </w:tc>
      </w:tr>
      <w:tr>
        <w:trPr/>
        <w:tc>
          <w:tcPr>
            <w:tcW w:w="7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K+1</w:t>
            </w:r>
          </w:p>
        </w:tc>
        <w:tc>
          <w:tcPr>
            <w:tcW w:w="9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1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w:t>
            </w:r>
          </w:p>
        </w:tc>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First stall cycle — save stalled_inst</w:t>
            </w:r>
          </w:p>
        </w:tc>
        <w:tc>
          <w:tcPr>
            <w:tcW w:w="16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INSTR_Q</w:t>
            </w:r>
          </w:p>
        </w:tc>
        <w:tc>
          <w:tcPr>
            <w:tcW w:w="16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PC_Q</w:t>
            </w:r>
          </w:p>
        </w:tc>
      </w:tr>
      <w:tr>
        <w:trPr/>
        <w:tc>
          <w:tcPr>
            <w:tcW w:w="7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K+2</w:t>
            </w:r>
          </w:p>
        </w:tc>
        <w:tc>
          <w:tcPr>
            <w:tcW w:w="9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1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1</w:t>
            </w:r>
          </w:p>
        </w:tc>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Stall continues — outputs frozen</w:t>
            </w:r>
          </w:p>
        </w:tc>
        <w:tc>
          <w:tcPr>
            <w:tcW w:w="16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INSTR_Q</w:t>
            </w:r>
          </w:p>
        </w:tc>
        <w:tc>
          <w:tcPr>
            <w:tcW w:w="16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PC_Q</w:t>
            </w:r>
          </w:p>
        </w:tc>
      </w:tr>
      <w:tr>
        <w:trPr/>
        <w:tc>
          <w:tcPr>
            <w:tcW w:w="7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K+3</w:t>
            </w:r>
          </w:p>
        </w:tc>
        <w:tc>
          <w:tcPr>
            <w:tcW w:w="9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w:t>
            </w:r>
          </w:p>
        </w:tc>
        <w:tc>
          <w:tcPr>
            <w:tcW w:w="100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0</w:t>
            </w:r>
          </w:p>
        </w:tc>
        <w:tc>
          <w:tcPr>
            <w:tcW w:w="10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1</w:t>
            </w:r>
          </w:p>
        </w:tc>
        <w:tc>
          <w:tcPr>
            <w:tcW w:w="23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Stall ends — restore from stalled regs</w:t>
            </w:r>
          </w:p>
        </w:tc>
        <w:tc>
          <w:tcPr>
            <w:tcW w:w="16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INSTR_Q</w:t>
            </w:r>
          </w:p>
        </w:tc>
        <w:tc>
          <w:tcPr>
            <w:tcW w:w="16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PC_Q</w:t>
            </w:r>
          </w:p>
        </w:tc>
      </w:tr>
      <w:tr>
        <w:trPr/>
        <w:tc>
          <w:tcPr>
            <w:tcW w:w="7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K+4</w:t>
            </w:r>
          </w:p>
        </w:tc>
        <w:tc>
          <w:tcPr>
            <w:tcW w:w="9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100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10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0</w:t>
            </w:r>
          </w:p>
        </w:tc>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Normal flow resumes</w:t>
            </w:r>
          </w:p>
        </w:tc>
        <w:tc>
          <w:tcPr>
            <w:tcW w:w="16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INSTR_R</w:t>
            </w:r>
          </w:p>
        </w:tc>
        <w:tc>
          <w:tcPr>
            <w:tcW w:w="16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PC_R</w:t>
            </w:r>
          </w:p>
        </w:tc>
      </w:tr>
    </w:tbl>
    <w:p>
      <w:pPr>
        <w:pStyle w:val="Normal"/>
        <w:rPr/>
      </w:pPr>
      <w:r>
        <w:rPr/>
      </w:r>
      <w:r>
        <w:br w:type="page"/>
      </w:r>
    </w:p>
    <w:p>
      <w:pPr>
        <w:pStyle w:val="Heading1"/>
        <w:spacing w:before="360" w:after="180"/>
        <w:rPr/>
      </w:pPr>
      <w:r>
        <w:rPr>
          <w:rFonts w:eastAsia="Arial" w:cs="Arial" w:ascii="Arial" w:hAnsi="Arial"/>
          <w:b/>
          <w:bCs/>
          <w:color w:val="1F4E79"/>
          <w:sz w:val="36"/>
          <w:szCs w:val="36"/>
        </w:rPr>
        <w:t>6.  Annotated RTL Code</w:t>
      </w:r>
    </w:p>
    <w:p>
      <w:pPr>
        <w:pStyle w:val="Normal"/>
        <w:pBdr>
          <w:bottom w:val="single" w:sz="6" w:space="1" w:color="2E75B6"/>
        </w:pBdr>
        <w:spacing w:before="160" w:after="160"/>
        <w:rPr/>
      </w:pPr>
      <w:r>
        <w:rPr/>
      </w:r>
    </w:p>
    <w:p>
      <w:pPr>
        <w:pStyle w:val="Normal"/>
        <w:spacing w:before="80" w:after="80"/>
        <w:rPr/>
      </w:pPr>
      <w:r>
        <w:rPr>
          <w:rFonts w:eastAsia="Arial" w:cs="Arial"/>
          <w:sz w:val="22"/>
          <w:szCs w:val="22"/>
        </w:rPr>
        <w:t xml:space="preserve">The complete </w:t>
      </w:r>
      <w:r>
        <w:rPr>
          <w:rFonts w:eastAsia="Courier New" w:cs="Courier New" w:ascii="Courier New" w:hAnsi="Courier New"/>
          <w:b/>
          <w:bCs/>
          <w:color w:val="C0392B"/>
          <w:sz w:val="20"/>
          <w:szCs w:val="20"/>
        </w:rPr>
        <w:t>rv32i_fetch.v</w:t>
      </w:r>
      <w:r>
        <w:rPr>
          <w:rFonts w:eastAsia="Arial" w:cs="Arial"/>
          <w:sz w:val="22"/>
          <w:szCs w:val="22"/>
        </w:rPr>
        <w:t xml:space="preserve"> source is reproduced below with inline commentary. Each logical block is labelled to correspond to the sections above.</w:t>
      </w:r>
    </w:p>
    <w:p>
      <w:pPr>
        <w:pStyle w:val="Normal"/>
        <w:shd w:val="clear" w:fill="F2F2F2"/>
        <w:spacing w:before="100" w:after="0"/>
        <w:ind w:left="720" w:hanging="0"/>
        <w:rPr/>
      </w:pPr>
      <w:r>
        <w:rPr>
          <w:rFonts w:eastAsia="Courier New" w:cs="Courier New" w:ascii="Courier New" w:hAnsi="Courier New"/>
          <w:color w:val="333333"/>
          <w:sz w:val="18"/>
          <w:szCs w:val="18"/>
        </w:rPr>
        <w:t>// ═══════════════════════════════════════════════════════════════════════</w:t>
      </w:r>
    </w:p>
    <w:p>
      <w:pPr>
        <w:pStyle w:val="Normal"/>
        <w:shd w:val="clear" w:fill="F2F2F2"/>
        <w:spacing w:before="0" w:after="0"/>
        <w:ind w:left="720" w:hanging="0"/>
        <w:rPr/>
      </w:pPr>
      <w:r>
        <w:rPr>
          <w:rFonts w:eastAsia="Courier New" w:cs="Courier New" w:ascii="Courier New" w:hAnsi="Courier New"/>
          <w:color w:val="333333"/>
          <w:sz w:val="18"/>
          <w:szCs w:val="18"/>
        </w:rPr>
        <w:t>//  rv32i_fetch.v  —  Instruction Fetch Stage  (Stage 1 / 5)</w:t>
      </w:r>
    </w:p>
    <w:p>
      <w:pPr>
        <w:pStyle w:val="Normal"/>
        <w:shd w:val="clear" w:fill="F2F2F2"/>
        <w:spacing w:before="0" w:after="0"/>
        <w:ind w:left="720" w:hanging="0"/>
        <w:rPr/>
      </w:pPr>
      <w:r>
        <w:rPr>
          <w:rFonts w:eastAsia="Courier New" w:cs="Courier New" w:ascii="Courier New" w:hAnsi="Courier New"/>
          <w:color w:val="333333"/>
          <w:sz w:val="18"/>
          <w:szCs w:val="18"/>
        </w:rPr>
        <w:t>//  RV32I 5-Stage Pipeline  |  Angelo Jacoana Open-Source Reference</w:t>
      </w:r>
    </w:p>
    <w:p>
      <w:pPr>
        <w:pStyle w:val="Normal"/>
        <w:shd w:val="clear" w:fill="F2F2F2"/>
        <w:spacing w:before="0" w:after="0"/>
        <w:ind w:left="720" w:hanging="0"/>
        <w:rPr/>
      </w:pPr>
      <w:r>
        <w:rPr>
          <w:rFonts w:eastAsia="Courier New" w:cs="Courier New" w:ascii="Courier New" w:hAnsi="Courier New"/>
          <w:color w:val="333333"/>
          <w:sz w:val="18"/>
          <w:szCs w:val="18"/>
        </w:rPr>
        <w:t>// ═══════════════════════════════════════════════════════════════════════</w:t>
      </w:r>
    </w:p>
    <w:p>
      <w:pPr>
        <w:pStyle w:val="Normal"/>
        <w:shd w:val="clear" w:fill="F2F2F2"/>
        <w:spacing w:before="0" w:after="0"/>
        <w:ind w:left="720" w:hanging="0"/>
        <w:rPr/>
      </w:pPr>
      <w:r>
        <w:rPr>
          <w:rFonts w:eastAsia="Courier New" w:cs="Courier New" w:ascii="Courier New" w:hAnsi="Courier New"/>
          <w:color w:val="333333"/>
          <w:sz w:val="18"/>
          <w:szCs w:val="18"/>
        </w:rPr>
        <w:t>`timescale 1ns / 1ps</w:t>
      </w:r>
    </w:p>
    <w:p>
      <w:pPr>
        <w:pStyle w:val="Normal"/>
        <w:shd w:val="clear" w:fill="F2F2F2"/>
        <w:spacing w:before="0" w:after="0"/>
        <w:ind w:left="720" w:hanging="0"/>
        <w:rPr/>
      </w:pPr>
      <w:r>
        <w:rPr>
          <w:rFonts w:eastAsia="Courier New" w:cs="Courier New" w:ascii="Courier New" w:hAnsi="Courier New"/>
          <w:color w:val="333333"/>
          <w:sz w:val="18"/>
          <w:szCs w:val="18"/>
        </w:rPr>
        <w:t>`default_nettype none</w:t>
      </w:r>
    </w:p>
    <w:p>
      <w:pPr>
        <w:pStyle w:val="Normal"/>
        <w:shd w:val="clear" w:fill="F2F2F2"/>
        <w:spacing w:before="0" w:after="0"/>
        <w:ind w:left="720" w:hanging="0"/>
        <w:rPr/>
      </w:pPr>
      <w:r>
        <w:rPr>
          <w:rFonts w:eastAsia="Courier New" w:cs="Courier New" w:ascii="Courier New" w:hAnsi="Courier New"/>
          <w:color w:val="333333"/>
          <w:sz w:val="18"/>
          <w:szCs w:val="18"/>
        </w:rPr>
        <w:t>`include "rv32i_header.vh"</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module rv32i_fetch #(parameter PC_RESET = 32'h00_00_00_00)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System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i_clk, i_rst_n,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Instruction Memory Interface (Wishbone-like)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output reg  [31:0] o_iaddr,       // fetch address → instruction memory</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output reg  [31:0] o_pc,          // PC aligned to instruction in o_inst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[31:0] i_inst,        // instruction word from memory</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output reg  [31:0] o_inst,        // instruction forwarded to Decode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output wire        o_stb_inst,    // request strobe to memory</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i_ack_inst,    // acknowledge from memory</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PC Control Inputs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i_writeback_change_pc,  // redirect: trap / MRET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[31:0] i_writeback_next_pc,</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i_alu_change_pc,         // redirect: branch / jump</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[31:0] i_alu_next_pc,</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Pipeline Control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output reg         o_ce,          // clock-enable to Decode stage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i_stall,       // downstream stall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  wire        i_flush        // flush current instruction</w:t>
      </w:r>
    </w:p>
    <w:p>
      <w:pPr>
        <w:pStyle w:val="Normal"/>
        <w:shd w:val="clear" w:fill="F2F2F2"/>
        <w:spacing w:before="0" w:after="0"/>
        <w:ind w:left="720" w:hanging="0"/>
        <w:rPr/>
      </w:pPr>
      <w:r>
        <w:rPr>
          <w:rFonts w:eastAsia="Courier New" w:cs="Courier New" w:ascii="Courier New" w:hAnsi="Courier New"/>
          <w:color w:val="333333"/>
          <w:sz w:val="18"/>
          <w:szCs w:val="18"/>
        </w:rPr>
        <w: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Internal Registers &amp; Wires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reg  [31:0] iaddr_d;          // combinational next-PC</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reg  [31:0] prev_pc;          // one-cycle delayed o_iaddr (PC alignment)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reg  [31:0] stalled_inst;     // snapshot of i_inst at stall entry</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reg  [31:0] stalled_pc;       // snapshot of prev_pc at stall entry</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reg         ce, ce_d;         // fetch CE: registered and combinational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reg         stall_fetch;      // module-level stall flag (combinational)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reg         stall_q;          // previous-cycle stall state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Section 4.4 : Stall Logic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wire stall_bit = stall_fetch</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i_stall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(o_stb_inst &amp;&amp; !i_ack_inst)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!o_stb_inst;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o_stb_inst = ce : request memory whenever the stage is active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assign o_stb_inst = ce;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Section 4.7 : CE Register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always @(posedge i_clk, negedge i_rst_n) begin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(!i_rst_n)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 &lt;= 0;</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 if ((i_alu_change_pc || i_writeback_change_pc)</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&amp;&amp; !(i_stall || stall_fetch))</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 &lt;= 0;   // bubble: PC is changing, invalidate next fetch</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 &lt;= 1;   // fetch stage is enabled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Sections 4.1 / 4.3 / 4.5 / 4.6 : Main Sequential Block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always @(posedge i_clk, negedge i_rst_n) begin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(!i_rst_n) begin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o_ce         &lt;= 0;</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o_iaddr      &lt;= PC_RESET;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prev_pc      &lt;= PC_RESET;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stalled_inst &lt;= 0;</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o_pc         &lt;= 0;</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 begin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Pipeline register update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Advance when: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(a) stage enabled and not stalled, OR</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(b) stage enabled, stalled, but output is currently 0</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(first valid instruction after reset), OR</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(c) writeback forces a PC change (trap redirect)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((ce &amp;&amp; !stall_bit)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(stall_bit &amp;&amp; !o_ce &amp;&amp; ce)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i_writeback_change_pc) begin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o_iaddr &lt;= iaddr_d;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restore saved values if returning from stall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o_pc   &lt;= stall_q ? stalled_pc   : prev_pc;</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o_inst &lt;= stall_q ? stalled_inst : i_inst;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Clock-enable output to Decode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(i_flush &amp;&amp; !stall_bit)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o_ce &lt;= 0;           // Section 4.6: flush wins</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 if (!stall_bit)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o_ce &lt;= ce_d;        // normal: follow combinational next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 if (stall_bit &amp;&amp; !i_stall)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o_ce &lt;= 0;           // fetch stalled but ID is free → bubble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Stall edge detection &amp; snapshot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stall_q &lt;= i_stall || stall_fetch;</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(stall_bit &amp;&amp; !stall_q) begin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stalled_pc   &lt;= prev_pc;   // save before bus moves on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stalled_inst &lt;= i_inst;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PC alignment delay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prev_pc &lt;= o_iaddr;</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 Section 4.1 / 4.3 : Combinational PC &amp; CE Logic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always @* begin</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iaddr_d     = 0;</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ce_d        = 0;</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stall_fetch = i_stall;   // propagate downstream stall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(i_writeback_change_pc) begin      // Priority 1: trap / MRET</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iaddr_d = i_writeback_next_pc;</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ce_d    = 0;          // bubble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 if (i_alu_change_pc) begin        // Priority 2: branch / jump</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iaddr_d = i_alu_next_pc;</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ce_d    = 0;          // bubble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else begin                             // Priority 3: sequential</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iaddr_d = o_iaddr + 32'd4;</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ce_d    = ce;</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end</w:t>
      </w:r>
    </w:p>
    <w:p>
      <w:pPr>
        <w:pStyle w:val="Normal"/>
        <w:shd w:val="clear" w:fill="F2F2F2"/>
        <w:spacing w:before="0" w:after="0"/>
        <w:ind w:left="720" w:hanging="0"/>
        <w:rPr/>
      </w:pPr>
      <w:r>
        <w:rPr>
          <w:rFonts w:eastAsia="Courier New" w:cs="Courier New" w:ascii="Courier New" w:hAnsi="Courier New"/>
          <w:color w:val="333333"/>
          <w:sz w:val="18"/>
          <w:szCs w:val="18"/>
        </w:rPr>
        <w:t xml:space="preserve"> </w:t>
      </w:r>
    </w:p>
    <w:p>
      <w:pPr>
        <w:pStyle w:val="Normal"/>
        <w:shd w:val="clear" w:fill="F2F2F2"/>
        <w:spacing w:before="0" w:after="100"/>
        <w:ind w:left="720" w:hanging="0"/>
        <w:rPr/>
      </w:pPr>
      <w:r>
        <w:rPr>
          <w:rFonts w:eastAsia="Courier New" w:cs="Courier New" w:ascii="Courier New" w:hAnsi="Courier New"/>
          <w:color w:val="333333"/>
          <w:sz w:val="18"/>
          <w:szCs w:val="18"/>
        </w:rPr>
        <w:t>endmodule</w:t>
      </w:r>
    </w:p>
    <w:p>
      <w:pPr>
        <w:pStyle w:val="Normal"/>
        <w:rPr/>
      </w:pPr>
      <w:r>
        <w:rPr/>
      </w:r>
      <w:r>
        <w:br w:type="page"/>
      </w:r>
    </w:p>
    <w:p>
      <w:pPr>
        <w:pStyle w:val="Heading1"/>
        <w:spacing w:before="360" w:after="180"/>
        <w:rPr/>
      </w:pPr>
      <w:r>
        <w:rPr>
          <w:rFonts w:eastAsia="Arial" w:cs="Arial" w:ascii="Arial" w:hAnsi="Arial"/>
          <w:b/>
          <w:bCs/>
          <w:color w:val="1F4E79"/>
          <w:sz w:val="36"/>
          <w:szCs w:val="36"/>
        </w:rPr>
        <w:t>7.  Key Design Decisions &amp; Observations</w:t>
      </w:r>
    </w:p>
    <w:p>
      <w:pPr>
        <w:pStyle w:val="Normal"/>
        <w:pBdr>
          <w:bottom w:val="single" w:sz="6" w:space="1" w:color="2E75B6"/>
        </w:pBdr>
        <w:spacing w:before="160" w:after="160"/>
        <w:rPr/>
      </w:pPr>
      <w:r>
        <w:rPr/>
      </w:r>
    </w:p>
    <w:p>
      <w:pPr>
        <w:pStyle w:val="Heading2"/>
        <w:spacing w:before="280" w:after="140"/>
        <w:rPr/>
      </w:pPr>
      <w:r>
        <w:rPr>
          <w:rFonts w:eastAsia="Arial" w:cs="Arial" w:ascii="Arial" w:hAnsi="Arial"/>
          <w:b/>
          <w:bCs/>
          <w:color w:val="2E75B6"/>
          <w:sz w:val="30"/>
          <w:szCs w:val="30"/>
        </w:rPr>
        <w:t>7.1  Why is ce separate from o_ce?</w:t>
      </w:r>
    </w:p>
    <w:p>
      <w:pPr>
        <w:pStyle w:val="Normal"/>
        <w:spacing w:before="80" w:after="80"/>
        <w:rPr/>
      </w:pPr>
      <w:r>
        <w:rPr>
          <w:rFonts w:eastAsia="Courier New" w:cs="Courier New" w:ascii="Courier New" w:hAnsi="Courier New"/>
          <w:b/>
          <w:bCs/>
          <w:color w:val="C0392B"/>
          <w:sz w:val="20"/>
          <w:szCs w:val="20"/>
        </w:rPr>
        <w:t>ce</w:t>
      </w:r>
      <w:r>
        <w:rPr>
          <w:rFonts w:eastAsia="Arial" w:cs="Arial"/>
          <w:sz w:val="22"/>
          <w:szCs w:val="22"/>
        </w:rPr>
        <w:t xml:space="preserve"> is the </w:t>
      </w:r>
      <w:r>
        <w:rPr>
          <w:rFonts w:eastAsia="Arial" w:cs="Arial"/>
          <w:b/>
          <w:bCs/>
          <w:sz w:val="22"/>
          <w:szCs w:val="22"/>
        </w:rPr>
        <w:t>internal enable</w:t>
      </w:r>
      <w:r>
        <w:rPr>
          <w:rFonts w:eastAsia="Arial" w:cs="Arial"/>
          <w:sz w:val="22"/>
          <w:szCs w:val="22"/>
        </w:rPr>
        <w:t xml:space="preserve"> that drives </w:t>
      </w:r>
      <w:r>
        <w:rPr>
          <w:rFonts w:eastAsia="Courier New" w:cs="Courier New" w:ascii="Courier New" w:hAnsi="Courier New"/>
          <w:b/>
          <w:bCs/>
          <w:color w:val="C0392B"/>
          <w:sz w:val="20"/>
          <w:szCs w:val="20"/>
        </w:rPr>
        <w:t>o_stb_inst</w:t>
      </w:r>
      <w:r>
        <w:rPr>
          <w:rFonts w:eastAsia="Arial" w:cs="Arial"/>
          <w:sz w:val="22"/>
          <w:szCs w:val="22"/>
        </w:rPr>
        <w:t xml:space="preserve">. </w:t>
      </w:r>
      <w:r>
        <w:rPr>
          <w:rFonts w:eastAsia="Courier New" w:cs="Courier New" w:ascii="Courier New" w:hAnsi="Courier New"/>
          <w:b/>
          <w:bCs/>
          <w:color w:val="C0392B"/>
          <w:sz w:val="20"/>
          <w:szCs w:val="20"/>
        </w:rPr>
        <w:t>o_ce</w:t>
      </w:r>
      <w:r>
        <w:rPr>
          <w:rFonts w:eastAsia="Arial" w:cs="Arial"/>
          <w:sz w:val="22"/>
          <w:szCs w:val="22"/>
        </w:rPr>
        <w:t xml:space="preserve"> is the </w:t>
      </w:r>
      <w:r>
        <w:rPr>
          <w:rFonts w:eastAsia="Arial" w:cs="Arial"/>
          <w:b/>
          <w:bCs/>
          <w:sz w:val="22"/>
          <w:szCs w:val="22"/>
        </w:rPr>
        <w:t>pipeline clock-enable</w:t>
      </w:r>
      <w:r>
        <w:rPr>
          <w:rFonts w:eastAsia="Arial" w:cs="Arial"/>
          <w:sz w:val="22"/>
          <w:szCs w:val="22"/>
        </w:rPr>
        <w:t xml:space="preserve"> forwarded to the Decode stage. They differ because the Decode stage needs to see the bubble one clock edge later than when the fetch stage itself stops requesting. Separating them lets the designer control both edges independently.</w:t>
      </w:r>
    </w:p>
    <w:p>
      <w:pPr>
        <w:pStyle w:val="Heading2"/>
        <w:spacing w:before="280" w:after="140"/>
        <w:rPr/>
      </w:pPr>
      <w:r>
        <w:rPr>
          <w:rFonts w:eastAsia="Arial" w:cs="Arial" w:ascii="Arial" w:hAnsi="Arial"/>
          <w:b/>
          <w:bCs/>
          <w:color w:val="2E75B6"/>
          <w:sz w:val="30"/>
          <w:szCs w:val="30"/>
        </w:rPr>
        <w:t>7.2  Writeback priority over ALU</w:t>
      </w:r>
    </w:p>
    <w:p>
      <w:pPr>
        <w:pStyle w:val="Normal"/>
        <w:spacing w:before="80" w:after="80"/>
        <w:rPr/>
      </w:pPr>
      <w:r>
        <w:rPr>
          <w:rFonts w:eastAsia="Arial" w:cs="Arial"/>
          <w:sz w:val="22"/>
          <w:szCs w:val="22"/>
        </w:rPr>
        <w:t xml:space="preserve">In the combinational block, </w:t>
      </w:r>
      <w:r>
        <w:rPr>
          <w:rFonts w:eastAsia="Courier New" w:cs="Courier New" w:ascii="Courier New" w:hAnsi="Courier New"/>
          <w:b/>
          <w:bCs/>
          <w:color w:val="C0392B"/>
          <w:sz w:val="20"/>
          <w:szCs w:val="20"/>
        </w:rPr>
        <w:t>i_writeback_change_pc</w:t>
      </w:r>
      <w:r>
        <w:rPr>
          <w:rFonts w:eastAsia="Arial" w:cs="Arial"/>
          <w:sz w:val="22"/>
          <w:szCs w:val="22"/>
        </w:rPr>
        <w:t xml:space="preserve"> is tested before </w:t>
      </w:r>
      <w:r>
        <w:rPr>
          <w:rFonts w:eastAsia="Courier New" w:cs="Courier New" w:ascii="Courier New" w:hAnsi="Courier New"/>
          <w:b/>
          <w:bCs/>
          <w:color w:val="C0392B"/>
          <w:sz w:val="20"/>
          <w:szCs w:val="20"/>
        </w:rPr>
        <w:t>i_alu_change_pc</w:t>
      </w:r>
      <w:r>
        <w:rPr>
          <w:rFonts w:eastAsia="Arial" w:cs="Arial"/>
          <w:sz w:val="22"/>
          <w:szCs w:val="22"/>
        </w:rPr>
        <w:t>. This reflects architectural priority: a trap or MRET must always win against a speculative branch result. Both cannot legally be high simultaneously in a correct implementation, but the priority encoding protects against unexpected corner cases during bring-up.</w:t>
      </w:r>
    </w:p>
    <w:p>
      <w:pPr>
        <w:pStyle w:val="Heading2"/>
        <w:spacing w:before="280" w:after="140"/>
        <w:rPr/>
      </w:pPr>
      <w:r>
        <w:rPr>
          <w:rFonts w:eastAsia="Arial" w:cs="Arial" w:ascii="Arial" w:hAnsi="Arial"/>
          <w:b/>
          <w:bCs/>
          <w:color w:val="2E75B6"/>
          <w:sz w:val="30"/>
          <w:szCs w:val="30"/>
        </w:rPr>
        <w:t>7.3  stall_fetch initialized to i_stall</w:t>
      </w:r>
    </w:p>
    <w:p>
      <w:pPr>
        <w:pStyle w:val="Normal"/>
        <w:spacing w:before="80" w:after="80"/>
        <w:rPr/>
      </w:pPr>
      <w:r>
        <w:rPr>
          <w:rFonts w:eastAsia="Arial" w:cs="Arial"/>
          <w:sz w:val="22"/>
          <w:szCs w:val="22"/>
        </w:rPr>
        <w:t xml:space="preserve">The combinational block sets </w:t>
      </w:r>
      <w:r>
        <w:rPr>
          <w:rFonts w:eastAsia="Courier New" w:cs="Courier New" w:ascii="Courier New" w:hAnsi="Courier New"/>
          <w:b/>
          <w:bCs/>
          <w:color w:val="C0392B"/>
          <w:sz w:val="20"/>
          <w:szCs w:val="20"/>
        </w:rPr>
        <w:t>stall_fetch = i_stall</w:t>
      </w:r>
      <w:r>
        <w:rPr>
          <w:rFonts w:eastAsia="Arial" w:cs="Arial"/>
          <w:sz w:val="22"/>
          <w:szCs w:val="22"/>
        </w:rPr>
        <w:t xml:space="preserve"> as the base case before any other logic. This ensures </w:t>
      </w:r>
      <w:r>
        <w:rPr>
          <w:rFonts w:eastAsia="Courier New" w:cs="Courier New" w:ascii="Courier New" w:hAnsi="Courier New"/>
          <w:b/>
          <w:bCs/>
          <w:color w:val="C0392B"/>
          <w:sz w:val="20"/>
          <w:szCs w:val="20"/>
        </w:rPr>
        <w:t>stall_fetch</w:t>
      </w:r>
      <w:r>
        <w:rPr>
          <w:rFonts w:eastAsia="Arial" w:cs="Arial"/>
          <w:sz w:val="22"/>
          <w:szCs w:val="22"/>
        </w:rPr>
        <w:t xml:space="preserve"> is never X (undefined) and that a downstream stall is always reflected even if none of the PC-change branches is taken.</w:t>
      </w:r>
    </w:p>
    <w:p>
      <w:pPr>
        <w:pStyle w:val="Heading2"/>
        <w:spacing w:before="280" w:after="140"/>
        <w:rPr/>
      </w:pPr>
      <w:r>
        <w:rPr>
          <w:rFonts w:eastAsia="Arial" w:cs="Arial" w:ascii="Arial" w:hAnsi="Arial"/>
          <w:b/>
          <w:bCs/>
          <w:color w:val="2E75B6"/>
          <w:sz w:val="30"/>
          <w:szCs w:val="30"/>
        </w:rPr>
        <w:t>7.4  The third update condition in the sequential block</w:t>
      </w:r>
    </w:p>
    <w:p>
      <w:pPr>
        <w:pStyle w:val="Normal"/>
        <w:spacing w:before="80" w:after="80"/>
        <w:rPr/>
      </w:pPr>
      <w:r>
        <w:rPr>
          <w:rFonts w:eastAsia="Arial" w:cs="Arial"/>
          <w:sz w:val="22"/>
          <w:szCs w:val="22"/>
        </w:rPr>
        <w:t xml:space="preserve">The condition </w:t>
      </w:r>
      <w:r>
        <w:rPr>
          <w:rFonts w:eastAsia="Courier New" w:cs="Courier New" w:ascii="Courier New" w:hAnsi="Courier New"/>
          <w:b/>
          <w:bCs/>
          <w:color w:val="C0392B"/>
          <w:sz w:val="20"/>
          <w:szCs w:val="20"/>
        </w:rPr>
        <w:t>(stall_bit &amp;&amp; !o_ce &amp;&amp; ce)</w:t>
      </w:r>
      <w:r>
        <w:rPr>
          <w:rFonts w:eastAsia="Arial" w:cs="Arial"/>
          <w:sz w:val="22"/>
          <w:szCs w:val="22"/>
        </w:rPr>
        <w:t xml:space="preserve"> handles the corner case right after reset: </w:t>
      </w:r>
      <w:r>
        <w:rPr>
          <w:rFonts w:eastAsia="Courier New" w:cs="Courier New" w:ascii="Courier New" w:hAnsi="Courier New"/>
          <w:b/>
          <w:bCs/>
          <w:color w:val="C0392B"/>
          <w:sz w:val="20"/>
          <w:szCs w:val="20"/>
        </w:rPr>
        <w:t>o_ce</w:t>
      </w:r>
      <w:r>
        <w:rPr>
          <w:rFonts w:eastAsia="Arial" w:cs="Arial"/>
          <w:sz w:val="22"/>
          <w:szCs w:val="22"/>
        </w:rPr>
        <w:t xml:space="preserve"> is 0 (no instruction has yet been delivered to Decode) and </w:t>
      </w:r>
      <w:r>
        <w:rPr>
          <w:rFonts w:eastAsia="Courier New" w:cs="Courier New" w:ascii="Courier New" w:hAnsi="Courier New"/>
          <w:b/>
          <w:bCs/>
          <w:color w:val="C0392B"/>
          <w:sz w:val="20"/>
          <w:szCs w:val="20"/>
        </w:rPr>
        <w:t>ce</w:t>
      </w:r>
      <w:r>
        <w:rPr>
          <w:rFonts w:eastAsia="Arial" w:cs="Arial"/>
          <w:sz w:val="22"/>
          <w:szCs w:val="22"/>
        </w:rPr>
        <w:t xml:space="preserve"> is 1 (fetch is active). Without this arm, the very first instruction would be lost because </w:t>
      </w:r>
      <w:r>
        <w:rPr>
          <w:rFonts w:eastAsia="Courier New" w:cs="Courier New" w:ascii="Courier New" w:hAnsi="Courier New"/>
          <w:b/>
          <w:bCs/>
          <w:color w:val="C0392B"/>
          <w:sz w:val="20"/>
          <w:szCs w:val="20"/>
        </w:rPr>
        <w:t>stall_bit</w:t>
      </w:r>
      <w:r>
        <w:rPr>
          <w:rFonts w:eastAsia="Arial" w:cs="Arial"/>
          <w:sz w:val="22"/>
          <w:szCs w:val="22"/>
        </w:rPr>
        <w:t xml:space="preserve"> could be high (memory not yet acked) while </w:t>
      </w:r>
      <w:r>
        <w:rPr>
          <w:rFonts w:eastAsia="Courier New" w:cs="Courier New" w:ascii="Courier New" w:hAnsi="Courier New"/>
          <w:b/>
          <w:bCs/>
          <w:color w:val="C0392B"/>
          <w:sz w:val="20"/>
          <w:szCs w:val="20"/>
        </w:rPr>
        <w:t>o_ce</w:t>
      </w:r>
      <w:r>
        <w:rPr>
          <w:rFonts w:eastAsia="Arial" w:cs="Arial"/>
          <w:sz w:val="22"/>
          <w:szCs w:val="22"/>
        </w:rPr>
        <w:t xml:space="preserve"> is still 0.</w:t>
      </w:r>
    </w:p>
    <w:p>
      <w:pPr>
        <w:pStyle w:val="Heading2"/>
        <w:spacing w:before="280" w:after="140"/>
        <w:rPr/>
      </w:pPr>
      <w:r>
        <w:rPr>
          <w:rFonts w:eastAsia="Arial" w:cs="Arial" w:ascii="Arial" w:hAnsi="Arial"/>
          <w:b/>
          <w:bCs/>
          <w:color w:val="2E75B6"/>
          <w:sz w:val="30"/>
          <w:szCs w:val="30"/>
        </w:rPr>
        <w:t>7.5  No compressed instruction (RVC) support</w:t>
      </w:r>
    </w:p>
    <w:p>
      <w:pPr>
        <w:pStyle w:val="Normal"/>
        <w:spacing w:before="80" w:after="80"/>
        <w:rPr/>
      </w:pPr>
      <w:r>
        <w:rPr>
          <w:rFonts w:eastAsia="Arial" w:cs="Arial"/>
          <w:sz w:val="22"/>
          <w:szCs w:val="22"/>
        </w:rPr>
        <w:t>The PC is always incremented by exactly 4 (</w:t>
      </w:r>
      <w:r>
        <w:rPr>
          <w:rFonts w:eastAsia="Courier New" w:cs="Courier New" w:ascii="Courier New" w:hAnsi="Courier New"/>
          <w:b/>
          <w:bCs/>
          <w:color w:val="C0392B"/>
          <w:sz w:val="20"/>
          <w:szCs w:val="20"/>
        </w:rPr>
        <w:t>o_iaddr + 32'd4</w:t>
      </w:r>
      <w:r>
        <w:rPr>
          <w:rFonts w:eastAsia="Arial" w:cs="Arial"/>
          <w:sz w:val="22"/>
          <w:szCs w:val="22"/>
        </w:rPr>
        <w:t>). This design is RV32I-only. Adding RVC (C extension) would require a half-word alignment check and a two-byte increment for 16-bit instructions, plus a 32-bit instruction assembler across fetch boundaries.</w:t>
      </w:r>
    </w:p>
    <w:p>
      <w:pPr>
        <w:pStyle w:val="Normal"/>
        <w:rPr/>
      </w:pPr>
      <w:r>
        <w:rPr/>
      </w:r>
      <w:r>
        <w:br w:type="page"/>
      </w:r>
    </w:p>
    <w:p>
      <w:pPr>
        <w:pStyle w:val="Heading1"/>
        <w:spacing w:before="360" w:after="180"/>
        <w:rPr/>
      </w:pPr>
      <w:r>
        <w:rPr>
          <w:rFonts w:eastAsia="Arial" w:cs="Arial" w:ascii="Arial" w:hAnsi="Arial"/>
          <w:b/>
          <w:bCs/>
          <w:color w:val="1F4E79"/>
          <w:sz w:val="36"/>
          <w:szCs w:val="36"/>
        </w:rPr>
        <w:t>8.  Testbench Guidance</w:t>
      </w:r>
    </w:p>
    <w:p>
      <w:pPr>
        <w:pStyle w:val="Normal"/>
        <w:pBdr>
          <w:bottom w:val="single" w:sz="6" w:space="1" w:color="2E75B6"/>
        </w:pBdr>
        <w:spacing w:before="160" w:after="160"/>
        <w:rPr/>
      </w:pPr>
      <w:r>
        <w:rPr/>
      </w:r>
    </w:p>
    <w:p>
      <w:pPr>
        <w:pStyle w:val="Normal"/>
        <w:spacing w:before="80" w:after="80"/>
        <w:rPr/>
      </w:pPr>
      <w:r>
        <w:rPr>
          <w:rFonts w:eastAsia="Arial" w:cs="Arial"/>
          <w:sz w:val="22"/>
          <w:szCs w:val="22"/>
        </w:rPr>
        <w:t>Since you are writing testbenches for each module, here are the essential test scenarios for rv32i_fetch:</w:t>
      </w:r>
    </w:p>
    <w:tbl>
      <w:tblPr>
        <w:tblW w:w="9360" w:type="dxa"/>
        <w:jc w:val="left"/>
        <w:tblInd w:w="0" w:type="dxa"/>
        <w:tblLayout w:type="fixed"/>
        <w:tblCellMar>
          <w:top w:w="80" w:type="dxa"/>
          <w:left w:w="140" w:type="dxa"/>
          <w:bottom w:w="80" w:type="dxa"/>
          <w:right w:w="140" w:type="dxa"/>
        </w:tblCellMar>
      </w:tblPr>
      <w:tblGrid>
        <w:gridCol w:w="2199"/>
        <w:gridCol w:w="3200"/>
        <w:gridCol w:w="3961"/>
      </w:tblGrid>
      <w:tr>
        <w:trPr>
          <w:tblHeader w:val="true"/>
        </w:trPr>
        <w:tc>
          <w:tcPr>
            <w:tcW w:w="21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Test Case</w:t>
            </w:r>
          </w:p>
        </w:tc>
        <w:tc>
          <w:tcPr>
            <w:tcW w:w="320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Stimulus</w:t>
            </w:r>
          </w:p>
        </w:tc>
        <w:tc>
          <w:tcPr>
            <w:tcW w:w="3961"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Expected Observable</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Reset behaviour</w:t>
            </w:r>
          </w:p>
        </w:tc>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Assert i_rst_n = 0 for 2 cycles then release</w:t>
            </w:r>
          </w:p>
        </w:tc>
        <w:tc>
          <w:tcPr>
            <w:tcW w:w="396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o_iaddr = PC_RESET, o_ce = 0, o_stb_inst = 0 during reset.</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Sequential fetch</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i_ack_inst = 1 every cycle, no stalls</w:t>
            </w:r>
          </w:p>
        </w:tc>
        <w:tc>
          <w:tcPr>
            <w:tcW w:w="396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o_iaddr increments by 4 each cycle; o_pc = o_iaddr delayed 1; o_ce = 1.</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Memory wait-state</w:t>
            </w:r>
          </w:p>
        </w:tc>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Hold i_ack_inst = 0 for 3 cycles then assert</w:t>
            </w:r>
          </w:p>
        </w:tc>
        <w:tc>
          <w:tcPr>
            <w:tcW w:w="396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o_iaddr freezes; o_inst / o_pc frozen; o_ce = 0. Advance after ack.</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Branch taken</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Assert i_alu_change_pc with target for 1 cycle</w:t>
            </w:r>
          </w:p>
        </w:tc>
        <w:tc>
          <w:tcPr>
            <w:tcW w:w="396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o_ce = 0 (bubble) for 1–2 cycles; o_iaddr jumps to target.</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Trap (writeback redirect)</w:t>
            </w:r>
          </w:p>
        </w:tc>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Assert i_writeback_change_pc with handler address</w:t>
            </w:r>
          </w:p>
        </w:tc>
        <w:tc>
          <w:tcPr>
            <w:tcW w:w="396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Same as branch but handler address used; writeback wins if both asserted.</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Downstream stall</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Assert i_stall for 3 cycles during normal fetch</w:t>
            </w:r>
          </w:p>
        </w:tc>
        <w:tc>
          <w:tcPr>
            <w:tcW w:w="396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o_inst and o_pc frozen; on release, same instruction presented.</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Flush</w:t>
            </w:r>
          </w:p>
        </w:tc>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Assert i_flush for 1 cycle</w:t>
            </w:r>
          </w:p>
        </w:tc>
        <w:tc>
          <w:tcPr>
            <w:tcW w:w="396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o_ce = 0 next cycle; instruction discarded.</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Stall + branch overlap</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Assert i_stall while i_alu_change_pc is also high</w:t>
            </w:r>
          </w:p>
        </w:tc>
        <w:tc>
          <w:tcPr>
            <w:tcW w:w="3961"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Branch target loaded but no bubble until stall releases.</w:t>
            </w:r>
          </w:p>
        </w:tc>
      </w:tr>
    </w:tbl>
    <w:p>
      <w:pPr>
        <w:pStyle w:val="Normal"/>
        <w:spacing w:before="80" w:after="80"/>
        <w:rPr/>
      </w:pPr>
      <w:r>
        <w:rPr/>
      </w:r>
    </w:p>
    <w:p>
      <w:pPr>
        <w:pStyle w:val="Normal"/>
        <w:spacing w:before="80" w:after="80"/>
        <w:rPr/>
      </w:pPr>
      <w:r>
        <w:rPr>
          <w:rFonts w:eastAsia="Arial" w:cs="Arial"/>
          <w:b/>
          <w:bCs/>
          <w:sz w:val="22"/>
          <w:szCs w:val="22"/>
        </w:rPr>
        <w:t xml:space="preserve">Tip: </w:t>
      </w:r>
      <w:r>
        <w:rPr>
          <w:rFonts w:eastAsia="Arial" w:cs="Arial"/>
          <w:sz w:val="22"/>
          <w:szCs w:val="22"/>
        </w:rPr>
        <w:t xml:space="preserve">Use a simple memory model in the testbench that returns </w:t>
      </w:r>
      <w:r>
        <w:rPr>
          <w:rFonts w:eastAsia="Courier New" w:cs="Courier New" w:ascii="Courier New" w:hAnsi="Courier New"/>
          <w:b/>
          <w:bCs/>
          <w:color w:val="C0392B"/>
          <w:sz w:val="20"/>
          <w:szCs w:val="20"/>
        </w:rPr>
        <w:t>32'h0000_0013</w:t>
      </w:r>
      <w:r>
        <w:rPr>
          <w:rFonts w:eastAsia="Arial" w:cs="Arial"/>
          <w:sz w:val="22"/>
          <w:szCs w:val="22"/>
        </w:rPr>
        <w:t xml:space="preserve"> (the </w:t>
      </w:r>
      <w:r>
        <w:rPr>
          <w:rFonts w:eastAsia="Courier New" w:cs="Courier New" w:ascii="Courier New" w:hAnsi="Courier New"/>
          <w:b/>
          <w:bCs/>
          <w:color w:val="C0392B"/>
          <w:sz w:val="20"/>
          <w:szCs w:val="20"/>
        </w:rPr>
        <w:t>NOP</w:t>
      </w:r>
      <w:r>
        <w:rPr>
          <w:rFonts w:eastAsia="Arial" w:cs="Arial"/>
          <w:sz w:val="22"/>
          <w:szCs w:val="22"/>
        </w:rPr>
        <w:t xml:space="preserve"> instruction, ADDI x0, x0, 0) as the default instruction. This gives you a legal, executable word without needing a real instruction ROM during unit testing.</w:t>
      </w:r>
    </w:p>
    <w:p>
      <w:pPr>
        <w:pStyle w:val="Normal"/>
        <w:rPr/>
      </w:pPr>
      <w:r>
        <w:rPr/>
      </w:r>
      <w:r>
        <w:br w:type="page"/>
      </w:r>
    </w:p>
    <w:p>
      <w:pPr>
        <w:pStyle w:val="Heading1"/>
        <w:spacing w:before="360" w:after="180"/>
        <w:rPr/>
      </w:pPr>
      <w:r>
        <w:rPr>
          <w:rFonts w:eastAsia="Arial" w:cs="Arial" w:ascii="Arial" w:hAnsi="Arial"/>
          <w:b/>
          <w:bCs/>
          <w:color w:val="1F4E79"/>
          <w:sz w:val="36"/>
          <w:szCs w:val="36"/>
        </w:rPr>
        <w:t>9.  Glossary</w:t>
      </w:r>
    </w:p>
    <w:p>
      <w:pPr>
        <w:pStyle w:val="Normal"/>
        <w:pBdr>
          <w:bottom w:val="single" w:sz="6" w:space="1" w:color="2E75B6"/>
        </w:pBdr>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2199"/>
        <w:gridCol w:w="7160"/>
      </w:tblGrid>
      <w:tr>
        <w:trPr>
          <w:tblHeader w:val="true"/>
        </w:trPr>
        <w:tc>
          <w:tcPr>
            <w:tcW w:w="2199"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Term</w:t>
            </w:r>
          </w:p>
        </w:tc>
        <w:tc>
          <w:tcPr>
            <w:tcW w:w="7160" w:type="dxa"/>
            <w:tcBorders>
              <w:top w:val="single" w:sz="2" w:space="0" w:color="AAAAAA"/>
              <w:left w:val="single" w:sz="2" w:space="0" w:color="AAAAAA"/>
              <w:bottom w:val="single" w:sz="2" w:space="0" w:color="AAAAAA"/>
              <w:right w:val="single" w:sz="2" w:space="0" w:color="AAAAAA"/>
            </w:tcBorders>
            <w:shd w:fill="1F4E79" w:val="clear"/>
          </w:tcPr>
          <w:p>
            <w:pPr>
              <w:pStyle w:val="Normal"/>
              <w:widowControl w:val="false"/>
              <w:rPr/>
            </w:pPr>
            <w:r>
              <w:rPr>
                <w:rFonts w:eastAsia="Arial" w:cs="Arial"/>
                <w:b/>
                <w:bCs/>
                <w:color w:val="FFFFFF"/>
                <w:sz w:val="20"/>
                <w:szCs w:val="20"/>
              </w:rPr>
              <w:t>Definition</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Pipeline Bubble</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 cycle in which no valid instruction is presented to the Decode stage (o_ce = 0). Used to flush wrongly-fetched instructions after a PC redirect.</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PC Redirect</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Any event that changes the Program Counter to a non-sequential address. Sources: taken branch (ALU), JAL/JALR (ALU), trap entry, MRET (Writeback).</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Stall</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 condition in which one or more pipeline stages freeze their outputs for one or more cycles. Can be caused by memory latency, load-use hazards, or structural hazards.</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Flush</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Explicit invalidation of the instruction currently in the fetch stage, forcing o_ce = 0 without necessarily changing the PC.</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Clock Enable (CE)</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 signal that gates the update of pipeline registers. When CE = 0, the register holds its previous value (equivalent to inserting a NOP from the next stage's perspective).</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Strobe (STB)</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In Wishbone terminology, a signal from master to slave indicating a valid transaction is being requested this cycle.</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Acknowledge (ACK)</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In Wishbone terminology, a signal from slave to master indicating the transaction has completed and data is valid.</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stall_q</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One-cycle delayed version of the stall condition used to detect the first cycle of a new stall (rising edge detection).</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prev_pc</w:t>
            </w:r>
          </w:p>
        </w:tc>
        <w:tc>
          <w:tcPr>
            <w:tcW w:w="7160"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rPr/>
            </w:pPr>
            <w:r>
              <w:rPr>
                <w:rFonts w:eastAsia="Arial" w:cs="Arial"/>
                <w:sz w:val="20"/>
                <w:szCs w:val="20"/>
              </w:rPr>
              <w:t>A one-cycle delayed copy of o_iaddr that aligns the PC value with the instruction data coming back from memory.</w:t>
            </w:r>
          </w:p>
        </w:tc>
      </w:tr>
      <w:tr>
        <w:trPr/>
        <w:tc>
          <w:tcPr>
            <w:tcW w:w="2199"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RV32I</w:t>
            </w:r>
          </w:p>
        </w:tc>
        <w:tc>
          <w:tcPr>
            <w:tcW w:w="7160" w:type="dxa"/>
            <w:tcBorders>
              <w:top w:val="single" w:sz="2" w:space="0" w:color="AAAAAA"/>
              <w:left w:val="single" w:sz="2" w:space="0" w:color="AAAAAA"/>
              <w:bottom w:val="single" w:sz="2" w:space="0" w:color="AAAAAA"/>
              <w:right w:val="single" w:sz="2" w:space="0" w:color="AAAAAA"/>
            </w:tcBorders>
            <w:shd w:fill="D6E4F0" w:val="clear"/>
          </w:tcPr>
          <w:p>
            <w:pPr>
              <w:pStyle w:val="Normal"/>
              <w:widowControl w:val="false"/>
              <w:rPr/>
            </w:pPr>
            <w:r>
              <w:rPr>
                <w:rFonts w:eastAsia="Arial" w:cs="Arial"/>
                <w:sz w:val="20"/>
                <w:szCs w:val="20"/>
              </w:rPr>
              <w:t>The base integer instruction set for 32-bit RISC-V processors. Includes 47 instructions across R, I, S, B, U, and J encoding formats.</w:t>
            </w:r>
          </w:p>
        </w:tc>
      </w:tr>
    </w:tbl>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180"/>
      <w:outlineLvl w:val="0"/>
    </w:pPr>
    <w:rPr>
      <w:rFonts w:ascii="Arial" w:hAnsi="Arial" w:eastAsia="Arial" w:cs="Arial"/>
      <w:b/>
      <w:bCs/>
      <w:color w:val="1F4E79"/>
      <w:sz w:val="36"/>
      <w:szCs w:val="36"/>
    </w:rPr>
  </w:style>
  <w:style w:type="paragraph" w:styleId="Heading2">
    <w:name w:val="Heading 2"/>
    <w:basedOn w:val="Heading"/>
    <w:qFormat/>
    <w:pPr>
      <w:spacing w:before="280" w:after="140"/>
      <w:outlineLvl w:val="1"/>
    </w:pPr>
    <w:rPr>
      <w:rFonts w:ascii="Arial" w:hAnsi="Arial" w:eastAsia="Arial" w:cs="Arial"/>
      <w:b/>
      <w:bCs/>
      <w:color w:val="2E75B6"/>
      <w:sz w:val="30"/>
      <w:szCs w:val="30"/>
    </w:rPr>
  </w:style>
  <w:style w:type="paragraph" w:styleId="Heading3">
    <w:name w:val="Heading 3"/>
    <w:basedOn w:val="Heading"/>
    <w:qFormat/>
    <w:pPr>
      <w:spacing w:before="200" w:after="100"/>
      <w:outlineLvl w:val="2"/>
    </w:pPr>
    <w:rPr>
      <w:rFonts w:ascii="Arial" w:hAnsi="Arial" w:eastAsia="Arial" w:cs="Arial"/>
      <w:b/>
      <w:bCs/>
      <w:color w:val="5B9BD5"/>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ngeloJacobo/RISC-V"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52</TotalTime>
  <Application>LibreOffice/7.3.7.2$Linux_X86_64 LibreOffice_project/30$Build-2</Application>
  <AppVersion>15.0000</AppVersion>
  <Pages>14</Pages>
  <Words>3063</Words>
  <Characters>16701</Characters>
  <CharactersWithSpaces>20740</CharactersWithSpaces>
  <Paragraphs>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2026-02-17T16:48:22Z</dcterms:created>
  <dc:creator>Un-named</dc:creator>
  <dc:description/>
  <dc:language>en-IN</dc:language>
  <cp:lastModifiedBy/>
  <dcterms:modified xsi:type="dcterms:W3CDTF">2026-02-18T22:37:02Z</dcterms:modified>
  <cp:revision>2</cp:revision>
  <dc:subject/>
  <dc:title/>
</cp:coreProperties>
</file>