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A59" w:rsidRPr="00345BBD" w:rsidRDefault="00447A59"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Question 1</w:t>
      </w:r>
    </w:p>
    <w:p w:rsidR="00255C59" w:rsidRPr="00345BBD" w:rsidRDefault="00447A59"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What is the optimal value of alpha for ridge and lasso regression? What will be the changes in the model if you choose double the value of alpha for both ridge and lasso? What will be the most important predictor variables after</w:t>
      </w:r>
      <w:r w:rsidRPr="00345BBD">
        <w:rPr>
          <w:rFonts w:ascii="Arial" w:hAnsi="Arial" w:cs="Arial"/>
          <w:b/>
          <w:color w:val="002060"/>
          <w:sz w:val="24"/>
          <w:szCs w:val="24"/>
        </w:rPr>
        <w:t xml:space="preserve"> the change is implemented?</w:t>
      </w:r>
    </w:p>
    <w:p w:rsidR="002B1038" w:rsidRPr="00345BBD" w:rsidRDefault="002B1038" w:rsidP="006C3085">
      <w:pPr>
        <w:spacing w:line="360" w:lineRule="auto"/>
        <w:jc w:val="both"/>
        <w:rPr>
          <w:rFonts w:ascii="Arial" w:hAnsi="Arial" w:cs="Arial"/>
          <w:color w:val="002060"/>
          <w:sz w:val="24"/>
          <w:szCs w:val="24"/>
        </w:rPr>
      </w:pPr>
      <w:r w:rsidRPr="00345BBD">
        <w:rPr>
          <w:rFonts w:ascii="Arial" w:hAnsi="Arial" w:cs="Arial"/>
          <w:color w:val="002060"/>
          <w:sz w:val="24"/>
          <w:szCs w:val="24"/>
        </w:rPr>
        <w:t>Ridge Regression: Increasing alpha in Ridge regression penalizes coefficients, but they will not become zero. Even if the coefficients shrink, all predictors tend to be retained in the model.</w:t>
      </w:r>
    </w:p>
    <w:p w:rsidR="002B1038" w:rsidRPr="00345BBD" w:rsidRDefault="002B1038"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Lasso Regression: Lasso tends to perform feature selection by forcing some coefficients to become exactly zero. Doubling alpha in Lasso will further encourage </w:t>
      </w:r>
      <w:proofErr w:type="spellStart"/>
      <w:r w:rsidRPr="00345BBD">
        <w:rPr>
          <w:rFonts w:ascii="Arial" w:hAnsi="Arial" w:cs="Arial"/>
          <w:color w:val="002060"/>
          <w:sz w:val="24"/>
          <w:szCs w:val="24"/>
        </w:rPr>
        <w:t>sparsity</w:t>
      </w:r>
      <w:proofErr w:type="spellEnd"/>
      <w:r w:rsidRPr="00345BBD">
        <w:rPr>
          <w:rFonts w:ascii="Arial" w:hAnsi="Arial" w:cs="Arial"/>
          <w:color w:val="002060"/>
          <w:sz w:val="24"/>
          <w:szCs w:val="24"/>
        </w:rPr>
        <w:t>, potentially reducing the number of predictors and emphasizing a subset of the most influential variables. The variables with non-zero coefficients after the change are considered the most important predictors.</w:t>
      </w:r>
    </w:p>
    <w:p w:rsidR="002B1038" w:rsidRPr="00345BBD" w:rsidRDefault="002B1038"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M</w:t>
      </w:r>
      <w:r w:rsidRPr="00345BBD">
        <w:rPr>
          <w:rFonts w:ascii="Arial" w:hAnsi="Arial" w:cs="Arial"/>
          <w:b/>
          <w:color w:val="002060"/>
          <w:sz w:val="24"/>
          <w:szCs w:val="24"/>
        </w:rPr>
        <w:t>ost important predictor variables after the change is implemented</w:t>
      </w:r>
      <w:r w:rsidRPr="00345BBD">
        <w:rPr>
          <w:rFonts w:ascii="Arial" w:hAnsi="Arial" w:cs="Arial"/>
          <w:b/>
          <w:color w:val="002060"/>
          <w:sz w:val="24"/>
          <w:szCs w:val="24"/>
        </w:rPr>
        <w:t xml:space="preserve"> for Ridge Regression</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2295"/>
        <w:gridCol w:w="734"/>
        <w:gridCol w:w="374"/>
        <w:gridCol w:w="975"/>
      </w:tblGrid>
      <w:tr w:rsidR="00345BBD" w:rsidRPr="002B1038" w:rsidTr="00345BB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MSZoning_RL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0.0851</w:t>
            </w:r>
          </w:p>
        </w:tc>
      </w:tr>
      <w:tr w:rsidR="00345BBD" w:rsidRPr="002B1038" w:rsidTr="00345B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GrLivArea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0.0763</w:t>
            </w:r>
          </w:p>
        </w:tc>
      </w:tr>
      <w:tr w:rsidR="00345BBD" w:rsidRPr="002B1038" w:rsidTr="00345BB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OverallQual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0.0684</w:t>
            </w:r>
          </w:p>
        </w:tc>
      </w:tr>
      <w:tr w:rsidR="00345BBD" w:rsidRPr="002B1038" w:rsidTr="00345B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MSZoning_RM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0.0588</w:t>
            </w:r>
          </w:p>
        </w:tc>
      </w:tr>
      <w:tr w:rsidR="00345BBD" w:rsidRPr="002B1038" w:rsidTr="00345BB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MSZoning_FV</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0.0581</w:t>
            </w:r>
          </w:p>
        </w:tc>
      </w:tr>
      <w:tr w:rsidR="00345BBD" w:rsidRPr="002B1038" w:rsidTr="00345B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OverallCond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0.0453</w:t>
            </w:r>
          </w:p>
        </w:tc>
      </w:tr>
      <w:tr w:rsidR="00345BBD" w:rsidRPr="002B1038" w:rsidTr="00345BB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TotalBsmtSF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0.0453</w:t>
            </w:r>
          </w:p>
        </w:tc>
      </w:tr>
      <w:tr w:rsidR="00345BBD" w:rsidRPr="002B1038" w:rsidTr="00345B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lastRenderedPageBreak/>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Foundation_PConc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0.0420</w:t>
            </w:r>
          </w:p>
        </w:tc>
      </w:tr>
      <w:tr w:rsidR="00345BBD" w:rsidRPr="002B1038" w:rsidTr="00345BB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GarageCars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0.0359</w:t>
            </w:r>
          </w:p>
        </w:tc>
      </w:tr>
      <w:tr w:rsidR="00345BBD" w:rsidRPr="002B1038" w:rsidTr="00345B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BsmtFinSF1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345BBD">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0.0277</w:t>
            </w:r>
          </w:p>
        </w:tc>
      </w:tr>
    </w:tbl>
    <w:p w:rsidR="002B1038" w:rsidRPr="00345BBD" w:rsidRDefault="00345BBD"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br w:type="textWrapping" w:clear="all"/>
      </w:r>
      <w:r w:rsidR="002B1038" w:rsidRPr="00345BBD">
        <w:rPr>
          <w:rFonts w:ascii="Arial" w:hAnsi="Arial" w:cs="Arial"/>
          <w:b/>
          <w:color w:val="002060"/>
          <w:sz w:val="24"/>
          <w:szCs w:val="24"/>
        </w:rPr>
        <w:t xml:space="preserve">Most important predictor variables after the change is implemented for </w:t>
      </w:r>
      <w:r w:rsidR="002B1038" w:rsidRPr="00345BBD">
        <w:rPr>
          <w:rFonts w:ascii="Arial" w:hAnsi="Arial" w:cs="Arial"/>
          <w:b/>
          <w:color w:val="002060"/>
          <w:sz w:val="24"/>
          <w:szCs w:val="24"/>
        </w:rPr>
        <w:t>Lasso</w:t>
      </w:r>
      <w:r w:rsidR="002B1038" w:rsidRPr="00345BBD">
        <w:rPr>
          <w:rFonts w:ascii="Arial" w:hAnsi="Arial" w:cs="Arial"/>
          <w:b/>
          <w:color w:val="002060"/>
          <w:sz w:val="24"/>
          <w:szCs w:val="24"/>
        </w:rPr>
        <w:t xml:space="preserve"> Regression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2295"/>
        <w:gridCol w:w="734"/>
        <w:gridCol w:w="374"/>
        <w:gridCol w:w="1242"/>
      </w:tblGrid>
      <w:tr w:rsidR="00345BBD" w:rsidRPr="002B1038" w:rsidTr="002B10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MSZoning_RL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0.106565</w:t>
            </w:r>
          </w:p>
        </w:tc>
      </w:tr>
      <w:tr w:rsidR="00345BBD" w:rsidRPr="002B1038" w:rsidTr="002B10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GrLivArea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0.100181</w:t>
            </w:r>
          </w:p>
        </w:tc>
      </w:tr>
      <w:tr w:rsidR="00345BBD" w:rsidRPr="002B1038" w:rsidTr="002B10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MSZoning_RM</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0.076448</w:t>
            </w:r>
          </w:p>
        </w:tc>
      </w:tr>
      <w:tr w:rsidR="00345BBD" w:rsidRPr="002B1038" w:rsidTr="002B10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OverallQual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0.069656</w:t>
            </w:r>
          </w:p>
        </w:tc>
      </w:tr>
      <w:tr w:rsidR="00345BBD" w:rsidRPr="002B1038" w:rsidTr="002B10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MSZoning_FV</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0.068896</w:t>
            </w:r>
          </w:p>
        </w:tc>
      </w:tr>
      <w:tr w:rsidR="00345BBD" w:rsidRPr="002B1038" w:rsidTr="002B10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TotalBsmtSF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0.046174</w:t>
            </w:r>
          </w:p>
        </w:tc>
      </w:tr>
      <w:tr w:rsidR="00345BBD" w:rsidRPr="002B1038" w:rsidTr="002B10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OverallCond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0.044992</w:t>
            </w:r>
          </w:p>
        </w:tc>
      </w:tr>
      <w:tr w:rsidR="00345BBD" w:rsidRPr="002B1038" w:rsidTr="002B10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Foundation_PConc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0.041865</w:t>
            </w:r>
          </w:p>
        </w:tc>
      </w:tr>
      <w:tr w:rsidR="00345BBD" w:rsidRPr="002B1038" w:rsidTr="002B10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proofErr w:type="spellStart"/>
            <w:r w:rsidRPr="002B1038">
              <w:rPr>
                <w:rFonts w:ascii="Arial" w:eastAsia="Times New Roman" w:hAnsi="Arial" w:cs="Arial"/>
                <w:color w:val="002060"/>
                <w:sz w:val="24"/>
                <w:szCs w:val="24"/>
                <w:lang w:eastAsia="en-IN"/>
              </w:rPr>
              <w:t>GarageCars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0.036802</w:t>
            </w:r>
          </w:p>
        </w:tc>
      </w:tr>
      <w:tr w:rsidR="00345BBD" w:rsidRPr="002B1038" w:rsidTr="002B10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b/>
                <w:bCs/>
                <w:color w:val="002060"/>
                <w:sz w:val="24"/>
                <w:szCs w:val="24"/>
                <w:lang w:eastAsia="en-IN"/>
              </w:rPr>
            </w:pPr>
            <w:r w:rsidRPr="002B1038">
              <w:rPr>
                <w:rFonts w:ascii="Arial" w:eastAsia="Times New Roman" w:hAnsi="Arial" w:cs="Arial"/>
                <w:b/>
                <w:bCs/>
                <w:color w:val="002060"/>
                <w:sz w:val="24"/>
                <w:szCs w:val="2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BsmtFinSF1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B1038" w:rsidRPr="002B1038" w:rsidRDefault="002B1038" w:rsidP="006C3085">
            <w:pPr>
              <w:spacing w:before="240" w:after="0" w:line="360" w:lineRule="auto"/>
              <w:jc w:val="both"/>
              <w:rPr>
                <w:rFonts w:ascii="Arial" w:eastAsia="Times New Roman" w:hAnsi="Arial" w:cs="Arial"/>
                <w:color w:val="002060"/>
                <w:sz w:val="24"/>
                <w:szCs w:val="24"/>
                <w:lang w:eastAsia="en-IN"/>
              </w:rPr>
            </w:pPr>
            <w:r w:rsidRPr="002B1038">
              <w:rPr>
                <w:rFonts w:ascii="Arial" w:eastAsia="Times New Roman" w:hAnsi="Arial" w:cs="Arial"/>
                <w:color w:val="002060"/>
                <w:sz w:val="24"/>
                <w:szCs w:val="24"/>
                <w:lang w:eastAsia="en-IN"/>
              </w:rPr>
              <w:t>0.02857</w:t>
            </w:r>
          </w:p>
        </w:tc>
      </w:tr>
    </w:tbl>
    <w:p w:rsidR="002B1038" w:rsidRPr="00345BBD" w:rsidRDefault="002B1038" w:rsidP="006C3085">
      <w:pPr>
        <w:spacing w:line="360" w:lineRule="auto"/>
        <w:jc w:val="both"/>
        <w:rPr>
          <w:rFonts w:ascii="Arial" w:hAnsi="Arial" w:cs="Arial"/>
          <w:color w:val="002060"/>
          <w:sz w:val="24"/>
          <w:szCs w:val="24"/>
        </w:rPr>
      </w:pPr>
    </w:p>
    <w:p w:rsidR="004E2039" w:rsidRPr="00345BBD" w:rsidRDefault="004E2039"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Question 2</w:t>
      </w:r>
    </w:p>
    <w:p w:rsidR="004E2039" w:rsidRPr="00345BBD" w:rsidRDefault="004E2039"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lastRenderedPageBreak/>
        <w:t>You have determined the optimal value of lambda for ridge and lasso regression during the assignment. Now, which one will you choose to apply and why?</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The optimal lambda value in case of Ridge and Lasso is as below:</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    - Ridge </w:t>
      </w:r>
      <w:r w:rsidRPr="00345BBD">
        <w:rPr>
          <w:rFonts w:ascii="Arial" w:hAnsi="Arial" w:cs="Arial"/>
          <w:color w:val="002060"/>
          <w:sz w:val="24"/>
          <w:szCs w:val="24"/>
        </w:rPr>
        <w:t>–</w:t>
      </w:r>
      <w:r w:rsidRPr="00345BBD">
        <w:rPr>
          <w:rFonts w:ascii="Arial" w:hAnsi="Arial" w:cs="Arial"/>
          <w:color w:val="002060"/>
          <w:sz w:val="24"/>
          <w:szCs w:val="24"/>
        </w:rPr>
        <w:t xml:space="preserve"> 10</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    - Lasso - 0.0004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The Mean Squared error in case of Ridge and Lasso are:</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    - Ridge - 0.013743</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    - Lasso - 0.013556</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The Mean Squared Error of Lasso is slightly lower than that of Ridge</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Also, since Lasso helps in feature reduction (as the coefficient value of one of the feature became 0), Lasso has a   better edge over Ridge.</w:t>
      </w:r>
      <w:r w:rsidRPr="00345BBD">
        <w:rPr>
          <w:rFonts w:ascii="Arial" w:hAnsi="Arial" w:cs="Arial"/>
          <w:color w:val="002060"/>
          <w:sz w:val="24"/>
          <w:szCs w:val="24"/>
        </w:rPr>
        <w:t xml:space="preserve"> </w:t>
      </w:r>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Hence based on Lasso, the factors that generally affect the price are the Zoning classification, Living area</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  square feet, Overall quality and condition of the house, Foundation type of the house, Number of cars that can be  </w:t>
      </w:r>
      <w:proofErr w:type="spellStart"/>
      <w:r w:rsidRPr="00345BBD">
        <w:rPr>
          <w:rFonts w:ascii="Arial" w:hAnsi="Arial" w:cs="Arial"/>
          <w:color w:val="002060"/>
          <w:sz w:val="24"/>
          <w:szCs w:val="24"/>
        </w:rPr>
        <w:t>accomodated</w:t>
      </w:r>
      <w:proofErr w:type="spellEnd"/>
      <w:r w:rsidRPr="00345BBD">
        <w:rPr>
          <w:rFonts w:ascii="Arial" w:hAnsi="Arial" w:cs="Arial"/>
          <w:color w:val="002060"/>
          <w:sz w:val="24"/>
          <w:szCs w:val="24"/>
        </w:rPr>
        <w:t xml:space="preserve"> in the garage, Total basement area in square feet and the Basement finished square feet area </w:t>
      </w:r>
    </w:p>
    <w:p w:rsidR="004E2039"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Therefore, the variables predicted by Lasso in the above bar chart as significant variables for predicting the price of a house.</w:t>
      </w:r>
    </w:p>
    <w:p w:rsidR="00955FAB" w:rsidRPr="00345BBD" w:rsidRDefault="00955FAB"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Question 3</w:t>
      </w:r>
    </w:p>
    <w:p w:rsidR="00955FAB" w:rsidRPr="00345BBD" w:rsidRDefault="00955FAB"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Those 5 most important predictor variables that will be excluded </w:t>
      </w:r>
      <w:proofErr w:type="gramStart"/>
      <w:r w:rsidRPr="00345BBD">
        <w:rPr>
          <w:rFonts w:ascii="Arial" w:hAnsi="Arial" w:cs="Arial"/>
          <w:color w:val="002060"/>
          <w:sz w:val="24"/>
          <w:szCs w:val="24"/>
        </w:rPr>
        <w:t>are :</w:t>
      </w:r>
      <w:proofErr w:type="gramEnd"/>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1. </w:t>
      </w:r>
      <w:proofErr w:type="spellStart"/>
      <w:r w:rsidRPr="00345BBD">
        <w:rPr>
          <w:rFonts w:ascii="Arial" w:hAnsi="Arial" w:cs="Arial"/>
          <w:color w:val="002060"/>
          <w:sz w:val="24"/>
          <w:szCs w:val="24"/>
        </w:rPr>
        <w:t>GrLivArea</w:t>
      </w:r>
      <w:proofErr w:type="spellEnd"/>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lastRenderedPageBreak/>
        <w:t xml:space="preserve">2. </w:t>
      </w:r>
      <w:proofErr w:type="spellStart"/>
      <w:r w:rsidRPr="00345BBD">
        <w:rPr>
          <w:rFonts w:ascii="Arial" w:hAnsi="Arial" w:cs="Arial"/>
          <w:color w:val="002060"/>
          <w:sz w:val="24"/>
          <w:szCs w:val="24"/>
        </w:rPr>
        <w:t>OverallQual</w:t>
      </w:r>
      <w:proofErr w:type="spellEnd"/>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3. </w:t>
      </w:r>
      <w:proofErr w:type="spellStart"/>
      <w:r w:rsidRPr="00345BBD">
        <w:rPr>
          <w:rFonts w:ascii="Arial" w:hAnsi="Arial" w:cs="Arial"/>
          <w:color w:val="002060"/>
          <w:sz w:val="24"/>
          <w:szCs w:val="24"/>
        </w:rPr>
        <w:t>OverallCond</w:t>
      </w:r>
      <w:proofErr w:type="spellEnd"/>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4. </w:t>
      </w:r>
      <w:proofErr w:type="spellStart"/>
      <w:r w:rsidRPr="00345BBD">
        <w:rPr>
          <w:rFonts w:ascii="Arial" w:hAnsi="Arial" w:cs="Arial"/>
          <w:color w:val="002060"/>
          <w:sz w:val="24"/>
          <w:szCs w:val="24"/>
        </w:rPr>
        <w:t>TotalBsmtSF</w:t>
      </w:r>
      <w:proofErr w:type="spellEnd"/>
      <w:r w:rsidRPr="00345BBD">
        <w:rPr>
          <w:rFonts w:ascii="Arial" w:hAnsi="Arial" w:cs="Arial"/>
          <w:color w:val="002060"/>
          <w:sz w:val="24"/>
          <w:szCs w:val="24"/>
        </w:rPr>
        <w:t xml:space="preserve"> </w:t>
      </w:r>
    </w:p>
    <w:p w:rsidR="00955FAB" w:rsidRPr="00345BBD" w:rsidRDefault="00955FAB" w:rsidP="006C3085">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5. </w:t>
      </w:r>
      <w:proofErr w:type="spellStart"/>
      <w:r w:rsidRPr="00345BBD">
        <w:rPr>
          <w:rFonts w:ascii="Arial" w:hAnsi="Arial" w:cs="Arial"/>
          <w:color w:val="002060"/>
          <w:sz w:val="24"/>
          <w:szCs w:val="24"/>
        </w:rPr>
        <w:t>GarageArea</w:t>
      </w:r>
      <w:proofErr w:type="spellEnd"/>
    </w:p>
    <w:p w:rsidR="00955FAB" w:rsidRPr="00345BBD" w:rsidRDefault="00955FAB" w:rsidP="006C3085">
      <w:pPr>
        <w:spacing w:line="360" w:lineRule="auto"/>
        <w:jc w:val="both"/>
        <w:rPr>
          <w:rFonts w:ascii="Arial" w:hAnsi="Arial" w:cs="Arial"/>
          <w:b/>
          <w:color w:val="002060"/>
          <w:sz w:val="24"/>
          <w:szCs w:val="24"/>
        </w:rPr>
      </w:pPr>
    </w:p>
    <w:p w:rsidR="006C3085" w:rsidRPr="00345BBD" w:rsidRDefault="006C3085"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Question 4</w:t>
      </w:r>
    </w:p>
    <w:p w:rsidR="006C3085" w:rsidRPr="00345BBD" w:rsidRDefault="006C3085" w:rsidP="006C3085">
      <w:pPr>
        <w:spacing w:line="360" w:lineRule="auto"/>
        <w:jc w:val="both"/>
        <w:rPr>
          <w:rFonts w:ascii="Arial" w:hAnsi="Arial" w:cs="Arial"/>
          <w:b/>
          <w:color w:val="002060"/>
          <w:sz w:val="24"/>
          <w:szCs w:val="24"/>
        </w:rPr>
      </w:pPr>
      <w:r w:rsidRPr="00345BBD">
        <w:rPr>
          <w:rFonts w:ascii="Arial" w:hAnsi="Arial" w:cs="Arial"/>
          <w:b/>
          <w:color w:val="002060"/>
          <w:sz w:val="24"/>
          <w:szCs w:val="24"/>
        </w:rPr>
        <w:t xml:space="preserve">How can you make sure that a model is robust and </w:t>
      </w:r>
      <w:proofErr w:type="spellStart"/>
      <w:r w:rsidRPr="00345BBD">
        <w:rPr>
          <w:rFonts w:ascii="Arial" w:hAnsi="Arial" w:cs="Arial"/>
          <w:b/>
          <w:color w:val="002060"/>
          <w:sz w:val="24"/>
          <w:szCs w:val="24"/>
        </w:rPr>
        <w:t>generalisable</w:t>
      </w:r>
      <w:proofErr w:type="spellEnd"/>
      <w:r w:rsidRPr="00345BBD">
        <w:rPr>
          <w:rFonts w:ascii="Arial" w:hAnsi="Arial" w:cs="Arial"/>
          <w:b/>
          <w:color w:val="002060"/>
          <w:sz w:val="24"/>
          <w:szCs w:val="24"/>
        </w:rPr>
        <w:t>? What are the implications of the same for the accuracy of the model and why?</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Ensuring that a model is robust and generalizable involves several key steps:</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Train-Test Split: Splitting the dataset into training and testing sets allows the model to learn patterns from the training data and validate its performance on unseen data (testing set). This helps assess how well the model generalizes to new, unseen instances.</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Cross-Validation: Techniques like k-fold cross-validation further enhance model robustness by dividing the dataset into multiple subsets (folds) for training and testing. This method provides more reliable performance estimates by averaging the results across multiple iterations.</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Feature Engineering and Selection: Careful feature engineering and selection can improve model generalization. Removing irrelevant or redundant features and creating meaningful features can enhance a model's ability to generalize well to new data.</w:t>
      </w:r>
    </w:p>
    <w:p w:rsidR="0060224B" w:rsidRPr="00345BBD" w:rsidRDefault="0060224B" w:rsidP="0060224B">
      <w:pPr>
        <w:spacing w:line="360" w:lineRule="auto"/>
        <w:jc w:val="both"/>
        <w:rPr>
          <w:rFonts w:ascii="Arial" w:hAnsi="Arial" w:cs="Arial"/>
          <w:color w:val="002060"/>
          <w:sz w:val="24"/>
          <w:szCs w:val="24"/>
        </w:rPr>
      </w:pPr>
      <w:proofErr w:type="spellStart"/>
      <w:r w:rsidRPr="00345BBD">
        <w:rPr>
          <w:rFonts w:ascii="Arial" w:hAnsi="Arial" w:cs="Arial"/>
          <w:color w:val="002060"/>
          <w:sz w:val="24"/>
          <w:szCs w:val="24"/>
        </w:rPr>
        <w:t>Hyperparameter</w:t>
      </w:r>
      <w:proofErr w:type="spellEnd"/>
      <w:r w:rsidRPr="00345BBD">
        <w:rPr>
          <w:rFonts w:ascii="Arial" w:hAnsi="Arial" w:cs="Arial"/>
          <w:color w:val="002060"/>
          <w:sz w:val="24"/>
          <w:szCs w:val="24"/>
        </w:rPr>
        <w:t xml:space="preserve"> Tuning: Optimizing </w:t>
      </w:r>
      <w:proofErr w:type="spellStart"/>
      <w:r w:rsidRPr="00345BBD">
        <w:rPr>
          <w:rFonts w:ascii="Arial" w:hAnsi="Arial" w:cs="Arial"/>
          <w:color w:val="002060"/>
          <w:sz w:val="24"/>
          <w:szCs w:val="24"/>
        </w:rPr>
        <w:t>hyperparameters</w:t>
      </w:r>
      <w:proofErr w:type="spellEnd"/>
      <w:r w:rsidRPr="00345BBD">
        <w:rPr>
          <w:rFonts w:ascii="Arial" w:hAnsi="Arial" w:cs="Arial"/>
          <w:color w:val="002060"/>
          <w:sz w:val="24"/>
          <w:szCs w:val="24"/>
        </w:rPr>
        <w:t xml:space="preserve"> using techniques like grid search or random search ensures that the model's performance is not overly optimized for the training set but remains effective on unseen data.</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Regularization: Applying regularization techniques (such as Ridge or Lasso regression) helps prevent </w:t>
      </w:r>
      <w:proofErr w:type="spellStart"/>
      <w:r w:rsidRPr="00345BBD">
        <w:rPr>
          <w:rFonts w:ascii="Arial" w:hAnsi="Arial" w:cs="Arial"/>
          <w:color w:val="002060"/>
          <w:sz w:val="24"/>
          <w:szCs w:val="24"/>
        </w:rPr>
        <w:t>overfitting</w:t>
      </w:r>
      <w:proofErr w:type="spellEnd"/>
      <w:r w:rsidRPr="00345BBD">
        <w:rPr>
          <w:rFonts w:ascii="Arial" w:hAnsi="Arial" w:cs="Arial"/>
          <w:color w:val="002060"/>
          <w:sz w:val="24"/>
          <w:szCs w:val="24"/>
        </w:rPr>
        <w:t xml:space="preserve"> by penalizing complex models, thereby enhancing their generalizability.</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lastRenderedPageBreak/>
        <w:t xml:space="preserve">Handling Imbalanced Data: If the dataset is imbalanced, techniques like oversampling, </w:t>
      </w:r>
      <w:proofErr w:type="spellStart"/>
      <w:r w:rsidRPr="00345BBD">
        <w:rPr>
          <w:rFonts w:ascii="Arial" w:hAnsi="Arial" w:cs="Arial"/>
          <w:color w:val="002060"/>
          <w:sz w:val="24"/>
          <w:szCs w:val="24"/>
        </w:rPr>
        <w:t>undersampling</w:t>
      </w:r>
      <w:proofErr w:type="spellEnd"/>
      <w:r w:rsidRPr="00345BBD">
        <w:rPr>
          <w:rFonts w:ascii="Arial" w:hAnsi="Arial" w:cs="Arial"/>
          <w:color w:val="002060"/>
          <w:sz w:val="24"/>
          <w:szCs w:val="24"/>
        </w:rPr>
        <w:t>, or using appropriate evaluation metrics (such as precision, recall, or F1-score) help ensure that the model's performance is not biased towards the majority class.</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Implications for Model Accuracy:</w:t>
      </w:r>
    </w:p>
    <w:p w:rsidR="0060224B"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Robust and generalizable models might sacrifice a small amount of accuracy on the training set. By ensuring a model's ability to generalize to new data, it might not perform as exceptionally well on the training set as an </w:t>
      </w:r>
      <w:proofErr w:type="spellStart"/>
      <w:r w:rsidRPr="00345BBD">
        <w:rPr>
          <w:rFonts w:ascii="Arial" w:hAnsi="Arial" w:cs="Arial"/>
          <w:color w:val="002060"/>
          <w:sz w:val="24"/>
          <w:szCs w:val="24"/>
        </w:rPr>
        <w:t>overfitted</w:t>
      </w:r>
      <w:proofErr w:type="spellEnd"/>
      <w:r w:rsidRPr="00345BBD">
        <w:rPr>
          <w:rFonts w:ascii="Arial" w:hAnsi="Arial" w:cs="Arial"/>
          <w:color w:val="002060"/>
          <w:sz w:val="24"/>
          <w:szCs w:val="24"/>
        </w:rPr>
        <w:t xml:space="preserve"> model would. However, it's more likely to perform better on new, unseen data.</w:t>
      </w:r>
    </w:p>
    <w:p w:rsidR="002B1038" w:rsidRPr="00345BBD" w:rsidRDefault="0060224B" w:rsidP="0060224B">
      <w:pPr>
        <w:spacing w:line="360" w:lineRule="auto"/>
        <w:jc w:val="both"/>
        <w:rPr>
          <w:rFonts w:ascii="Arial" w:hAnsi="Arial" w:cs="Arial"/>
          <w:color w:val="002060"/>
          <w:sz w:val="24"/>
          <w:szCs w:val="24"/>
        </w:rPr>
      </w:pPr>
      <w:r w:rsidRPr="00345BBD">
        <w:rPr>
          <w:rFonts w:ascii="Arial" w:hAnsi="Arial" w:cs="Arial"/>
          <w:color w:val="002060"/>
          <w:sz w:val="24"/>
          <w:szCs w:val="24"/>
        </w:rPr>
        <w:t xml:space="preserve">A highly accurate model on the training set that lacks generalizability might suffer from </w:t>
      </w:r>
      <w:proofErr w:type="spellStart"/>
      <w:r w:rsidRPr="00345BBD">
        <w:rPr>
          <w:rFonts w:ascii="Arial" w:hAnsi="Arial" w:cs="Arial"/>
          <w:color w:val="002060"/>
          <w:sz w:val="24"/>
          <w:szCs w:val="24"/>
        </w:rPr>
        <w:t>overfitting</w:t>
      </w:r>
      <w:proofErr w:type="spellEnd"/>
      <w:r w:rsidRPr="00345BBD">
        <w:rPr>
          <w:rFonts w:ascii="Arial" w:hAnsi="Arial" w:cs="Arial"/>
          <w:color w:val="002060"/>
          <w:sz w:val="24"/>
          <w:szCs w:val="24"/>
        </w:rPr>
        <w:t>. Such a model may perform poorly on new data due to its inability to capture underlying patterns and instead memorizes noise present in the training set.</w:t>
      </w:r>
      <w:r w:rsidRPr="00345BBD">
        <w:rPr>
          <w:rFonts w:ascii="Arial" w:hAnsi="Arial" w:cs="Arial"/>
          <w:color w:val="002060"/>
          <w:sz w:val="24"/>
          <w:szCs w:val="24"/>
        </w:rPr>
        <w:cr/>
        <w:t xml:space="preserve">The ultimate goal is to strike a balance where the model performs well on both the training and testing sets, indicating that it has learned the underlying patterns without </w:t>
      </w:r>
      <w:proofErr w:type="spellStart"/>
      <w:r w:rsidRPr="00345BBD">
        <w:rPr>
          <w:rFonts w:ascii="Arial" w:hAnsi="Arial" w:cs="Arial"/>
          <w:color w:val="002060"/>
          <w:sz w:val="24"/>
          <w:szCs w:val="24"/>
        </w:rPr>
        <w:t>overfitting</w:t>
      </w:r>
      <w:proofErr w:type="spellEnd"/>
      <w:r w:rsidRPr="00345BBD">
        <w:rPr>
          <w:rFonts w:ascii="Arial" w:hAnsi="Arial" w:cs="Arial"/>
          <w:color w:val="002060"/>
          <w:sz w:val="24"/>
          <w:szCs w:val="24"/>
        </w:rPr>
        <w:t xml:space="preserve"> to the training data.</w:t>
      </w:r>
      <w:bookmarkStart w:id="0" w:name="_GoBack"/>
      <w:bookmarkEnd w:id="0"/>
    </w:p>
    <w:sectPr w:rsidR="002B1038" w:rsidRPr="00345BB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76C" w:rsidRDefault="00E9276C" w:rsidP="00345BBD">
      <w:pPr>
        <w:spacing w:after="0" w:line="240" w:lineRule="auto"/>
      </w:pPr>
      <w:r>
        <w:separator/>
      </w:r>
    </w:p>
  </w:endnote>
  <w:endnote w:type="continuationSeparator" w:id="0">
    <w:p w:rsidR="00E9276C" w:rsidRDefault="00E9276C" w:rsidP="0034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BBD" w:rsidRPr="00345BBD" w:rsidRDefault="00345BBD">
    <w:pPr>
      <w:pStyle w:val="Footer"/>
      <w:pBdr>
        <w:top w:val="thinThickSmallGap" w:sz="24" w:space="1" w:color="622423" w:themeColor="accent2" w:themeShade="7F"/>
      </w:pBdr>
      <w:rPr>
        <w:rFonts w:ascii="Arial" w:eastAsiaTheme="majorEastAsia" w:hAnsi="Arial" w:cs="Arial"/>
        <w:b/>
        <w:sz w:val="24"/>
        <w:szCs w:val="24"/>
      </w:rPr>
    </w:pPr>
    <w:proofErr w:type="spellStart"/>
    <w:r w:rsidRPr="00345BBD">
      <w:rPr>
        <w:rFonts w:ascii="Arial" w:eastAsiaTheme="majorEastAsia" w:hAnsi="Arial" w:cs="Arial"/>
        <w:b/>
        <w:sz w:val="24"/>
        <w:szCs w:val="24"/>
      </w:rPr>
      <w:t>Vignesh</w:t>
    </w:r>
    <w:proofErr w:type="spellEnd"/>
    <w:r w:rsidRPr="00345BBD">
      <w:rPr>
        <w:rFonts w:ascii="Arial" w:eastAsiaTheme="majorEastAsia" w:hAnsi="Arial" w:cs="Arial"/>
        <w:b/>
        <w:sz w:val="24"/>
        <w:szCs w:val="24"/>
      </w:rPr>
      <w:t xml:space="preserve"> M</w:t>
    </w:r>
    <w:r w:rsidRPr="00345BBD">
      <w:rPr>
        <w:rFonts w:ascii="Arial" w:eastAsiaTheme="majorEastAsia" w:hAnsi="Arial" w:cs="Arial"/>
        <w:b/>
        <w:sz w:val="24"/>
        <w:szCs w:val="24"/>
      </w:rPr>
      <w:ptab w:relativeTo="margin" w:alignment="right" w:leader="none"/>
    </w:r>
    <w:r w:rsidRPr="00345BBD">
      <w:rPr>
        <w:rFonts w:ascii="Arial" w:eastAsiaTheme="majorEastAsia" w:hAnsi="Arial" w:cs="Arial"/>
        <w:b/>
        <w:sz w:val="24"/>
        <w:szCs w:val="24"/>
      </w:rPr>
      <w:t xml:space="preserve">Page </w:t>
    </w:r>
    <w:r w:rsidRPr="00345BBD">
      <w:rPr>
        <w:rFonts w:ascii="Arial" w:eastAsiaTheme="minorEastAsia" w:hAnsi="Arial" w:cs="Arial"/>
        <w:b/>
        <w:sz w:val="24"/>
        <w:szCs w:val="24"/>
      </w:rPr>
      <w:fldChar w:fldCharType="begin"/>
    </w:r>
    <w:r w:rsidRPr="00345BBD">
      <w:rPr>
        <w:rFonts w:ascii="Arial" w:hAnsi="Arial" w:cs="Arial"/>
        <w:b/>
        <w:sz w:val="24"/>
        <w:szCs w:val="24"/>
      </w:rPr>
      <w:instrText xml:space="preserve"> PAGE   \* MERGEFORMAT </w:instrText>
    </w:r>
    <w:r w:rsidRPr="00345BBD">
      <w:rPr>
        <w:rFonts w:ascii="Arial" w:eastAsiaTheme="minorEastAsia" w:hAnsi="Arial" w:cs="Arial"/>
        <w:b/>
        <w:sz w:val="24"/>
        <w:szCs w:val="24"/>
      </w:rPr>
      <w:fldChar w:fldCharType="separate"/>
    </w:r>
    <w:r w:rsidR="002F39C1" w:rsidRPr="002F39C1">
      <w:rPr>
        <w:rFonts w:ascii="Arial" w:eastAsiaTheme="majorEastAsia" w:hAnsi="Arial" w:cs="Arial"/>
        <w:b/>
        <w:noProof/>
        <w:sz w:val="24"/>
        <w:szCs w:val="24"/>
      </w:rPr>
      <w:t>5</w:t>
    </w:r>
    <w:r w:rsidRPr="00345BBD">
      <w:rPr>
        <w:rFonts w:ascii="Arial" w:eastAsiaTheme="majorEastAsia" w:hAnsi="Arial" w:cs="Arial"/>
        <w:b/>
        <w:noProof/>
        <w:sz w:val="24"/>
        <w:szCs w:val="24"/>
      </w:rPr>
      <w:fldChar w:fldCharType="end"/>
    </w:r>
  </w:p>
  <w:p w:rsidR="00345BBD" w:rsidRPr="00345BBD" w:rsidRDefault="00345BBD">
    <w:pPr>
      <w:pStyle w:val="Footer"/>
      <w:rPr>
        <w:rFonts w:ascii="Arial" w:hAnsi="Arial" w:cs="Arial"/>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76C" w:rsidRDefault="00E9276C" w:rsidP="00345BBD">
      <w:pPr>
        <w:spacing w:after="0" w:line="240" w:lineRule="auto"/>
      </w:pPr>
      <w:r>
        <w:separator/>
      </w:r>
    </w:p>
  </w:footnote>
  <w:footnote w:type="continuationSeparator" w:id="0">
    <w:p w:rsidR="00E9276C" w:rsidRDefault="00E9276C" w:rsidP="00345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BBD" w:rsidRPr="00345BBD" w:rsidRDefault="00345BBD" w:rsidP="00345BBD">
    <w:pPr>
      <w:pStyle w:val="Header"/>
      <w:jc w:val="center"/>
      <w:rPr>
        <w:rFonts w:ascii="Arial" w:hAnsi="Arial" w:cs="Arial"/>
        <w:b/>
        <w:sz w:val="28"/>
        <w:szCs w:val="28"/>
      </w:rPr>
    </w:pPr>
    <w:r w:rsidRPr="00345BBD">
      <w:rPr>
        <w:rFonts w:ascii="Arial" w:hAnsi="Arial" w:cs="Arial"/>
        <w:b/>
        <w:sz w:val="28"/>
        <w:szCs w:val="28"/>
      </w:rPr>
      <w:t xml:space="preserve">Assignment Part-II </w:t>
    </w:r>
  </w:p>
  <w:p w:rsidR="00345BBD" w:rsidRDefault="00345B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1A"/>
    <w:rsid w:val="00255C59"/>
    <w:rsid w:val="002B1038"/>
    <w:rsid w:val="002F39C1"/>
    <w:rsid w:val="00345BBD"/>
    <w:rsid w:val="00447A59"/>
    <w:rsid w:val="004E2039"/>
    <w:rsid w:val="004F791A"/>
    <w:rsid w:val="0060224B"/>
    <w:rsid w:val="006C3085"/>
    <w:rsid w:val="00955FAB"/>
    <w:rsid w:val="00E9276C"/>
    <w:rsid w:val="00ED3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BBD"/>
  </w:style>
  <w:style w:type="paragraph" w:styleId="Footer">
    <w:name w:val="footer"/>
    <w:basedOn w:val="Normal"/>
    <w:link w:val="FooterChar"/>
    <w:uiPriority w:val="99"/>
    <w:unhideWhenUsed/>
    <w:rsid w:val="0034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BBD"/>
  </w:style>
  <w:style w:type="paragraph" w:styleId="BalloonText">
    <w:name w:val="Balloon Text"/>
    <w:basedOn w:val="Normal"/>
    <w:link w:val="BalloonTextChar"/>
    <w:uiPriority w:val="99"/>
    <w:semiHidden/>
    <w:unhideWhenUsed/>
    <w:rsid w:val="00345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BBD"/>
  </w:style>
  <w:style w:type="paragraph" w:styleId="Footer">
    <w:name w:val="footer"/>
    <w:basedOn w:val="Normal"/>
    <w:link w:val="FooterChar"/>
    <w:uiPriority w:val="99"/>
    <w:unhideWhenUsed/>
    <w:rsid w:val="0034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BBD"/>
  </w:style>
  <w:style w:type="paragraph" w:styleId="BalloonText">
    <w:name w:val="Balloon Text"/>
    <w:basedOn w:val="Normal"/>
    <w:link w:val="BalloonTextChar"/>
    <w:uiPriority w:val="99"/>
    <w:semiHidden/>
    <w:unhideWhenUsed/>
    <w:rsid w:val="00345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2661">
      <w:bodyDiv w:val="1"/>
      <w:marLeft w:val="0"/>
      <w:marRight w:val="0"/>
      <w:marTop w:val="0"/>
      <w:marBottom w:val="0"/>
      <w:divBdr>
        <w:top w:val="none" w:sz="0" w:space="0" w:color="auto"/>
        <w:left w:val="none" w:sz="0" w:space="0" w:color="auto"/>
        <w:bottom w:val="none" w:sz="0" w:space="0" w:color="auto"/>
        <w:right w:val="none" w:sz="0" w:space="0" w:color="auto"/>
      </w:divBdr>
    </w:div>
    <w:div w:id="147408023">
      <w:bodyDiv w:val="1"/>
      <w:marLeft w:val="0"/>
      <w:marRight w:val="0"/>
      <w:marTop w:val="0"/>
      <w:marBottom w:val="0"/>
      <w:divBdr>
        <w:top w:val="none" w:sz="0" w:space="0" w:color="auto"/>
        <w:left w:val="none" w:sz="0" w:space="0" w:color="auto"/>
        <w:bottom w:val="none" w:sz="0" w:space="0" w:color="auto"/>
        <w:right w:val="none" w:sz="0" w:space="0" w:color="auto"/>
      </w:divBdr>
    </w:div>
    <w:div w:id="464861112">
      <w:bodyDiv w:val="1"/>
      <w:marLeft w:val="0"/>
      <w:marRight w:val="0"/>
      <w:marTop w:val="0"/>
      <w:marBottom w:val="0"/>
      <w:divBdr>
        <w:top w:val="none" w:sz="0" w:space="0" w:color="auto"/>
        <w:left w:val="none" w:sz="0" w:space="0" w:color="auto"/>
        <w:bottom w:val="none" w:sz="0" w:space="0" w:color="auto"/>
        <w:right w:val="none" w:sz="0" w:space="0" w:color="auto"/>
      </w:divBdr>
    </w:div>
    <w:div w:id="644431742">
      <w:bodyDiv w:val="1"/>
      <w:marLeft w:val="0"/>
      <w:marRight w:val="0"/>
      <w:marTop w:val="0"/>
      <w:marBottom w:val="0"/>
      <w:divBdr>
        <w:top w:val="none" w:sz="0" w:space="0" w:color="auto"/>
        <w:left w:val="none" w:sz="0" w:space="0" w:color="auto"/>
        <w:bottom w:val="none" w:sz="0" w:space="0" w:color="auto"/>
        <w:right w:val="none" w:sz="0" w:space="0" w:color="auto"/>
      </w:divBdr>
    </w:div>
    <w:div w:id="706490864">
      <w:bodyDiv w:val="1"/>
      <w:marLeft w:val="0"/>
      <w:marRight w:val="0"/>
      <w:marTop w:val="0"/>
      <w:marBottom w:val="0"/>
      <w:divBdr>
        <w:top w:val="none" w:sz="0" w:space="0" w:color="auto"/>
        <w:left w:val="none" w:sz="0" w:space="0" w:color="auto"/>
        <w:bottom w:val="none" w:sz="0" w:space="0" w:color="auto"/>
        <w:right w:val="none" w:sz="0" w:space="0" w:color="auto"/>
      </w:divBdr>
    </w:div>
    <w:div w:id="714739169">
      <w:bodyDiv w:val="1"/>
      <w:marLeft w:val="0"/>
      <w:marRight w:val="0"/>
      <w:marTop w:val="0"/>
      <w:marBottom w:val="0"/>
      <w:divBdr>
        <w:top w:val="none" w:sz="0" w:space="0" w:color="auto"/>
        <w:left w:val="none" w:sz="0" w:space="0" w:color="auto"/>
        <w:bottom w:val="none" w:sz="0" w:space="0" w:color="auto"/>
        <w:right w:val="none" w:sz="0" w:space="0" w:color="auto"/>
      </w:divBdr>
    </w:div>
    <w:div w:id="1111701232">
      <w:bodyDiv w:val="1"/>
      <w:marLeft w:val="0"/>
      <w:marRight w:val="0"/>
      <w:marTop w:val="0"/>
      <w:marBottom w:val="0"/>
      <w:divBdr>
        <w:top w:val="none" w:sz="0" w:space="0" w:color="auto"/>
        <w:left w:val="none" w:sz="0" w:space="0" w:color="auto"/>
        <w:bottom w:val="none" w:sz="0" w:space="0" w:color="auto"/>
        <w:right w:val="none" w:sz="0" w:space="0" w:color="auto"/>
      </w:divBdr>
    </w:div>
    <w:div w:id="1584142452">
      <w:bodyDiv w:val="1"/>
      <w:marLeft w:val="0"/>
      <w:marRight w:val="0"/>
      <w:marTop w:val="0"/>
      <w:marBottom w:val="0"/>
      <w:divBdr>
        <w:top w:val="none" w:sz="0" w:space="0" w:color="auto"/>
        <w:left w:val="none" w:sz="0" w:space="0" w:color="auto"/>
        <w:bottom w:val="none" w:sz="0" w:space="0" w:color="auto"/>
        <w:right w:val="none" w:sz="0" w:space="0" w:color="auto"/>
      </w:divBdr>
    </w:div>
    <w:div w:id="1623530991">
      <w:bodyDiv w:val="1"/>
      <w:marLeft w:val="0"/>
      <w:marRight w:val="0"/>
      <w:marTop w:val="0"/>
      <w:marBottom w:val="0"/>
      <w:divBdr>
        <w:top w:val="none" w:sz="0" w:space="0" w:color="auto"/>
        <w:left w:val="none" w:sz="0" w:space="0" w:color="auto"/>
        <w:bottom w:val="none" w:sz="0" w:space="0" w:color="auto"/>
        <w:right w:val="none" w:sz="0" w:space="0" w:color="auto"/>
      </w:divBdr>
    </w:div>
    <w:div w:id="20305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2023-11-26T16:08:00Z</cp:lastPrinted>
  <dcterms:created xsi:type="dcterms:W3CDTF">2023-11-26T14:37:00Z</dcterms:created>
  <dcterms:modified xsi:type="dcterms:W3CDTF">2023-11-26T16:09:00Z</dcterms:modified>
</cp:coreProperties>
</file>