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9D42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Machine learning</w:t>
            </w:r>
            <w:r w:rsidR="00E65B28"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9D4211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>
              <w:rPr>
                <w:rStyle w:val="Hyperlink"/>
                <w:rFonts w:ascii="Calibri" w:hAnsi="Calibri" w:cs="Calibri"/>
                <w:lang w:val="en-NZ"/>
              </w:rPr>
              <w:t xml:space="preserve"> </w:t>
            </w:r>
          </w:p>
          <w:p w:rsidR="009D4211" w:rsidRPr="009D4211" w:rsidRDefault="009D4211" w:rsidP="009D4211">
            <w:pPr>
              <w:rPr>
                <w:rFonts w:ascii="Calibri" w:hAnsi="Calibri" w:cs="Calibri"/>
                <w:lang w:val="en-IE"/>
              </w:rPr>
            </w:pPr>
            <w:r w:rsidRPr="009D4211">
              <w:rPr>
                <w:rFonts w:ascii="Calibri" w:hAnsi="Calibri" w:cs="Calibri"/>
                <w:lang w:val="en-IE"/>
              </w:rPr>
              <w:t>B9DA101</w:t>
            </w:r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one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9D421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E65B28" w:rsidRPr="00E65B28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 w:rsidR="00E65B28">
              <w:rPr>
                <w:rFonts w:ascii="Calibri" w:hAnsi="Calibri" w:cs="Calibri"/>
                <w:color w:val="000000"/>
              </w:rPr>
              <w:t xml:space="preserve"> July 2018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advanced </w:t>
      </w:r>
      <w:r w:rsidR="009D4211">
        <w:rPr>
          <w:rFonts w:ascii="Times New Roman" w:hAnsi="Times New Roman"/>
          <w:sz w:val="28"/>
          <w:szCs w:val="28"/>
        </w:rPr>
        <w:t xml:space="preserve">data analytics </w:t>
      </w:r>
      <w:r w:rsidRPr="00962E98">
        <w:rPr>
          <w:rFonts w:ascii="Times New Roman" w:hAnsi="Times New Roman"/>
          <w:sz w:val="28"/>
          <w:szCs w:val="28"/>
        </w:rPr>
        <w:t>techniques in</w:t>
      </w:r>
      <w:r>
        <w:rPr>
          <w:rFonts w:ascii="Times New Roman" w:hAnsi="Times New Roman"/>
          <w:sz w:val="28"/>
          <w:szCs w:val="28"/>
        </w:rPr>
        <w:t xml:space="preserve"> </w:t>
      </w:r>
      <w:r w:rsidR="009D42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machine learning namely</w:t>
      </w:r>
      <w:r w:rsidR="009D4211">
        <w:rPr>
          <w:rFonts w:ascii="Times New Roman" w:hAnsi="Times New Roman"/>
          <w:sz w:val="28"/>
          <w:szCs w:val="28"/>
        </w:rPr>
        <w:t xml:space="preserve"> an</w:t>
      </w:r>
      <w:r>
        <w:rPr>
          <w:rFonts w:ascii="Times New Roman" w:hAnsi="Times New Roman"/>
          <w:sz w:val="28"/>
          <w:szCs w:val="28"/>
        </w:rPr>
        <w:t xml:space="preserve"> </w:t>
      </w:r>
      <w:r w:rsidR="009D4211">
        <w:rPr>
          <w:rFonts w:ascii="Times New Roman" w:hAnsi="Times New Roman"/>
          <w:sz w:val="28"/>
          <w:szCs w:val="28"/>
        </w:rPr>
        <w:t>overview of main objectives and definition in machine learning, the most popular classification algorithms</w:t>
      </w:r>
      <w:r>
        <w:rPr>
          <w:rFonts w:ascii="Times New Roman" w:hAnsi="Times New Roman"/>
          <w:sz w:val="28"/>
          <w:szCs w:val="28"/>
        </w:rPr>
        <w:t>, ti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me series </w:t>
      </w:r>
      <w:r w:rsidR="009D4211">
        <w:rPr>
          <w:rFonts w:ascii="Times New Roman" w:hAnsi="Times New Roman"/>
          <w:sz w:val="28"/>
          <w:szCs w:val="28"/>
        </w:rPr>
        <w:t>forecasting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R/Rstudio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 </w:t>
      </w:r>
    </w:p>
    <w:p w:rsidR="009D4211" w:rsidRPr="003D6ACF" w:rsidRDefault="009D4211" w:rsidP="009D421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</w:t>
      </w:r>
      <w:r w:rsidRPr="003D6ACF">
        <w:rPr>
          <w:rFonts w:ascii="Arial" w:hAnsi="Arial" w:cs="Arial"/>
          <w:b/>
          <w:bCs/>
          <w:sz w:val="26"/>
          <w:szCs w:val="26"/>
        </w:rPr>
        <w:t xml:space="preserve">Question 1: </w:t>
      </w:r>
      <w:r>
        <w:rPr>
          <w:rFonts w:ascii="Arial" w:hAnsi="Arial" w:cs="Arial"/>
          <w:b/>
          <w:bCs/>
          <w:sz w:val="26"/>
          <w:szCs w:val="26"/>
        </w:rPr>
        <w:t xml:space="preserve"> (each part 5 marks)</w:t>
      </w:r>
    </w:p>
    <w:p w:rsidR="009D4211" w:rsidRPr="003D6ACF" w:rsidRDefault="009D4211" w:rsidP="009D4211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What is the predictive analytics? </w:t>
      </w:r>
    </w:p>
    <w:p w:rsidR="009D4211" w:rsidRPr="003D6ACF" w:rsidRDefault="009D4211" w:rsidP="009D4211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What is the main purpose of implementation of machine learning algorithms?</w:t>
      </w:r>
    </w:p>
    <w:p w:rsidR="009D4211" w:rsidRPr="003D6ACF" w:rsidRDefault="009D4211" w:rsidP="009D4211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List the main criteria to select an appropriate machine learning algorithm before processing data. </w:t>
      </w:r>
    </w:p>
    <w:p w:rsidR="009D4211" w:rsidRPr="003D6ACF" w:rsidRDefault="009D4211" w:rsidP="009D4211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Express the main differences between supervised versus unsupervised learning algorithms. </w:t>
      </w:r>
    </w:p>
    <w:p w:rsidR="009D4211" w:rsidRPr="003D6ACF" w:rsidRDefault="009D4211" w:rsidP="009D4211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What are the main steps to design an optimal logistic classifier?</w:t>
      </w:r>
    </w:p>
    <w:p w:rsidR="009D4211" w:rsidRPr="003D6ACF" w:rsidRDefault="009D4211" w:rsidP="009D4211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What are the main steps to design an optimal SVM classifier?</w:t>
      </w:r>
    </w:p>
    <w:p w:rsidR="009D4211" w:rsidRPr="003D6ACF" w:rsidRDefault="009D4211" w:rsidP="009D421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D4211" w:rsidRDefault="009D4211" w:rsidP="009D4211">
      <w:r>
        <w:t xml:space="preserve"> </w:t>
      </w:r>
    </w:p>
    <w:p w:rsidR="009D4211" w:rsidRDefault="009D4211" w:rsidP="009D4211">
      <w:pPr>
        <w:pStyle w:val="Heading3"/>
      </w:pPr>
      <w:r>
        <w:t>Question 2: (each part five marks)</w:t>
      </w:r>
    </w:p>
    <w:p w:rsidR="009D4211" w:rsidRDefault="009D4211" w:rsidP="009D4211"/>
    <w:p w:rsidR="009D4211" w:rsidRDefault="009D4211" w:rsidP="009D4211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3D6ACF">
        <w:rPr>
          <w:rFonts w:asciiTheme="majorBidi" w:eastAsiaTheme="minorHAnsi" w:hAnsiTheme="majorBidi" w:cstheme="majorBidi"/>
          <w:sz w:val="28"/>
          <w:szCs w:val="28"/>
          <w:lang w:eastAsia="en-US"/>
        </w:rPr>
        <w:t>Using the dataset available on</w:t>
      </w:r>
      <w:r>
        <w:rPr>
          <w:rFonts w:asciiTheme="majorBidi" w:eastAsiaTheme="minorHAnsi" w:hAnsiTheme="majorBidi" w:cstheme="majorBidi"/>
          <w:sz w:val="28"/>
          <w:szCs w:val="28"/>
          <w:lang w:eastAsia="en-US"/>
        </w:rPr>
        <w:t>,</w:t>
      </w:r>
      <w:r w:rsidRPr="003D6AC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  </w:t>
      </w:r>
      <w:hyperlink r:id="rId9" w:history="1">
        <w:r w:rsidRPr="003D6ACF">
          <w:rPr>
            <w:rFonts w:asciiTheme="majorBidi" w:eastAsiaTheme="minorHAnsi" w:hAnsiTheme="majorBidi" w:cstheme="majorBidi"/>
            <w:sz w:val="28"/>
            <w:szCs w:val="28"/>
            <w:lang w:eastAsia="en-US"/>
          </w:rPr>
          <w:t>http://data.princeton.edu/wws509/datasets/cuse.dat</w:t>
        </w:r>
      </w:hyperlink>
      <w:r w:rsidRPr="003D6ACF">
        <w:rPr>
          <w:rFonts w:asciiTheme="majorBidi" w:eastAsiaTheme="minorHAnsi" w:hAnsiTheme="majorBidi" w:cstheme="majorBidi"/>
          <w:sz w:val="28"/>
          <w:szCs w:val="28"/>
          <w:lang w:eastAsia="en-US"/>
        </w:rPr>
        <w:t xml:space="preserve">, </w:t>
      </w:r>
    </w:p>
    <w:p w:rsidR="009D4211" w:rsidRPr="003D6ACF" w:rsidRDefault="009D4211" w:rsidP="009D4211">
      <w:pPr>
        <w:pStyle w:val="HTMLPreformatted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3D6ACF">
        <w:rPr>
          <w:rFonts w:asciiTheme="majorBidi" w:eastAsiaTheme="minorHAnsi" w:hAnsiTheme="majorBidi" w:cstheme="majorBidi"/>
          <w:sz w:val="28"/>
          <w:szCs w:val="28"/>
          <w:lang w:eastAsia="en-US"/>
        </w:rPr>
        <w:t>Propose the best classifier using Bayes Naïve and logistic regression. To do so, consider ‘wantsMore’ as the output variable:</w:t>
      </w:r>
    </w:p>
    <w:p w:rsidR="009D4211" w:rsidRPr="003D6ACF" w:rsidRDefault="009D4211" w:rsidP="009D4211">
      <w:pPr>
        <w:rPr>
          <w:rFonts w:asciiTheme="majorBidi" w:hAnsiTheme="majorBidi" w:cstheme="majorBidi"/>
          <w:sz w:val="28"/>
          <w:szCs w:val="28"/>
        </w:rPr>
      </w:pPr>
    </w:p>
    <w:p w:rsidR="009D4211" w:rsidRPr="003D6ACF" w:rsidRDefault="009D4211" w:rsidP="009D4211">
      <w:pPr>
        <w:numPr>
          <w:ilvl w:val="0"/>
          <w:numId w:val="31"/>
        </w:numPr>
        <w:spacing w:after="160" w:line="259" w:lineRule="auto"/>
        <w:jc w:val="left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Train the model using 70% of this dataset.</w:t>
      </w:r>
    </w:p>
    <w:p w:rsidR="009D4211" w:rsidRPr="003D6ACF" w:rsidRDefault="009D4211" w:rsidP="009D4211">
      <w:pPr>
        <w:numPr>
          <w:ilvl w:val="0"/>
          <w:numId w:val="31"/>
        </w:numPr>
        <w:spacing w:after="160" w:line="259" w:lineRule="auto"/>
        <w:jc w:val="left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Predict the test set using the trained model. </w:t>
      </w:r>
    </w:p>
    <w:p w:rsidR="009D4211" w:rsidRPr="003D6ACF" w:rsidRDefault="009D4211" w:rsidP="009D4211">
      <w:pPr>
        <w:numPr>
          <w:ilvl w:val="0"/>
          <w:numId w:val="31"/>
        </w:numPr>
        <w:spacing w:after="160" w:line="259" w:lineRule="auto"/>
        <w:jc w:val="left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Provide the confusion matrix and obtain the probability of correctness of predictions.</w:t>
      </w:r>
    </w:p>
    <w:p w:rsidR="009D4211" w:rsidRDefault="009D4211" w:rsidP="009D4211">
      <w:pPr>
        <w:numPr>
          <w:ilvl w:val="0"/>
          <w:numId w:val="31"/>
        </w:numPr>
        <w:spacing w:after="160" w:line="259" w:lineRule="auto"/>
        <w:jc w:val="left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Write the functional form of your proposed classifier.  </w:t>
      </w:r>
    </w:p>
    <w:p w:rsidR="009D4211" w:rsidRDefault="009D4211" w:rsidP="009D4211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9D4211" w:rsidRDefault="009D4211" w:rsidP="009D4211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9D4211" w:rsidRDefault="009D4211" w:rsidP="009D4211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9D4211" w:rsidRPr="003D6ACF" w:rsidRDefault="009D4211" w:rsidP="009D4211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9D4211" w:rsidRDefault="009D4211" w:rsidP="009D4211">
      <w:pPr>
        <w:rPr>
          <w:rFonts w:ascii="Arial" w:hAnsi="Arial" w:cs="Arial"/>
          <w:b/>
          <w:bCs/>
          <w:sz w:val="26"/>
          <w:szCs w:val="26"/>
        </w:rPr>
      </w:pPr>
      <w:r w:rsidRPr="003D6ACF">
        <w:rPr>
          <w:rFonts w:ascii="Arial" w:hAnsi="Arial" w:cs="Arial"/>
          <w:b/>
          <w:bCs/>
          <w:sz w:val="26"/>
          <w:szCs w:val="26"/>
        </w:rPr>
        <w:t>Question 3:  (each part five marks)</w:t>
      </w:r>
    </w:p>
    <w:p w:rsidR="009D4211" w:rsidRPr="003D6ACF" w:rsidRDefault="009D4211" w:rsidP="009D4211">
      <w:pPr>
        <w:rPr>
          <w:rFonts w:ascii="Arial" w:hAnsi="Arial" w:cs="Arial"/>
          <w:b/>
          <w:bCs/>
          <w:sz w:val="26"/>
          <w:szCs w:val="26"/>
        </w:rPr>
      </w:pPr>
    </w:p>
    <w:p w:rsidR="009D4211" w:rsidRPr="003D6ACF" w:rsidRDefault="009D4211" w:rsidP="009D4211">
      <w:pPr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Perform classification task using a linear SVM classifier to correctly classify ‘wool’ attribute in </w:t>
      </w:r>
      <w:r w:rsidRPr="003D6ACF">
        <w:rPr>
          <w:rFonts w:asciiTheme="majorBidi" w:hAnsiTheme="majorBidi" w:cstheme="majorBidi"/>
          <w:b/>
          <w:sz w:val="28"/>
          <w:szCs w:val="28"/>
        </w:rPr>
        <w:t>warpbreaks</w:t>
      </w:r>
      <w:r w:rsidRPr="003D6ACF">
        <w:rPr>
          <w:rFonts w:asciiTheme="majorBidi" w:hAnsiTheme="majorBidi" w:cstheme="majorBidi"/>
          <w:sz w:val="28"/>
          <w:szCs w:val="28"/>
        </w:rPr>
        <w:t xml:space="preserve"> dataset. To do so, </w:t>
      </w:r>
    </w:p>
    <w:p w:rsidR="009D4211" w:rsidRPr="003D6ACF" w:rsidRDefault="009D4211" w:rsidP="009D4211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Train your model using 80% percent of dataset and test the model using the remaining 20%. </w:t>
      </w:r>
    </w:p>
    <w:p w:rsidR="009D4211" w:rsidRPr="003D6ACF" w:rsidRDefault="009D4211" w:rsidP="009D4211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 xml:space="preserve">Compute the confusion matrix and evaluate the performance of classifier. </w:t>
      </w:r>
    </w:p>
    <w:p w:rsidR="009D4211" w:rsidRPr="003D6ACF" w:rsidRDefault="009D4211" w:rsidP="009D4211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Change the kernel of SVM to ‘radial’, and compute confusion matrix</w:t>
      </w:r>
    </w:p>
    <w:p w:rsidR="009D4211" w:rsidRPr="003D6ACF" w:rsidRDefault="009D4211" w:rsidP="009D4211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3D6ACF">
        <w:rPr>
          <w:rFonts w:asciiTheme="majorBidi" w:hAnsiTheme="majorBidi" w:cstheme="majorBidi"/>
          <w:sz w:val="28"/>
          <w:szCs w:val="28"/>
        </w:rPr>
        <w:t>Which kernel is preferable?</w:t>
      </w:r>
    </w:p>
    <w:p w:rsidR="009D4211" w:rsidRDefault="009D4211" w:rsidP="009D4211">
      <w:pPr>
        <w:pStyle w:val="Heading3"/>
      </w:pPr>
    </w:p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Default="009D4211" w:rsidP="009D4211"/>
    <w:p w:rsidR="009D4211" w:rsidRPr="009D4211" w:rsidRDefault="009D4211" w:rsidP="009D4211"/>
    <w:p w:rsidR="009D4211" w:rsidRPr="00D67D18" w:rsidRDefault="009D4211" w:rsidP="009D4211">
      <w:pPr>
        <w:pStyle w:val="Heading3"/>
      </w:pPr>
      <w:r>
        <w:lastRenderedPageBreak/>
        <w:t>Question 4:</w:t>
      </w:r>
    </w:p>
    <w:p w:rsidR="009D4211" w:rsidRDefault="009D4211" w:rsidP="009D4211">
      <w:pPr>
        <w:rPr>
          <w:color w:val="8496B0" w:themeColor="text2" w:themeTint="99"/>
        </w:rPr>
      </w:pPr>
    </w:p>
    <w:p w:rsidR="009D4211" w:rsidRPr="00E44E1C" w:rsidRDefault="009D4211" w:rsidP="009D4211">
      <w:pPr>
        <w:contextualSpacing/>
        <w:jc w:val="left"/>
        <w:rPr>
          <w:rFonts w:asciiTheme="majorBidi" w:hAnsiTheme="majorBidi" w:cstheme="majorBidi"/>
          <w:sz w:val="28"/>
          <w:szCs w:val="28"/>
        </w:rPr>
      </w:pPr>
      <w:r w:rsidRPr="00E44E1C">
        <w:rPr>
          <w:rFonts w:asciiTheme="majorBidi" w:hAnsiTheme="majorBidi" w:cstheme="majorBidi"/>
          <w:sz w:val="28"/>
          <w:szCs w:val="28"/>
        </w:rPr>
        <w:t>Use dataset available on</w:t>
      </w:r>
      <w:r>
        <w:t xml:space="preserve"> </w:t>
      </w:r>
      <w:hyperlink r:id="rId10" w:history="1">
        <w:r w:rsidRPr="00E44E1C">
          <w:rPr>
            <w:rStyle w:val="Hyperlink"/>
            <w:rFonts w:asciiTheme="majorBidi" w:hAnsiTheme="majorBidi" w:cstheme="majorBidi"/>
            <w:sz w:val="28"/>
            <w:szCs w:val="28"/>
          </w:rPr>
          <w:t>http://www.stat.ufl.edu/~winner/data/clotthes_expend.csv</w:t>
        </w:r>
      </w:hyperlink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E44E1C">
        <w:rPr>
          <w:rFonts w:asciiTheme="majorBidi" w:hAnsiTheme="majorBidi" w:cstheme="majorBidi"/>
          <w:sz w:val="28"/>
          <w:szCs w:val="28"/>
        </w:rPr>
        <w:t xml:space="preserve"> apply time series analysis, consider sales.b</w:t>
      </w:r>
      <w:r w:rsidRPr="00E44E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44E1C">
        <w:rPr>
          <w:rFonts w:asciiTheme="majorBidi" w:hAnsiTheme="majorBidi" w:cstheme="majorBidi"/>
          <w:sz w:val="28"/>
          <w:szCs w:val="28"/>
        </w:rPr>
        <w:t>as your time series variable:</w:t>
      </w:r>
    </w:p>
    <w:p w:rsidR="009D4211" w:rsidRDefault="009D4211" w:rsidP="009D4211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Validate the assumptions </w:t>
      </w:r>
      <w:r w:rsidRPr="005B119F">
        <w:rPr>
          <w:rFonts w:asciiTheme="majorBidi" w:hAnsiTheme="majorBidi" w:cstheme="majorBidi"/>
          <w:sz w:val="28"/>
          <w:szCs w:val="28"/>
        </w:rPr>
        <w:t>using graphical visualization</w:t>
      </w:r>
      <w:r>
        <w:rPr>
          <w:rFonts w:asciiTheme="majorBidi" w:hAnsiTheme="majorBidi" w:cstheme="majorBidi"/>
          <w:sz w:val="28"/>
          <w:szCs w:val="28"/>
        </w:rPr>
        <w:t xml:space="preserve">.  </w:t>
      </w:r>
    </w:p>
    <w:p w:rsidR="009D4211" w:rsidRPr="00E44E1C" w:rsidRDefault="009D4211" w:rsidP="009D4211">
      <w:pPr>
        <w:ind w:left="720"/>
        <w:contextualSpacing/>
        <w:jc w:val="right"/>
        <w:rPr>
          <w:sz w:val="28"/>
          <w:szCs w:val="28"/>
        </w:rPr>
      </w:pPr>
      <w:r w:rsidRPr="00E44E1C">
        <w:rPr>
          <w:b/>
        </w:rPr>
        <w:t>(</w:t>
      </w:r>
      <w:r>
        <w:rPr>
          <w:b/>
        </w:rPr>
        <w:t>10</w:t>
      </w:r>
      <w:r w:rsidRPr="00E44E1C">
        <w:rPr>
          <w:b/>
        </w:rPr>
        <w:t xml:space="preserve"> Marks)</w:t>
      </w:r>
    </w:p>
    <w:p w:rsidR="009D4211" w:rsidRDefault="009D4211" w:rsidP="009D4211">
      <w:pPr>
        <w:pStyle w:val="ListParagraph"/>
        <w:numPr>
          <w:ilvl w:val="0"/>
          <w:numId w:val="25"/>
        </w:numPr>
        <w:overflowPunct w:val="0"/>
        <w:autoSpaceDE w:val="0"/>
        <w:autoSpaceDN w:val="0"/>
        <w:adjustRightInd w:val="0"/>
        <w:contextualSpacing w:val="0"/>
        <w:textAlignment w:val="baseline"/>
        <w:rPr>
          <w:rFonts w:asciiTheme="majorBidi" w:hAnsiTheme="majorBidi" w:cstheme="majorBidi"/>
          <w:sz w:val="28"/>
          <w:szCs w:val="28"/>
        </w:rPr>
      </w:pPr>
      <w:r w:rsidRPr="00887782">
        <w:rPr>
          <w:rFonts w:asciiTheme="majorBidi" w:hAnsiTheme="majorBidi" w:cstheme="majorBidi"/>
          <w:sz w:val="28"/>
          <w:szCs w:val="28"/>
        </w:rPr>
        <w:t xml:space="preserve">Fit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2C7B17">
        <w:rPr>
          <w:rFonts w:asciiTheme="majorBidi" w:hAnsiTheme="majorBidi" w:cstheme="majorBidi"/>
          <w:sz w:val="28"/>
          <w:szCs w:val="28"/>
        </w:rPr>
        <w:t xml:space="preserve">optimized model for </w:t>
      </w:r>
      <w:r w:rsidRPr="00BD3F91">
        <w:rPr>
          <w:rFonts w:asciiTheme="majorBidi" w:hAnsiTheme="majorBidi" w:cstheme="majorBidi"/>
          <w:b/>
          <w:bCs/>
          <w:sz w:val="28"/>
          <w:szCs w:val="28"/>
        </w:rPr>
        <w:t>sales.b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B17">
        <w:rPr>
          <w:rFonts w:asciiTheme="majorBidi" w:hAnsiTheme="majorBidi" w:cstheme="majorBidi"/>
          <w:sz w:val="28"/>
          <w:szCs w:val="28"/>
        </w:rPr>
        <w:t xml:space="preserve">and provide the coefficient estimates for the fitted model. </w:t>
      </w:r>
      <w:r w:rsidRPr="002C7B17">
        <w:rPr>
          <w:b/>
          <w:bCs/>
          <w:i/>
          <w:sz w:val="28"/>
          <w:szCs w:val="28"/>
        </w:rPr>
        <w:t xml:space="preserve"> </w:t>
      </w:r>
    </w:p>
    <w:p w:rsidR="009D4211" w:rsidRPr="006A32F9" w:rsidRDefault="009D4211" w:rsidP="009D4211">
      <w:pPr>
        <w:ind w:left="720"/>
        <w:contextualSpacing/>
        <w:jc w:val="right"/>
        <w:rPr>
          <w:sz w:val="28"/>
          <w:szCs w:val="28"/>
        </w:rPr>
      </w:pPr>
      <w:r w:rsidRPr="006A32F9">
        <w:rPr>
          <w:b/>
        </w:rPr>
        <w:t>(5 Marks)</w:t>
      </w:r>
    </w:p>
    <w:p w:rsidR="009D4211" w:rsidRDefault="009D4211" w:rsidP="009D4211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is the estimated order for AR and MA? </w:t>
      </w:r>
    </w:p>
    <w:p w:rsidR="009D4211" w:rsidRPr="001657C2" w:rsidRDefault="009D4211" w:rsidP="009D4211">
      <w:pPr>
        <w:pStyle w:val="ListParagraph"/>
        <w:ind w:left="1095"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i/>
          <w:color w:val="0070C0"/>
          <w:sz w:val="28"/>
          <w:szCs w:val="28"/>
        </w:rPr>
        <w:t xml:space="preserve"> </w:t>
      </w:r>
      <w:r w:rsidRPr="009F698C">
        <w:rPr>
          <w:rFonts w:ascii="Book Antiqua" w:hAnsi="Book Antiqua"/>
          <w:i/>
          <w:color w:val="0070C0"/>
          <w:sz w:val="28"/>
          <w:szCs w:val="28"/>
        </w:rPr>
        <w:t xml:space="preserve"> </w:t>
      </w:r>
    </w:p>
    <w:p w:rsidR="009D4211" w:rsidRPr="006A32F9" w:rsidRDefault="009D4211" w:rsidP="009D4211">
      <w:pPr>
        <w:ind w:left="720"/>
        <w:contextualSpacing/>
        <w:jc w:val="right"/>
        <w:rPr>
          <w:sz w:val="28"/>
          <w:szCs w:val="28"/>
        </w:rPr>
      </w:pPr>
      <w:r w:rsidRPr="006A32F9">
        <w:rPr>
          <w:b/>
        </w:rPr>
        <w:t>(5 Marks)</w:t>
      </w:r>
    </w:p>
    <w:p w:rsidR="009D4211" w:rsidRPr="006E34EC" w:rsidRDefault="009D4211" w:rsidP="009D4211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6E34EC">
        <w:rPr>
          <w:rFonts w:asciiTheme="majorBidi" w:hAnsiTheme="majorBidi" w:cstheme="majorBidi"/>
          <w:sz w:val="28"/>
          <w:szCs w:val="28"/>
        </w:rPr>
        <w:t xml:space="preserve">Forecast h=10 step ahead prediction of </w:t>
      </w:r>
      <w:r w:rsidRPr="006E34EC">
        <w:rPr>
          <w:rFonts w:asciiTheme="majorBidi" w:hAnsiTheme="majorBidi" w:cstheme="majorBidi"/>
          <w:b/>
          <w:iCs/>
          <w:sz w:val="28"/>
          <w:szCs w:val="28"/>
        </w:rPr>
        <w:t>sales.b</w:t>
      </w:r>
      <w:r w:rsidRPr="006E34EC">
        <w:rPr>
          <w:rFonts w:asciiTheme="majorBidi" w:hAnsiTheme="majorBidi" w:cstheme="majorBidi"/>
          <w:sz w:val="28"/>
          <w:szCs w:val="28"/>
        </w:rPr>
        <w:t xml:space="preserve"> on the plot of the original time series. </w:t>
      </w:r>
    </w:p>
    <w:p w:rsidR="009D4211" w:rsidRPr="006A32F9" w:rsidRDefault="009D4211" w:rsidP="009D4211">
      <w:pPr>
        <w:ind w:left="720"/>
        <w:contextualSpacing/>
        <w:jc w:val="right"/>
        <w:rPr>
          <w:sz w:val="28"/>
          <w:szCs w:val="28"/>
        </w:rPr>
      </w:pPr>
      <w:r w:rsidRPr="006A32F9">
        <w:rPr>
          <w:b/>
        </w:rPr>
        <w:t>(</w:t>
      </w:r>
      <w:r>
        <w:rPr>
          <w:b/>
        </w:rPr>
        <w:t>10</w:t>
      </w:r>
      <w:r w:rsidRPr="006A32F9">
        <w:rPr>
          <w:b/>
        </w:rPr>
        <w:t xml:space="preserve"> Marks)</w:t>
      </w:r>
    </w:p>
    <w:p w:rsidR="009D4211" w:rsidRDefault="009D4211" w:rsidP="009D4211"/>
    <w:p w:rsidR="00F8564D" w:rsidRPr="002C4CB0" w:rsidRDefault="00F8564D" w:rsidP="00F8564D">
      <w:pPr>
        <w:spacing w:before="100" w:beforeAutospacing="1" w:line="360" w:lineRule="auto"/>
        <w:ind w:left="720" w:hanging="720"/>
        <w:rPr>
          <w:rFonts w:ascii="Calibri" w:hAnsi="Calibri"/>
          <w:color w:val="000000"/>
          <w:sz w:val="22"/>
          <w:szCs w:val="22"/>
          <w:lang w:val="en-US"/>
        </w:rPr>
      </w:pPr>
      <w:r w:rsidRPr="002C4CB0">
        <w:rPr>
          <w:rFonts w:ascii="Calibri" w:hAnsi="Calibri"/>
          <w:color w:val="000000"/>
          <w:sz w:val="22"/>
          <w:szCs w:val="22"/>
          <w:lang w:val="en-US"/>
        </w:rPr>
        <w:t>Note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  <w:r>
        <w:rPr>
          <w:rFonts w:ascii="Calibri" w:hAnsi="Calibri"/>
          <w:color w:val="000000"/>
          <w:sz w:val="22"/>
          <w:szCs w:val="22"/>
          <w:lang w:val="en-US"/>
        </w:rPr>
        <w:tab/>
        <w:t>T</w:t>
      </w:r>
      <w:r w:rsidRPr="002C4CB0">
        <w:rPr>
          <w:rFonts w:ascii="Calibri" w:hAnsi="Calibri"/>
          <w:color w:val="000000"/>
          <w:sz w:val="22"/>
          <w:szCs w:val="22"/>
          <w:lang w:val="en-US"/>
        </w:rPr>
        <w:t xml:space="preserve">echnical support is available to student between </w:t>
      </w:r>
      <w:r w:rsidRPr="002C4CB0">
        <w:rPr>
          <w:rFonts w:ascii="Calibri" w:hAnsi="Calibri"/>
          <w:b/>
          <w:color w:val="000000"/>
          <w:sz w:val="22"/>
          <w:szCs w:val="22"/>
          <w:lang w:val="en-US"/>
        </w:rPr>
        <w:t>0930- 1700 hrs only</w:t>
      </w:r>
      <w:r w:rsidRPr="002C4CB0">
        <w:rPr>
          <w:rFonts w:ascii="Calibri" w:hAnsi="Calibri"/>
          <w:color w:val="000000"/>
          <w:sz w:val="22"/>
          <w:szCs w:val="22"/>
          <w:lang w:val="en-US"/>
        </w:rPr>
        <w:t>.  There is no technical support after 1700 hrs. It is your responsibility to ensure that you allow time to troubleshoot any technical difficulties by uploading early on the due date.</w:t>
      </w:r>
    </w:p>
    <w:p w:rsidR="00F8564D" w:rsidRPr="0019085B" w:rsidRDefault="00F8564D" w:rsidP="00F8564D">
      <w:pPr>
        <w:ind w:left="720"/>
        <w:rPr>
          <w:rFonts w:ascii="Calibri" w:hAnsi="Calibri" w:cs="Calibri"/>
          <w:sz w:val="20"/>
        </w:rPr>
      </w:pPr>
    </w:p>
    <w:p w:rsidR="00F3681E" w:rsidRPr="006413A5" w:rsidRDefault="00F3681E" w:rsidP="006413A5">
      <w:pPr>
        <w:pStyle w:val="Heading1"/>
        <w:spacing w:line="360" w:lineRule="auto"/>
        <w:jc w:val="left"/>
        <w:rPr>
          <w:rFonts w:ascii="Calibri" w:hAnsi="Calibri"/>
          <w:bCs w:val="0"/>
          <w:sz w:val="20"/>
          <w:szCs w:val="20"/>
        </w:rPr>
      </w:pPr>
    </w:p>
    <w:sectPr w:rsidR="00F3681E" w:rsidRPr="006413A5" w:rsidSect="004315AF">
      <w:headerReference w:type="default" r:id="rId11"/>
      <w:footerReference w:type="even" r:id="rId12"/>
      <w:footerReference w:type="default" r:id="rId13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E45" w:rsidRDefault="00E84E45">
      <w:r>
        <w:separator/>
      </w:r>
    </w:p>
  </w:endnote>
  <w:endnote w:type="continuationSeparator" w:id="0">
    <w:p w:rsidR="00E84E45" w:rsidRDefault="00E8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8" w:rsidRDefault="005342C5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59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59C8" w:rsidRDefault="007259C8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8" w:rsidRDefault="005342C5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59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4211">
      <w:rPr>
        <w:rStyle w:val="PageNumber"/>
        <w:noProof/>
      </w:rPr>
      <w:t>2</w:t>
    </w:r>
    <w:r>
      <w:rPr>
        <w:rStyle w:val="PageNumber"/>
      </w:rPr>
      <w:fldChar w:fldCharType="end"/>
    </w:r>
  </w:p>
  <w:p w:rsidR="007259C8" w:rsidRPr="00F61FE3" w:rsidRDefault="009D4211" w:rsidP="00D37DE0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E45" w:rsidRDefault="00E84E45">
      <w:r>
        <w:separator/>
      </w:r>
    </w:p>
  </w:footnote>
  <w:footnote w:type="continuationSeparator" w:id="0">
    <w:p w:rsidR="00E84E45" w:rsidRDefault="00E84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8" w:rsidRDefault="00163916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-866775</wp:posOffset>
          </wp:positionH>
          <wp:positionV relativeFrom="paragraph">
            <wp:posOffset>-305435</wp:posOffset>
          </wp:positionV>
          <wp:extent cx="1104900" cy="552450"/>
          <wp:effectExtent l="0" t="0" r="0" b="0"/>
          <wp:wrapSquare wrapText="right"/>
          <wp:docPr id="1" name="Picture 9" descr="Description: Dbslogo_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Dbslogo_d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14088"/>
    <w:multiLevelType w:val="hybridMultilevel"/>
    <w:tmpl w:val="A50ADD44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90B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49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1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ED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4F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65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63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6D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3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D2D45"/>
    <w:multiLevelType w:val="hybridMultilevel"/>
    <w:tmpl w:val="B2BEBE7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A3C06"/>
    <w:multiLevelType w:val="hybridMultilevel"/>
    <w:tmpl w:val="C88A0F3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27"/>
  </w:num>
  <w:num w:numId="9">
    <w:abstractNumId w:val="21"/>
  </w:num>
  <w:num w:numId="10">
    <w:abstractNumId w:val="1"/>
  </w:num>
  <w:num w:numId="11">
    <w:abstractNumId w:val="3"/>
  </w:num>
  <w:num w:numId="12">
    <w:abstractNumId w:val="22"/>
  </w:num>
  <w:num w:numId="13">
    <w:abstractNumId w:val="0"/>
  </w:num>
  <w:num w:numId="14">
    <w:abstractNumId w:val="2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  <w:num w:numId="18">
    <w:abstractNumId w:val="17"/>
  </w:num>
  <w:num w:numId="19">
    <w:abstractNumId w:val="11"/>
  </w:num>
  <w:num w:numId="20">
    <w:abstractNumId w:val="20"/>
  </w:num>
  <w:num w:numId="21">
    <w:abstractNumId w:val="25"/>
  </w:num>
  <w:num w:numId="22">
    <w:abstractNumId w:val="16"/>
  </w:num>
  <w:num w:numId="23">
    <w:abstractNumId w:val="18"/>
  </w:num>
  <w:num w:numId="24">
    <w:abstractNumId w:val="9"/>
  </w:num>
  <w:num w:numId="25">
    <w:abstractNumId w:val="19"/>
  </w:num>
  <w:num w:numId="26">
    <w:abstractNumId w:val="26"/>
  </w:num>
  <w:num w:numId="27">
    <w:abstractNumId w:val="24"/>
  </w:num>
  <w:num w:numId="28">
    <w:abstractNumId w:val="15"/>
  </w:num>
  <w:num w:numId="29">
    <w:abstractNumId w:val="28"/>
  </w:num>
  <w:num w:numId="30">
    <w:abstractNumId w:val="2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3A"/>
    <w:rsid w:val="0002240F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1795"/>
    <w:rsid w:val="0015337E"/>
    <w:rsid w:val="001565CC"/>
    <w:rsid w:val="0015783B"/>
    <w:rsid w:val="00163916"/>
    <w:rsid w:val="00166355"/>
    <w:rsid w:val="00167F2C"/>
    <w:rsid w:val="001748B4"/>
    <w:rsid w:val="001804DF"/>
    <w:rsid w:val="0018420A"/>
    <w:rsid w:val="0019085B"/>
    <w:rsid w:val="001970BD"/>
    <w:rsid w:val="001C5B62"/>
    <w:rsid w:val="001C5D94"/>
    <w:rsid w:val="001D57A7"/>
    <w:rsid w:val="001E64CD"/>
    <w:rsid w:val="001F5326"/>
    <w:rsid w:val="00210F03"/>
    <w:rsid w:val="00211E78"/>
    <w:rsid w:val="002232B3"/>
    <w:rsid w:val="00225BA6"/>
    <w:rsid w:val="00244F91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1050"/>
    <w:rsid w:val="003E3DD9"/>
    <w:rsid w:val="003E772F"/>
    <w:rsid w:val="004203A1"/>
    <w:rsid w:val="00423B6A"/>
    <w:rsid w:val="0042738C"/>
    <w:rsid w:val="004315AF"/>
    <w:rsid w:val="00440A2E"/>
    <w:rsid w:val="004410D5"/>
    <w:rsid w:val="00444EEE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66448"/>
    <w:rsid w:val="00584318"/>
    <w:rsid w:val="005D7E7C"/>
    <w:rsid w:val="005E3C33"/>
    <w:rsid w:val="005E58A1"/>
    <w:rsid w:val="005F1777"/>
    <w:rsid w:val="006413A5"/>
    <w:rsid w:val="006537B3"/>
    <w:rsid w:val="0066314A"/>
    <w:rsid w:val="00675232"/>
    <w:rsid w:val="00675371"/>
    <w:rsid w:val="006A7660"/>
    <w:rsid w:val="006C1C11"/>
    <w:rsid w:val="006C4E3C"/>
    <w:rsid w:val="006E3390"/>
    <w:rsid w:val="006F4CD8"/>
    <w:rsid w:val="007259C8"/>
    <w:rsid w:val="00742003"/>
    <w:rsid w:val="00744DAD"/>
    <w:rsid w:val="00783719"/>
    <w:rsid w:val="00793BB8"/>
    <w:rsid w:val="007A30A6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798"/>
    <w:rsid w:val="00974418"/>
    <w:rsid w:val="009767B5"/>
    <w:rsid w:val="00976FA8"/>
    <w:rsid w:val="009776CB"/>
    <w:rsid w:val="009A2C15"/>
    <w:rsid w:val="009A2ED1"/>
    <w:rsid w:val="009A7C41"/>
    <w:rsid w:val="009D4211"/>
    <w:rsid w:val="009E1E53"/>
    <w:rsid w:val="009E77C8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8440A"/>
    <w:rsid w:val="00E84E45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595208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11"/>
    <w:rPr>
      <w:rFonts w:ascii="Courier New" w:hAnsi="Courier New" w:cs="Courier New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tat.ufl.edu/~winner/data/clotthes_expend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princeton.edu/wws509/datasets/cuse.da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A0CAE-2FD2-4026-8B21-882BBB51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3222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Shahram Azizi Sazi</cp:lastModifiedBy>
  <cp:revision>2</cp:revision>
  <cp:lastPrinted>2012-04-27T08:40:00Z</cp:lastPrinted>
  <dcterms:created xsi:type="dcterms:W3CDTF">2018-06-12T15:08:00Z</dcterms:created>
  <dcterms:modified xsi:type="dcterms:W3CDTF">2018-06-12T15:08:00Z</dcterms:modified>
</cp:coreProperties>
</file>