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153D" w14:textId="79E08B15" w:rsidR="00142338" w:rsidRPr="00002D75" w:rsidRDefault="00142338" w:rsidP="001423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b/>
          <w:bCs/>
          <w:sz w:val="44"/>
          <w:szCs w:val="44"/>
        </w:rPr>
      </w:pPr>
      <w:r w:rsidRPr="00002D75">
        <w:rPr>
          <w:rStyle w:val="normaltextrun"/>
          <w:rFonts w:ascii="Arial" w:hAnsi="Arial" w:cs="Arial"/>
          <w:b/>
          <w:bCs/>
          <w:sz w:val="44"/>
          <w:szCs w:val="44"/>
        </w:rPr>
        <w:t>Lab 3</w:t>
      </w:r>
      <w:r w:rsidR="00002D75" w:rsidRPr="00002D75">
        <w:rPr>
          <w:rStyle w:val="normaltextrun"/>
          <w:rFonts w:ascii="Arial" w:hAnsi="Arial" w:cs="Arial"/>
          <w:b/>
          <w:bCs/>
          <w:sz w:val="44"/>
          <w:szCs w:val="44"/>
        </w:rPr>
        <w:t>9</w:t>
      </w:r>
    </w:p>
    <w:p w14:paraId="3A664B89" w14:textId="516A2242" w:rsidR="00142338" w:rsidRPr="00002D75" w:rsidRDefault="004E1B46" w:rsidP="00142338">
      <w:pPr>
        <w:pStyle w:val="paragraph"/>
        <w:pBdr>
          <w:bottom w:val="single" w:sz="12" w:space="1" w:color="auto"/>
        </w:pBdr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</w:pPr>
      <w:r w:rsidRPr="00002D75">
        <w:rPr>
          <w:rStyle w:val="eop"/>
          <w:rFonts w:ascii="Arial" w:hAnsi="Arial" w:cs="Arial"/>
          <w:b/>
          <w:bCs/>
          <w:color w:val="002060"/>
          <w:sz w:val="36"/>
          <w:szCs w:val="36"/>
        </w:rPr>
        <w:t>Self-Practice Solution</w:t>
      </w:r>
      <w:r w:rsidR="00142338" w:rsidRPr="00002D75">
        <w:rPr>
          <w:rStyle w:val="eop"/>
          <w:rFonts w:ascii="Arial" w:hAnsi="Arial" w:cs="Arial"/>
          <w:b/>
          <w:bCs/>
          <w:color w:val="002060"/>
          <w:sz w:val="36"/>
          <w:szCs w:val="36"/>
        </w:rPr>
        <w:t xml:space="preserve">: </w:t>
      </w:r>
      <w:r w:rsidR="00142338" w:rsidRPr="00002D75">
        <w:rPr>
          <w:rStyle w:val="normaltextrun"/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 xml:space="preserve">Creating </w:t>
      </w:r>
      <w:r w:rsidRPr="00002D75">
        <w:rPr>
          <w:rStyle w:val="normaltextrun"/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 xml:space="preserve">Linux </w:t>
      </w:r>
      <w:r w:rsidR="00142338" w:rsidRPr="00002D75">
        <w:rPr>
          <w:rStyle w:val="normaltextrun"/>
          <w:rFonts w:ascii="Arial" w:hAnsi="Arial" w:cs="Arial"/>
          <w:b/>
          <w:bCs/>
          <w:color w:val="002060"/>
          <w:sz w:val="36"/>
          <w:szCs w:val="36"/>
          <w:shd w:val="clear" w:color="auto" w:fill="FFFFFF"/>
        </w:rPr>
        <w:t>VM on Azure</w:t>
      </w:r>
    </w:p>
    <w:p w14:paraId="6E0BB9AD" w14:textId="77777777" w:rsidR="00002D75" w:rsidRPr="00002D75" w:rsidRDefault="00002D75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</w:p>
    <w:p w14:paraId="1774249F" w14:textId="6D3B00F1" w:rsidR="00142338" w:rsidRPr="00002D75" w:rsidRDefault="00002D75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</w:rPr>
      </w:pPr>
      <w:r>
        <w:rPr>
          <w:rStyle w:val="normaltextrun"/>
          <w:rFonts w:ascii="Arial" w:hAnsi="Arial" w:cs="Arial"/>
          <w:b/>
          <w:bCs/>
          <w:u w:val="single"/>
        </w:rPr>
        <w:t>Task: Linux VM</w:t>
      </w:r>
    </w:p>
    <w:p w14:paraId="69FDCFC0" w14:textId="77777777" w:rsidR="00142338" w:rsidRPr="00002D75" w:rsidRDefault="00142338" w:rsidP="001423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u w:val="single"/>
        </w:rPr>
      </w:pPr>
    </w:p>
    <w:p w14:paraId="0CDE4538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</w:rPr>
        <w:t>Creating Your First Linux VM in Azure cloud</w:t>
      </w:r>
      <w:r w:rsidRPr="00002D75">
        <w:rPr>
          <w:rStyle w:val="eop"/>
          <w:rFonts w:ascii="Arial" w:hAnsi="Arial" w:cs="Arial"/>
          <w:b/>
          <w:bCs/>
        </w:rPr>
        <w:t> </w:t>
      </w:r>
    </w:p>
    <w:p w14:paraId="46122779" w14:textId="7777777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Azure virtual machines (VMs) can be created through the Azure portal. The Azure portal is a browser-based user interface to create Azure resources. This quick start shows you how to use the Azure portal to deploy a Linux virtual machine (VM) running Ubuntu 18.04 LTS. To see your VM in action, you also SSH to the VM and install the NGINX web server.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4181144A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  <w:sz w:val="28"/>
          <w:szCs w:val="28"/>
        </w:rPr>
        <w:t>Sign in to Azure</w:t>
      </w:r>
      <w:r w:rsidRPr="00002D75">
        <w:rPr>
          <w:rStyle w:val="eop"/>
          <w:rFonts w:ascii="Arial" w:hAnsi="Arial" w:cs="Arial"/>
          <w:b/>
          <w:bCs/>
          <w:color w:val="808080"/>
          <w:sz w:val="28"/>
          <w:szCs w:val="28"/>
        </w:rPr>
        <w:t> </w:t>
      </w:r>
    </w:p>
    <w:p w14:paraId="0FF431BA" w14:textId="7777777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Sign in to the </w:t>
      </w:r>
      <w:r w:rsidRPr="00002D75">
        <w:rPr>
          <w:rStyle w:val="normaltextrun"/>
          <w:rFonts w:ascii="Arial" w:hAnsi="Arial" w:cs="Arial"/>
        </w:rPr>
        <w:t>Azure Portal</w:t>
      </w:r>
      <w:r w:rsidRPr="00002D75">
        <w:rPr>
          <w:rStyle w:val="normaltextrun"/>
          <w:rFonts w:ascii="Arial" w:hAnsi="Arial" w:cs="Arial"/>
          <w:color w:val="171717"/>
        </w:rPr>
        <w:t> if you haven't already.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624740E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  <w:sz w:val="28"/>
          <w:szCs w:val="28"/>
        </w:rPr>
        <w:t>Create virtual machine</w:t>
      </w:r>
      <w:r w:rsidRPr="00002D75">
        <w:rPr>
          <w:rStyle w:val="eop"/>
          <w:rFonts w:ascii="Arial" w:hAnsi="Arial" w:cs="Arial"/>
          <w:b/>
          <w:bCs/>
          <w:color w:val="808080"/>
          <w:sz w:val="28"/>
          <w:szCs w:val="28"/>
        </w:rPr>
        <w:t> </w:t>
      </w:r>
    </w:p>
    <w:p w14:paraId="5F84FB80" w14:textId="77777777" w:rsidR="00463382" w:rsidRPr="00002D75" w:rsidRDefault="00463382" w:rsidP="00463382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Type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002D75">
        <w:rPr>
          <w:rStyle w:val="normaltextrun"/>
          <w:rFonts w:ascii="Arial" w:hAnsi="Arial" w:cs="Arial"/>
          <w:color w:val="171717"/>
        </w:rPr>
        <w:t> in the search.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0BB1431B" w14:textId="77777777" w:rsidR="00463382" w:rsidRPr="00002D75" w:rsidRDefault="00463382" w:rsidP="00463382">
      <w:pPr>
        <w:pStyle w:val="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Under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Services</w:t>
      </w:r>
      <w:r w:rsidRPr="00002D75">
        <w:rPr>
          <w:rStyle w:val="normaltextrun"/>
          <w:rFonts w:ascii="Arial" w:hAnsi="Arial" w:cs="Arial"/>
          <w:color w:val="171717"/>
        </w:rPr>
        <w:t>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A6821FA" w14:textId="77777777" w:rsidR="00463382" w:rsidRPr="00002D75" w:rsidRDefault="00463382" w:rsidP="00463382">
      <w:pPr>
        <w:pStyle w:val="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In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Virtual machines</w:t>
      </w:r>
      <w:r w:rsidRPr="00002D75">
        <w:rPr>
          <w:rStyle w:val="normaltextrun"/>
          <w:rFonts w:ascii="Arial" w:hAnsi="Arial" w:cs="Arial"/>
          <w:color w:val="171717"/>
        </w:rPr>
        <w:t> page,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Add</w:t>
      </w:r>
      <w:r w:rsidRPr="00002D75">
        <w:rPr>
          <w:rStyle w:val="normaltextrun"/>
          <w:rFonts w:ascii="Arial" w:hAnsi="Arial" w:cs="Arial"/>
          <w:color w:val="171717"/>
        </w:rPr>
        <w:t>.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Create a virtual machine</w:t>
      </w:r>
      <w:r w:rsidRPr="00002D75">
        <w:rPr>
          <w:rStyle w:val="normaltextrun"/>
          <w:rFonts w:ascii="Arial" w:hAnsi="Arial" w:cs="Arial"/>
          <w:color w:val="171717"/>
        </w:rPr>
        <w:t> page opens.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77EC2C03" w14:textId="77777777" w:rsidR="00463382" w:rsidRPr="00002D75" w:rsidRDefault="00463382" w:rsidP="00463382">
      <w:pPr>
        <w:pStyle w:val="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In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Basics</w:t>
      </w:r>
      <w:r w:rsidRPr="00002D75">
        <w:rPr>
          <w:rStyle w:val="normaltextrun"/>
          <w:rFonts w:ascii="Arial" w:hAnsi="Arial" w:cs="Arial"/>
          <w:color w:val="171717"/>
        </w:rPr>
        <w:t> tab, under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Project details</w:t>
      </w:r>
      <w:r w:rsidRPr="00002D75">
        <w:rPr>
          <w:rStyle w:val="normaltextrun"/>
          <w:rFonts w:ascii="Arial" w:hAnsi="Arial" w:cs="Arial"/>
          <w:color w:val="171717"/>
        </w:rPr>
        <w:t>, make sure the correct subscription is selected and then choose to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Create new</w:t>
      </w:r>
      <w:r w:rsidRPr="00002D75">
        <w:rPr>
          <w:rStyle w:val="normaltextrun"/>
          <w:rFonts w:ascii="Arial" w:hAnsi="Arial" w:cs="Arial"/>
          <w:color w:val="171717"/>
        </w:rPr>
        <w:t> resource group. Type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myResourceGroup</w:t>
      </w:r>
      <w:r w:rsidRPr="00002D75">
        <w:rPr>
          <w:rStyle w:val="normaltextrun"/>
          <w:rFonts w:ascii="Arial" w:hAnsi="Arial" w:cs="Arial"/>
          <w:color w:val="171717"/>
        </w:rPr>
        <w:t> for the name.*.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3A617822" w14:textId="3E34C25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1D0D281C" wp14:editId="103AE375">
            <wp:extent cx="5731510" cy="1584325"/>
            <wp:effectExtent l="0" t="0" r="0" b="0"/>
            <wp:docPr id="1972171304" name="Picture 12" descr="Screenshot of the Project details section showing where you select the Azure subscription and the resource group for th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of the Project details section showing where you select the Azure subscription and the resource group for the virtual mach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484A92BB" w14:textId="016AD6C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noProof/>
        </w:rPr>
        <w:lastRenderedPageBreak/>
        <w:drawing>
          <wp:inline distT="0" distB="0" distL="0" distR="0" wp14:anchorId="1CC88840" wp14:editId="7C987FC6">
            <wp:extent cx="5731510" cy="2398395"/>
            <wp:effectExtent l="0" t="0" r="0" b="1905"/>
            <wp:docPr id="1720009235" name="Picture 11" descr="Screenshot of the Instance details section where you provide a name for the virtual machine and select its region, image and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of the Instance details section where you provide a name for the virtual machine and select its region, image and si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6FEBFCBA" w14:textId="77777777" w:rsidR="00463382" w:rsidRPr="00002D75" w:rsidRDefault="00463382" w:rsidP="00463382">
      <w:pPr>
        <w:pStyle w:val="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14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Under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Instance details</w:t>
      </w:r>
      <w:r w:rsidRPr="00002D75">
        <w:rPr>
          <w:rStyle w:val="normaltextrun"/>
          <w:rFonts w:ascii="Arial" w:hAnsi="Arial" w:cs="Arial"/>
          <w:color w:val="171717"/>
        </w:rPr>
        <w:t>, type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myVM</w:t>
      </w:r>
      <w:r w:rsidRPr="00002D75">
        <w:rPr>
          <w:rStyle w:val="normaltextrun"/>
          <w:rFonts w:ascii="Arial" w:hAnsi="Arial" w:cs="Arial"/>
          <w:color w:val="171717"/>
        </w:rPr>
        <w:t> for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Virtual machine name</w:t>
      </w:r>
      <w:r w:rsidRPr="00002D75">
        <w:rPr>
          <w:rStyle w:val="normaltextrun"/>
          <w:rFonts w:ascii="Arial" w:hAnsi="Arial" w:cs="Arial"/>
          <w:color w:val="171717"/>
        </w:rPr>
        <w:t>, choose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East US</w:t>
      </w:r>
      <w:r w:rsidRPr="00002D75">
        <w:rPr>
          <w:rStyle w:val="normaltextrun"/>
          <w:rFonts w:ascii="Arial" w:hAnsi="Arial" w:cs="Arial"/>
          <w:color w:val="171717"/>
        </w:rPr>
        <w:t> for your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Region</w:t>
      </w:r>
      <w:r w:rsidRPr="00002D75">
        <w:rPr>
          <w:rStyle w:val="normaltextrun"/>
          <w:rFonts w:ascii="Arial" w:hAnsi="Arial" w:cs="Arial"/>
          <w:color w:val="171717"/>
        </w:rPr>
        <w:t>, and choose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Ubuntu 18.04 LTS</w:t>
      </w:r>
      <w:r w:rsidRPr="00002D75">
        <w:rPr>
          <w:rStyle w:val="normaltextrun"/>
          <w:rFonts w:ascii="Arial" w:hAnsi="Arial" w:cs="Arial"/>
          <w:color w:val="171717"/>
        </w:rPr>
        <w:t> for your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Image</w:t>
      </w:r>
      <w:r w:rsidRPr="00002D75">
        <w:rPr>
          <w:rStyle w:val="normaltextrun"/>
          <w:rFonts w:ascii="Arial" w:hAnsi="Arial" w:cs="Arial"/>
          <w:color w:val="171717"/>
        </w:rPr>
        <w:t>. Leave the other defaults.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4B4B61E2" w14:textId="77777777" w:rsidR="00463382" w:rsidRPr="00002D75" w:rsidRDefault="00463382" w:rsidP="00463382">
      <w:pPr>
        <w:pStyle w:val="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14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Under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Administrator account</w:t>
      </w:r>
      <w:r w:rsidRPr="00002D75">
        <w:rPr>
          <w:rStyle w:val="normaltextrun"/>
          <w:rFonts w:ascii="Arial" w:hAnsi="Arial" w:cs="Arial"/>
          <w:color w:val="171717"/>
        </w:rPr>
        <w:t>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SSH public key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5F6EDC0" w14:textId="77777777" w:rsidR="00463382" w:rsidRPr="00002D75" w:rsidRDefault="00463382" w:rsidP="00463382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114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In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Username</w:t>
      </w:r>
      <w:r w:rsidRPr="00002D75">
        <w:rPr>
          <w:rStyle w:val="normaltextrun"/>
          <w:rFonts w:ascii="Arial" w:hAnsi="Arial" w:cs="Arial"/>
          <w:color w:val="171717"/>
        </w:rPr>
        <w:t> type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azureuser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0D0B9FA4" w14:textId="77777777" w:rsidR="00463382" w:rsidRPr="00002D75" w:rsidRDefault="00463382" w:rsidP="00463382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114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For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SSH public key source</w:t>
      </w:r>
      <w:r w:rsidRPr="00002D75">
        <w:rPr>
          <w:rStyle w:val="normaltextrun"/>
          <w:rFonts w:ascii="Arial" w:hAnsi="Arial" w:cs="Arial"/>
          <w:color w:val="171717"/>
        </w:rPr>
        <w:t>, leave the default of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Generate new key pair</w:t>
      </w:r>
      <w:r w:rsidRPr="00002D75">
        <w:rPr>
          <w:rStyle w:val="normaltextrun"/>
          <w:rFonts w:ascii="Arial" w:hAnsi="Arial" w:cs="Arial"/>
          <w:color w:val="171717"/>
        </w:rPr>
        <w:t>, and then type </w:t>
      </w:r>
      <w:r w:rsidRPr="00002D75">
        <w:rPr>
          <w:rStyle w:val="normaltextrun"/>
          <w:rFonts w:ascii="Arial" w:hAnsi="Arial" w:cs="Arial"/>
          <w:i/>
          <w:iCs/>
          <w:color w:val="171717"/>
        </w:rPr>
        <w:t>myKey</w:t>
      </w:r>
      <w:r w:rsidRPr="00002D75">
        <w:rPr>
          <w:rStyle w:val="normaltextrun"/>
          <w:rFonts w:ascii="Arial" w:hAnsi="Arial" w:cs="Arial"/>
          <w:color w:val="171717"/>
        </w:rPr>
        <w:t> for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Key pair name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11F81599" w14:textId="5C962640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541FBD11" wp14:editId="01D4D258">
            <wp:extent cx="5731510" cy="1621155"/>
            <wp:effectExtent l="0" t="0" r="0" b="0"/>
            <wp:docPr id="2786239" name="Picture 10" descr="Screenshot of the Administrator account section where you select an authentication type and provide the administrator 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of the Administrator account section where you select an authentication type and provide the administrator credentia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756138D7" w14:textId="77777777" w:rsidR="00463382" w:rsidRPr="00002D75" w:rsidRDefault="00463382" w:rsidP="00463382">
      <w:pPr>
        <w:pStyle w:val="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120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Under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Inbound port rules</w:t>
      </w:r>
      <w:r w:rsidRPr="00002D75">
        <w:rPr>
          <w:rStyle w:val="normaltextrun"/>
          <w:rFonts w:ascii="Arial" w:hAnsi="Arial" w:cs="Arial"/>
          <w:color w:val="171717"/>
        </w:rPr>
        <w:t> &gt;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Public inbound ports</w:t>
      </w:r>
      <w:r w:rsidRPr="00002D75">
        <w:rPr>
          <w:rStyle w:val="normaltextrun"/>
          <w:rFonts w:ascii="Arial" w:hAnsi="Arial" w:cs="Arial"/>
          <w:color w:val="171717"/>
        </w:rPr>
        <w:t>, choose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Allow selected ports</w:t>
      </w:r>
      <w:r w:rsidRPr="00002D75">
        <w:rPr>
          <w:rStyle w:val="normaltextrun"/>
          <w:rFonts w:ascii="Arial" w:hAnsi="Arial" w:cs="Arial"/>
          <w:color w:val="171717"/>
        </w:rPr>
        <w:t> and then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SSH (22)</w:t>
      </w:r>
      <w:r w:rsidRPr="00002D75">
        <w:rPr>
          <w:rStyle w:val="normaltextrun"/>
          <w:rFonts w:ascii="Arial" w:hAnsi="Arial" w:cs="Arial"/>
          <w:color w:val="171717"/>
        </w:rPr>
        <w:t> and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HTTP (80)</w:t>
      </w:r>
      <w:r w:rsidRPr="00002D75">
        <w:rPr>
          <w:rStyle w:val="normaltextrun"/>
          <w:rFonts w:ascii="Arial" w:hAnsi="Arial" w:cs="Arial"/>
          <w:color w:val="171717"/>
        </w:rPr>
        <w:t> from the drop-down.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DCE7B08" w14:textId="3AD92A01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noProof/>
        </w:rPr>
        <w:lastRenderedPageBreak/>
        <w:drawing>
          <wp:inline distT="0" distB="0" distL="0" distR="0" wp14:anchorId="60A50965" wp14:editId="1F207299">
            <wp:extent cx="5731510" cy="1929765"/>
            <wp:effectExtent l="0" t="0" r="2540" b="0"/>
            <wp:docPr id="1186328762" name="Picture 9" descr="Screenshot of the inbound port rules section where you select what ports inbound connections are allow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 of the inbound port rules section where you select what ports inbound connections are allowed 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65529D2C" w14:textId="77777777" w:rsidR="00463382" w:rsidRPr="00002D75" w:rsidRDefault="00463382" w:rsidP="00463382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1065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Leave the remaining defaults and then select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Review + create</w:t>
      </w:r>
      <w:r w:rsidRPr="00002D75">
        <w:rPr>
          <w:rStyle w:val="normaltextrun"/>
          <w:rFonts w:ascii="Arial" w:hAnsi="Arial" w:cs="Arial"/>
          <w:color w:val="171717"/>
        </w:rPr>
        <w:t> button at the bottom of the page.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D6494D3" w14:textId="77777777" w:rsidR="00463382" w:rsidRPr="00002D75" w:rsidRDefault="00463382" w:rsidP="00463382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1065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On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Create a virtual machine</w:t>
      </w:r>
      <w:r w:rsidRPr="00002D75">
        <w:rPr>
          <w:rStyle w:val="normaltextrun"/>
          <w:rFonts w:ascii="Arial" w:hAnsi="Arial" w:cs="Arial"/>
          <w:color w:val="171717"/>
        </w:rPr>
        <w:t> page, you can see the details about the VM you are about to create. When you are ready,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Create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06AE3574" w14:textId="77777777" w:rsidR="00463382" w:rsidRPr="00002D75" w:rsidRDefault="00463382" w:rsidP="00463382">
      <w:pPr>
        <w:pStyle w:val="paragraph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ind w:left="1065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When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Generate new key pair</w:t>
      </w:r>
      <w:r w:rsidRPr="00002D75">
        <w:rPr>
          <w:rStyle w:val="normaltextrun"/>
          <w:rFonts w:ascii="Arial" w:hAnsi="Arial" w:cs="Arial"/>
          <w:color w:val="171717"/>
        </w:rPr>
        <w:t> window opens,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Download private key and create resource</w:t>
      </w:r>
      <w:r w:rsidRPr="00002D75">
        <w:rPr>
          <w:rStyle w:val="normaltextrun"/>
          <w:rFonts w:ascii="Arial" w:hAnsi="Arial" w:cs="Arial"/>
          <w:color w:val="171717"/>
        </w:rPr>
        <w:t>. Your key file will be download as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myKey.pem</w:t>
      </w:r>
      <w:r w:rsidRPr="00002D75">
        <w:rPr>
          <w:rStyle w:val="normaltextrun"/>
          <w:rFonts w:ascii="Arial" w:hAnsi="Arial" w:cs="Arial"/>
          <w:color w:val="171717"/>
        </w:rPr>
        <w:t>. Make sure you know where the </w:t>
      </w:r>
      <w:r w:rsidRPr="00002D75">
        <w:rPr>
          <w:rStyle w:val="normaltextrun"/>
          <w:rFonts w:ascii="Arial" w:hAnsi="Arial" w:cs="Arial"/>
          <w:color w:val="171717"/>
          <w:sz w:val="20"/>
          <w:szCs w:val="20"/>
        </w:rPr>
        <w:t>.pem</w:t>
      </w:r>
      <w:r w:rsidRPr="00002D75">
        <w:rPr>
          <w:rStyle w:val="normaltextrun"/>
          <w:rFonts w:ascii="Arial" w:hAnsi="Arial" w:cs="Arial"/>
          <w:color w:val="171717"/>
        </w:rPr>
        <w:t> file was downloaded, you will need the path to it in the next step.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64454B9A" w14:textId="77777777" w:rsidR="00463382" w:rsidRPr="00002D75" w:rsidRDefault="00463382" w:rsidP="00463382">
      <w:pPr>
        <w:pStyle w:val="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1065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When the deployment is finished,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Go to resource</w:t>
      </w:r>
      <w:r w:rsidRPr="00002D75">
        <w:rPr>
          <w:rStyle w:val="normaltextrun"/>
          <w:rFonts w:ascii="Arial" w:hAnsi="Arial" w:cs="Arial"/>
          <w:color w:val="171717"/>
        </w:rPr>
        <w:t>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51723015" w14:textId="77777777" w:rsidR="00463382" w:rsidRPr="00002D75" w:rsidRDefault="00463382" w:rsidP="00463382">
      <w:pPr>
        <w:pStyle w:val="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1065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On the page for your new VM, select the public IP address and copy it to your clipboard.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4AB6701" w14:textId="7E2242B9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noProof/>
        </w:rPr>
        <w:drawing>
          <wp:inline distT="0" distB="0" distL="0" distR="0" wp14:anchorId="366647D3" wp14:editId="4FAEC0AB">
            <wp:extent cx="5393055" cy="1202055"/>
            <wp:effectExtent l="0" t="0" r="0" b="0"/>
            <wp:docPr id="565703918" name="Picture 8" descr="Screenshot showing how to copy the IP address for the virtual mac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shot showing how to copy the IP address for the virtual machin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5E9B4EE1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</w:rPr>
        <w:t>Connect to Virtual Machine</w:t>
      </w:r>
      <w:r w:rsidRPr="00002D75">
        <w:rPr>
          <w:rStyle w:val="eop"/>
          <w:rFonts w:ascii="Arial" w:hAnsi="Arial" w:cs="Arial"/>
          <w:b/>
          <w:bCs/>
        </w:rPr>
        <w:t> </w:t>
      </w:r>
    </w:p>
    <w:p w14:paraId="072DEC74" w14:textId="7777777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</w:rPr>
        <w:t>Create an SSH connection with the VM.</w:t>
      </w:r>
      <w:r w:rsidRPr="00002D75">
        <w:rPr>
          <w:rStyle w:val="eop"/>
          <w:rFonts w:ascii="Arial" w:hAnsi="Arial" w:cs="Arial"/>
          <w:color w:val="808080"/>
        </w:rPr>
        <w:t> </w:t>
      </w:r>
    </w:p>
    <w:p w14:paraId="07D4C209" w14:textId="77777777" w:rsidR="00463382" w:rsidRPr="00002D75" w:rsidRDefault="00463382" w:rsidP="00463382">
      <w:pPr>
        <w:pStyle w:val="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If you are on a Mac or Linux machine, open a Bash prompt. If you are on a Windows machine, open a PowerShell prompt.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082486F9" w14:textId="77777777" w:rsidR="00463382" w:rsidRPr="00002D75" w:rsidRDefault="00463382" w:rsidP="00463382">
      <w:pPr>
        <w:pStyle w:val="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780" w:firstLine="0"/>
        <w:jc w:val="both"/>
        <w:textAlignment w:val="baseline"/>
        <w:rPr>
          <w:rFonts w:ascii="Arial" w:hAnsi="Arial" w:cs="Arial"/>
        </w:rPr>
      </w:pPr>
      <w:r w:rsidRPr="00002D75">
        <w:rPr>
          <w:rStyle w:val="normaltextrun"/>
          <w:rFonts w:ascii="Arial" w:hAnsi="Arial" w:cs="Arial"/>
          <w:color w:val="171717"/>
        </w:rPr>
        <w:t>At your prompt, open an SSH connection to your virtual machine. Replace the IP address with the one from your VM, and replace the path to the </w:t>
      </w:r>
      <w:r w:rsidRPr="00002D75">
        <w:rPr>
          <w:rStyle w:val="normaltextrun"/>
          <w:rFonts w:ascii="Arial" w:hAnsi="Arial" w:cs="Arial"/>
          <w:color w:val="171717"/>
          <w:sz w:val="20"/>
          <w:szCs w:val="20"/>
        </w:rPr>
        <w:t>.pem</w:t>
      </w:r>
      <w:r w:rsidRPr="00002D75">
        <w:rPr>
          <w:rStyle w:val="normaltextrun"/>
          <w:rFonts w:ascii="Arial" w:hAnsi="Arial" w:cs="Arial"/>
          <w:color w:val="171717"/>
        </w:rPr>
        <w:t> with the path to where the key file was downloaded.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7C5ABEAB" w14:textId="7777777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</w:rPr>
        <w:t>Console</w:t>
      </w:r>
      <w:r w:rsidRPr="00002D75">
        <w:rPr>
          <w:rStyle w:val="eop"/>
          <w:rFonts w:ascii="Arial" w:hAnsi="Arial" w:cs="Arial"/>
          <w:color w:val="808080"/>
        </w:rPr>
        <w:t> </w:t>
      </w:r>
    </w:p>
    <w:p w14:paraId="40519983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 xml:space="preserve">ssh -i .\Downloads\myKey1.pem </w:t>
      </w:r>
      <w:r w:rsidRPr="00002D75">
        <w:rPr>
          <w:rStyle w:val="normaltextrun"/>
          <w:rFonts w:ascii="Arial" w:hAnsi="Arial" w:cs="Arial"/>
        </w:rPr>
        <w:t>azureuser@10.111.12.123</w:t>
      </w:r>
      <w:r w:rsidRPr="00002D75">
        <w:rPr>
          <w:rStyle w:val="eop"/>
          <w:rFonts w:ascii="Arial" w:hAnsi="Arial" w:cs="Arial"/>
        </w:rPr>
        <w:t> </w:t>
      </w:r>
    </w:p>
    <w:p w14:paraId="157B05F1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i/>
          <w:iCs/>
          <w:color w:val="767171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</w:rPr>
        <w:lastRenderedPageBreak/>
        <w:t>Tip</w:t>
      </w:r>
      <w:r w:rsidRPr="00002D75">
        <w:rPr>
          <w:rStyle w:val="eop"/>
          <w:rFonts w:ascii="Arial" w:hAnsi="Arial" w:cs="Arial"/>
          <w:b/>
          <w:bCs/>
          <w:i/>
          <w:iCs/>
          <w:color w:val="808080"/>
        </w:rPr>
        <w:t> </w:t>
      </w:r>
    </w:p>
    <w:p w14:paraId="2B9FAFBD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The SSH key you created can be used the next time you create a VM in Azure. Just select the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Use a key stored in Azure</w:t>
      </w:r>
      <w:r w:rsidRPr="00002D75">
        <w:rPr>
          <w:rStyle w:val="normaltextrun"/>
          <w:rFonts w:ascii="Arial" w:hAnsi="Arial" w:cs="Arial"/>
          <w:color w:val="171717"/>
        </w:rPr>
        <w:t> for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SSH public key source</w:t>
      </w:r>
      <w:r w:rsidRPr="00002D75">
        <w:rPr>
          <w:rStyle w:val="normaltextrun"/>
          <w:rFonts w:ascii="Arial" w:hAnsi="Arial" w:cs="Arial"/>
          <w:color w:val="171717"/>
        </w:rPr>
        <w:t> the next time you create a VM. You already have the private key on your computer, so you won't need to download anything.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825C08D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i/>
          <w:iCs/>
          <w:color w:val="767171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  <w:i/>
          <w:iCs/>
          <w:color w:val="808080"/>
        </w:rPr>
        <w:t>Install web server</w:t>
      </w:r>
      <w:r w:rsidRPr="00002D75">
        <w:rPr>
          <w:rStyle w:val="eop"/>
          <w:rFonts w:ascii="Arial" w:hAnsi="Arial" w:cs="Arial"/>
          <w:b/>
          <w:bCs/>
          <w:i/>
          <w:iCs/>
          <w:color w:val="808080"/>
        </w:rPr>
        <w:t> </w:t>
      </w:r>
    </w:p>
    <w:p w14:paraId="4B58A15C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Bash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23332D8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sudo apt-get -y update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1325BF1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sudo apt-get -y install nginx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23FDED5E" w14:textId="77777777" w:rsidR="00463382" w:rsidRPr="00002D75" w:rsidRDefault="00463382" w:rsidP="00463382">
      <w:pPr>
        <w:pStyle w:val="paragraph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When done, type </w:t>
      </w:r>
      <w:r w:rsidRPr="00002D75">
        <w:rPr>
          <w:rStyle w:val="normaltextrun"/>
          <w:rFonts w:ascii="Arial" w:hAnsi="Arial" w:cs="Arial"/>
          <w:color w:val="171717"/>
          <w:sz w:val="20"/>
          <w:szCs w:val="20"/>
        </w:rPr>
        <w:t>exit</w:t>
      </w:r>
      <w:r w:rsidRPr="00002D75">
        <w:rPr>
          <w:rStyle w:val="normaltextrun"/>
          <w:rFonts w:ascii="Arial" w:hAnsi="Arial" w:cs="Arial"/>
          <w:color w:val="171717"/>
          <w:sz w:val="32"/>
          <w:szCs w:val="32"/>
        </w:rPr>
        <w:t> </w:t>
      </w:r>
      <w:r w:rsidRPr="00002D75">
        <w:rPr>
          <w:rStyle w:val="normaltextrun"/>
          <w:rFonts w:ascii="Arial" w:hAnsi="Arial" w:cs="Arial"/>
          <w:color w:val="171717"/>
        </w:rPr>
        <w:t>to leave the SSH session.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5F87E731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2060"/>
          <w:sz w:val="18"/>
          <w:szCs w:val="18"/>
        </w:rPr>
      </w:pPr>
      <w:r w:rsidRPr="00002D75">
        <w:rPr>
          <w:rStyle w:val="normaltextrun"/>
          <w:rFonts w:ascii="Arial" w:hAnsi="Arial" w:cs="Arial"/>
          <w:b/>
          <w:bCs/>
        </w:rPr>
        <w:t>Clean up resources</w:t>
      </w:r>
      <w:r w:rsidRPr="00002D75">
        <w:rPr>
          <w:rStyle w:val="eop"/>
          <w:rFonts w:ascii="Arial" w:hAnsi="Arial" w:cs="Arial"/>
          <w:b/>
          <w:bCs/>
        </w:rPr>
        <w:t> </w:t>
      </w:r>
    </w:p>
    <w:p w14:paraId="7BBD3DE8" w14:textId="77777777" w:rsidR="00463382" w:rsidRPr="00002D75" w:rsidRDefault="00463382" w:rsidP="00463382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18"/>
          <w:szCs w:val="18"/>
        </w:rPr>
      </w:pPr>
      <w:r w:rsidRPr="00002D75">
        <w:rPr>
          <w:rStyle w:val="normaltextrun"/>
          <w:rFonts w:ascii="Arial" w:hAnsi="Arial" w:cs="Arial"/>
          <w:color w:val="171717"/>
        </w:rPr>
        <w:t>When no longer needed, you can delete the resource group, virtual machine, and all related resources. To do so, select the resource group for the virtual machine, select </w:t>
      </w:r>
      <w:r w:rsidRPr="00002D75">
        <w:rPr>
          <w:rStyle w:val="normaltextrun"/>
          <w:rFonts w:ascii="Arial" w:hAnsi="Arial" w:cs="Arial"/>
          <w:b/>
          <w:bCs/>
          <w:color w:val="171717"/>
        </w:rPr>
        <w:t>Delete</w:t>
      </w:r>
      <w:r w:rsidRPr="00002D75">
        <w:rPr>
          <w:rStyle w:val="normaltextrun"/>
          <w:rFonts w:ascii="Arial" w:hAnsi="Arial" w:cs="Arial"/>
          <w:color w:val="171717"/>
        </w:rPr>
        <w:t>, then confirm the name of the resource group to delete.</w:t>
      </w:r>
      <w:r w:rsidRPr="00002D75">
        <w:rPr>
          <w:rStyle w:val="eop"/>
          <w:rFonts w:ascii="Arial" w:hAnsi="Arial" w:cs="Arial"/>
          <w:color w:val="171717"/>
        </w:rPr>
        <w:t> </w:t>
      </w:r>
    </w:p>
    <w:p w14:paraId="56472935" w14:textId="77777777" w:rsidR="00F671DD" w:rsidRPr="00002D75" w:rsidRDefault="00F671DD" w:rsidP="00463382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</w:p>
    <w:sectPr w:rsidR="00F671DD" w:rsidRPr="0000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9E1"/>
    <w:multiLevelType w:val="multilevel"/>
    <w:tmpl w:val="5DC4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30021"/>
    <w:multiLevelType w:val="multilevel"/>
    <w:tmpl w:val="321CAD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2510"/>
    <w:multiLevelType w:val="multilevel"/>
    <w:tmpl w:val="00483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358A8"/>
    <w:multiLevelType w:val="multilevel"/>
    <w:tmpl w:val="CFA0BE8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F91C91"/>
    <w:multiLevelType w:val="multilevel"/>
    <w:tmpl w:val="2E40C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927A4"/>
    <w:multiLevelType w:val="multilevel"/>
    <w:tmpl w:val="0CCC2E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D06B2"/>
    <w:multiLevelType w:val="multilevel"/>
    <w:tmpl w:val="FDEE2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6E2ADA"/>
    <w:multiLevelType w:val="multilevel"/>
    <w:tmpl w:val="610E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6206A"/>
    <w:multiLevelType w:val="multilevel"/>
    <w:tmpl w:val="69566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2420C"/>
    <w:multiLevelType w:val="multilevel"/>
    <w:tmpl w:val="F67447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7C7435"/>
    <w:multiLevelType w:val="multilevel"/>
    <w:tmpl w:val="B8D679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E35C4D"/>
    <w:multiLevelType w:val="multilevel"/>
    <w:tmpl w:val="7D189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61D66"/>
    <w:multiLevelType w:val="multilevel"/>
    <w:tmpl w:val="F68E6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3668F"/>
    <w:multiLevelType w:val="multilevel"/>
    <w:tmpl w:val="AC18C5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F1618"/>
    <w:multiLevelType w:val="multilevel"/>
    <w:tmpl w:val="84A2A4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607273"/>
    <w:multiLevelType w:val="multilevel"/>
    <w:tmpl w:val="DBF83B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F0CF7"/>
    <w:multiLevelType w:val="multilevel"/>
    <w:tmpl w:val="05CE26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E30EBA"/>
    <w:multiLevelType w:val="multilevel"/>
    <w:tmpl w:val="2CCE49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19000F"/>
    <w:multiLevelType w:val="multilevel"/>
    <w:tmpl w:val="F18648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D41125"/>
    <w:multiLevelType w:val="multilevel"/>
    <w:tmpl w:val="F738CC7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4062B"/>
    <w:multiLevelType w:val="multilevel"/>
    <w:tmpl w:val="AF6663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AF09F5"/>
    <w:multiLevelType w:val="multilevel"/>
    <w:tmpl w:val="5A0E6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C507C"/>
    <w:multiLevelType w:val="multilevel"/>
    <w:tmpl w:val="B8C4ED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792254"/>
    <w:multiLevelType w:val="multilevel"/>
    <w:tmpl w:val="5E8E05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00302C"/>
    <w:multiLevelType w:val="multilevel"/>
    <w:tmpl w:val="A0066F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D57A57"/>
    <w:multiLevelType w:val="multilevel"/>
    <w:tmpl w:val="397816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4B3325"/>
    <w:multiLevelType w:val="multilevel"/>
    <w:tmpl w:val="B9FC71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0A75A7"/>
    <w:multiLevelType w:val="multilevel"/>
    <w:tmpl w:val="C996FD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6E7B47"/>
    <w:multiLevelType w:val="multilevel"/>
    <w:tmpl w:val="619E4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33A81"/>
    <w:multiLevelType w:val="multilevel"/>
    <w:tmpl w:val="6906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4A4CB7"/>
    <w:multiLevelType w:val="multilevel"/>
    <w:tmpl w:val="8376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8686">
    <w:abstractNumId w:val="7"/>
  </w:num>
  <w:num w:numId="2" w16cid:durableId="377321998">
    <w:abstractNumId w:val="21"/>
  </w:num>
  <w:num w:numId="3" w16cid:durableId="1256136293">
    <w:abstractNumId w:val="18"/>
  </w:num>
  <w:num w:numId="4" w16cid:durableId="956838986">
    <w:abstractNumId w:val="5"/>
  </w:num>
  <w:num w:numId="5" w16cid:durableId="911041064">
    <w:abstractNumId w:val="14"/>
  </w:num>
  <w:num w:numId="6" w16cid:durableId="1824226798">
    <w:abstractNumId w:val="12"/>
  </w:num>
  <w:num w:numId="7" w16cid:durableId="1709640108">
    <w:abstractNumId w:val="25"/>
  </w:num>
  <w:num w:numId="8" w16cid:durableId="1176262793">
    <w:abstractNumId w:val="27"/>
  </w:num>
  <w:num w:numId="9" w16cid:durableId="1382360132">
    <w:abstractNumId w:val="16"/>
  </w:num>
  <w:num w:numId="10" w16cid:durableId="2069259046">
    <w:abstractNumId w:val="19"/>
  </w:num>
  <w:num w:numId="11" w16cid:durableId="1660882629">
    <w:abstractNumId w:val="6"/>
  </w:num>
  <w:num w:numId="12" w16cid:durableId="1495337269">
    <w:abstractNumId w:val="11"/>
  </w:num>
  <w:num w:numId="13" w16cid:durableId="1963803028">
    <w:abstractNumId w:val="28"/>
  </w:num>
  <w:num w:numId="14" w16cid:durableId="39480074">
    <w:abstractNumId w:val="29"/>
  </w:num>
  <w:num w:numId="15" w16cid:durableId="910196241">
    <w:abstractNumId w:val="30"/>
  </w:num>
  <w:num w:numId="16" w16cid:durableId="1944995091">
    <w:abstractNumId w:val="0"/>
  </w:num>
  <w:num w:numId="17" w16cid:durableId="890386005">
    <w:abstractNumId w:val="24"/>
  </w:num>
  <w:num w:numId="18" w16cid:durableId="162164687">
    <w:abstractNumId w:val="8"/>
  </w:num>
  <w:num w:numId="19" w16cid:durableId="522745777">
    <w:abstractNumId w:val="17"/>
  </w:num>
  <w:num w:numId="20" w16cid:durableId="178084868">
    <w:abstractNumId w:val="22"/>
  </w:num>
  <w:num w:numId="21" w16cid:durableId="1638800016">
    <w:abstractNumId w:val="26"/>
  </w:num>
  <w:num w:numId="22" w16cid:durableId="1124690144">
    <w:abstractNumId w:val="23"/>
  </w:num>
  <w:num w:numId="23" w16cid:durableId="821653248">
    <w:abstractNumId w:val="9"/>
  </w:num>
  <w:num w:numId="24" w16cid:durableId="299576868">
    <w:abstractNumId w:val="13"/>
  </w:num>
  <w:num w:numId="25" w16cid:durableId="1610233687">
    <w:abstractNumId w:val="20"/>
  </w:num>
  <w:num w:numId="26" w16cid:durableId="1238442803">
    <w:abstractNumId w:val="3"/>
  </w:num>
  <w:num w:numId="27" w16cid:durableId="553545545">
    <w:abstractNumId w:val="15"/>
  </w:num>
  <w:num w:numId="28" w16cid:durableId="251814227">
    <w:abstractNumId w:val="1"/>
  </w:num>
  <w:num w:numId="29" w16cid:durableId="1759209823">
    <w:abstractNumId w:val="10"/>
  </w:num>
  <w:num w:numId="30" w16cid:durableId="759065301">
    <w:abstractNumId w:val="2"/>
  </w:num>
  <w:num w:numId="31" w16cid:durableId="119873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38"/>
    <w:rsid w:val="00002D75"/>
    <w:rsid w:val="000E1186"/>
    <w:rsid w:val="00142338"/>
    <w:rsid w:val="00463382"/>
    <w:rsid w:val="004E1B46"/>
    <w:rsid w:val="00742B2B"/>
    <w:rsid w:val="00D35192"/>
    <w:rsid w:val="00F6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96D5"/>
  <w15:chartTrackingRefBased/>
  <w15:docId w15:val="{0BF55D0A-00D4-47D7-877A-CC6964C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2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42338"/>
  </w:style>
  <w:style w:type="character" w:customStyle="1" w:styleId="eop">
    <w:name w:val="eop"/>
    <w:basedOn w:val="DefaultParagraphFont"/>
    <w:rsid w:val="00142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9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73AC531DAD46A5D9DC53572DD18E" ma:contentTypeVersion="16" ma:contentTypeDescription="Create a new document." ma:contentTypeScope="" ma:versionID="ba0e623b28aa36c812dc0486e74dc07a">
  <xsd:schema xmlns:xsd="http://www.w3.org/2001/XMLSchema" xmlns:xs="http://www.w3.org/2001/XMLSchema" xmlns:p="http://schemas.microsoft.com/office/2006/metadata/properties" xmlns:ns3="f76e584c-cc2e-46f6-b3b3-59978f0fd3b9" xmlns:ns4="551a5db2-da50-44a4-8463-53603284b6dd" targetNamespace="http://schemas.microsoft.com/office/2006/metadata/properties" ma:root="true" ma:fieldsID="fcffe34dd61342b4e1950c5643f4233b" ns3:_="" ns4:_="">
    <xsd:import namespace="f76e584c-cc2e-46f6-b3b3-59978f0fd3b9"/>
    <xsd:import namespace="551a5db2-da50-44a4-8463-53603284b6d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Location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e584c-cc2e-46f6-b3b3-59978f0fd3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a5db2-da50-44a4-8463-53603284b6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1a5db2-da50-44a4-8463-53603284b6dd" xsi:nil="true"/>
  </documentManagement>
</p:properties>
</file>

<file path=customXml/itemProps1.xml><?xml version="1.0" encoding="utf-8"?>
<ds:datastoreItem xmlns:ds="http://schemas.openxmlformats.org/officeDocument/2006/customXml" ds:itemID="{354AA773-869D-4A99-9AED-37CB38F20B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E37071-DAFB-46F9-B1CE-3807CEA8E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e584c-cc2e-46f6-b3b3-59978f0fd3b9"/>
    <ds:schemaRef ds:uri="551a5db2-da50-44a4-8463-53603284b6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BE988D-AC24-4C4C-8764-9090669D8DDF}">
  <ds:schemaRefs>
    <ds:schemaRef ds:uri="http://schemas.microsoft.com/office/2006/metadata/properties"/>
    <ds:schemaRef ds:uri="http://schemas.microsoft.com/office/infopath/2007/PartnerControls"/>
    <ds:schemaRef ds:uri="551a5db2-da50-44a4-8463-53603284b6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Shrivastava</dc:creator>
  <cp:keywords/>
  <dc:description/>
  <cp:lastModifiedBy>rashmi mishra</cp:lastModifiedBy>
  <cp:revision>5</cp:revision>
  <dcterms:created xsi:type="dcterms:W3CDTF">2023-08-23T09:51:00Z</dcterms:created>
  <dcterms:modified xsi:type="dcterms:W3CDTF">2023-09-04T11:22:00Z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0x010100167873AC531DAD46A5D9DC53572DD18E</vt:lpwstr>
  </property>
</Properties>
</file>