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307"/>
        <w:tblW w:w="11160" w:type="dxa"/>
        <w:tblLook w:val="04A0"/>
      </w:tblPr>
      <w:tblGrid>
        <w:gridCol w:w="5928"/>
        <w:gridCol w:w="5232"/>
      </w:tblGrid>
      <w:tr w:rsidR="00003B49" w:rsidTr="00003B49">
        <w:trPr>
          <w:trHeight w:val="646"/>
        </w:trPr>
        <w:tc>
          <w:tcPr>
            <w:tcW w:w="5928" w:type="dxa"/>
            <w:tcBorders>
              <w:right w:val="single" w:sz="4" w:space="0" w:color="auto"/>
            </w:tcBorders>
          </w:tcPr>
          <w:p w:rsidR="00003B49" w:rsidRDefault="00003B49" w:rsidP="00003B49">
            <w:pPr>
              <w:jc w:val="center"/>
            </w:pPr>
            <w:r>
              <w:t>K Nearest Neighbors</w:t>
            </w:r>
          </w:p>
        </w:tc>
        <w:tc>
          <w:tcPr>
            <w:tcW w:w="5232" w:type="dxa"/>
            <w:tcBorders>
              <w:left w:val="single" w:sz="4" w:space="0" w:color="auto"/>
            </w:tcBorders>
          </w:tcPr>
          <w:p w:rsidR="00003B49" w:rsidRDefault="00003B49" w:rsidP="00003B49">
            <w:pPr>
              <w:jc w:val="center"/>
            </w:pPr>
            <w:r>
              <w:t>K Means</w:t>
            </w:r>
          </w:p>
        </w:tc>
      </w:tr>
      <w:tr w:rsidR="00003B49" w:rsidTr="00003B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747"/>
        </w:trPr>
        <w:tc>
          <w:tcPr>
            <w:tcW w:w="5928" w:type="dxa"/>
          </w:tcPr>
          <w:p w:rsidR="00003B49" w:rsidRDefault="00003B49" w:rsidP="00003B49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is</w:t>
            </w:r>
            <w:proofErr w:type="gramEnd"/>
            <w:r>
              <w:t xml:space="preserve"> a classification (or regression) algorithm that in order to determine the classification of a point, combines the classification of the K nearest points.</w:t>
            </w:r>
          </w:p>
          <w:p w:rsidR="00003B49" w:rsidRDefault="00003B49" w:rsidP="00003B49">
            <w:pPr>
              <w:pStyle w:val="ListParagraph"/>
              <w:numPr>
                <w:ilvl w:val="0"/>
                <w:numId w:val="1"/>
              </w:numPr>
            </w:pPr>
            <w:r>
              <w:t>It is supervised because you are trying to classify a point based on the known classification of other points.</w:t>
            </w:r>
          </w:p>
          <w:p w:rsidR="00003B49" w:rsidRPr="00003B49" w:rsidRDefault="00003B49" w:rsidP="00003B49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>KNN is a supervised learning algorithm which means training data is labeled. Consider the task of classifying a green circle between class 1 and class 2.</w:t>
            </w:r>
          </w:p>
          <w:p w:rsidR="00003B49" w:rsidRPr="00003B49" w:rsidRDefault="00003B49" w:rsidP="00003B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42920" cy="1764030"/>
                  <wp:effectExtent l="19050" t="0" r="5080" b="0"/>
                  <wp:docPr id="14" name="Picture 14" descr="https://qphs.fs.quoracdn.net/main-qimg-32a7eff79169c81b19f548248f0962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qphs.fs.quoracdn.net/main-qimg-32a7eff79169c81b19f548248f0962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1764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3B49" w:rsidRPr="00003B49" w:rsidRDefault="00003B49" w:rsidP="00003B49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>If we choose k=1, then green circle will go into class 1 as it is closer to the class 1. If K=3, then there are ‘two’ class 2 objects and ‘one’ class one object. So KNN will classify the green circle in class 2 as it forms the majority.</w:t>
            </w:r>
          </w:p>
          <w:p w:rsidR="00865A56" w:rsidRPr="00865A56" w:rsidRDefault="00865A56" w:rsidP="00865A56">
            <w:pPr>
              <w:numPr>
                <w:ilvl w:val="0"/>
                <w:numId w:val="2"/>
              </w:numPr>
              <w:spacing w:before="100" w:beforeAutospacing="1" w:after="100" w:afterAutospacing="1"/>
              <w:ind w:left="12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5A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large K = </w:t>
            </w:r>
            <w:proofErr w:type="spellStart"/>
            <w:r w:rsidRPr="00865A56">
              <w:rPr>
                <w:rFonts w:ascii="Times New Roman" w:eastAsia="Times New Roman" w:hAnsi="Times New Roman" w:cs="Times New Roman"/>
                <w:sz w:val="24"/>
                <w:szCs w:val="24"/>
              </w:rPr>
              <w:t>siimple</w:t>
            </w:r>
            <w:proofErr w:type="spellEnd"/>
            <w:r w:rsidRPr="00865A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 = </w:t>
            </w:r>
            <w:proofErr w:type="spellStart"/>
            <w:r w:rsidRPr="00865A56">
              <w:rPr>
                <w:rFonts w:ascii="Times New Roman" w:eastAsia="Times New Roman" w:hAnsi="Times New Roman" w:cs="Times New Roman"/>
                <w:sz w:val="24"/>
                <w:szCs w:val="24"/>
              </w:rPr>
              <w:t>underfit</w:t>
            </w:r>
            <w:proofErr w:type="spellEnd"/>
            <w:r w:rsidRPr="00865A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low variance &amp; high bias</w:t>
            </w:r>
          </w:p>
          <w:p w:rsidR="00003B49" w:rsidRDefault="00865A56" w:rsidP="00865A56">
            <w:pPr>
              <w:numPr>
                <w:ilvl w:val="0"/>
                <w:numId w:val="2"/>
              </w:numPr>
              <w:spacing w:before="100" w:beforeAutospacing="1" w:after="100" w:afterAutospacing="1"/>
              <w:ind w:left="12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5A56">
              <w:rPr>
                <w:rFonts w:ascii="Times New Roman" w:eastAsia="Times New Roman" w:hAnsi="Times New Roman" w:cs="Times New Roman"/>
                <w:sz w:val="24"/>
                <w:szCs w:val="24"/>
              </w:rPr>
              <w:t>small K = complex model =</w:t>
            </w:r>
            <w:proofErr w:type="spellStart"/>
            <w:r w:rsidRPr="00865A56">
              <w:rPr>
                <w:rFonts w:ascii="Times New Roman" w:eastAsia="Times New Roman" w:hAnsi="Times New Roman" w:cs="Times New Roman"/>
                <w:sz w:val="24"/>
                <w:szCs w:val="24"/>
              </w:rPr>
              <w:t>overfit</w:t>
            </w:r>
            <w:proofErr w:type="spellEnd"/>
            <w:r w:rsidRPr="00865A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high variance&amp; low bia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  <w:p w:rsidR="00865A56" w:rsidRPr="00865A56" w:rsidRDefault="00865A56" w:rsidP="00865A56">
            <w:pPr>
              <w:numPr>
                <w:ilvl w:val="0"/>
                <w:numId w:val="3"/>
              </w:numPr>
              <w:spacing w:before="100" w:beforeAutospacing="1" w:after="100" w:afterAutospacing="1"/>
              <w:ind w:left="12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5A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When K increases to </w:t>
            </w:r>
            <w:proofErr w:type="spellStart"/>
            <w:proofErr w:type="gramStart"/>
            <w:r w:rsidRPr="00865A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</w:t>
            </w:r>
            <w:proofErr w:type="spellEnd"/>
            <w:proofErr w:type="gramEnd"/>
            <w:r w:rsidRPr="00865A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the model is simplest.</w:t>
            </w:r>
            <w:r w:rsidRPr="00865A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All test data point will belong to the same class: the majority class. This is </w:t>
            </w:r>
            <w:r w:rsidRPr="00865A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under-fit, that is, high bias and low variance.</w:t>
            </w:r>
          </w:p>
          <w:p w:rsidR="00865A56" w:rsidRPr="00865A56" w:rsidRDefault="00865A56" w:rsidP="00865A56">
            <w:pPr>
              <w:numPr>
                <w:ilvl w:val="0"/>
                <w:numId w:val="3"/>
              </w:numPr>
              <w:spacing w:before="100" w:beforeAutospacing="1" w:after="100" w:afterAutospacing="1"/>
              <w:ind w:left="12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5A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K decreases, </w:t>
            </w:r>
            <w:proofErr w:type="spellStart"/>
            <w:r w:rsidRPr="00865A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lets</w:t>
            </w:r>
            <w:proofErr w:type="spellEnd"/>
            <w:r w:rsidRPr="00865A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say K=1, the granularity or resolution is too fine, which is </w:t>
            </w:r>
            <w:proofErr w:type="spellStart"/>
            <w:r w:rsidRPr="00865A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overfit</w:t>
            </w:r>
            <w:proofErr w:type="spellEnd"/>
            <w:r w:rsidRPr="00865A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865A56" w:rsidRPr="00865A56" w:rsidRDefault="00865A56" w:rsidP="00865A56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5A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Overfit</w:t>
            </w:r>
            <w:proofErr w:type="spellEnd"/>
            <w:r w:rsidRPr="00865A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= high variance</w:t>
            </w:r>
          </w:p>
          <w:p w:rsidR="00865A56" w:rsidRPr="00865A56" w:rsidRDefault="00865A56" w:rsidP="00865A56">
            <w:pPr>
              <w:spacing w:before="100" w:beforeAutospacing="1" w:after="100" w:afterAutospacing="1"/>
              <w:ind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2" w:type="dxa"/>
          </w:tcPr>
          <w:p w:rsidR="00003B49" w:rsidRDefault="00003B49" w:rsidP="00003B49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is</w:t>
            </w:r>
            <w:proofErr w:type="gramEnd"/>
            <w:r>
              <w:t xml:space="preserve"> a clustering algorithm that tries to partition a set of points into K sets (clusters) such that the points in each cluster tend to be near each other.</w:t>
            </w:r>
          </w:p>
          <w:p w:rsidR="00003B49" w:rsidRDefault="00003B49" w:rsidP="00003B49">
            <w:pPr>
              <w:pStyle w:val="ListParagraph"/>
              <w:numPr>
                <w:ilvl w:val="0"/>
                <w:numId w:val="1"/>
              </w:numPr>
            </w:pPr>
            <w:r>
              <w:t>It is unsupervised because the points have no external classification.</w:t>
            </w:r>
          </w:p>
          <w:p w:rsidR="00003B49" w:rsidRDefault="00003B49" w:rsidP="00003B49">
            <w:pPr>
              <w:pStyle w:val="ListParagraph"/>
              <w:numPr>
                <w:ilvl w:val="0"/>
                <w:numId w:val="1"/>
              </w:numPr>
              <w:rPr>
                <w:rStyle w:val="q-box"/>
              </w:rPr>
            </w:pPr>
            <w:r>
              <w:rPr>
                <w:rStyle w:val="q-box"/>
              </w:rPr>
              <w:t>How does K-means algorithm work?</w:t>
            </w:r>
          </w:p>
          <w:p w:rsidR="00003B49" w:rsidRPr="00003B49" w:rsidRDefault="00003B49" w:rsidP="00003B49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>In unsupervised learning, the data is not labeled so consider the unlabelled data. Our task is to group the data into two clusters.</w:t>
            </w:r>
          </w:p>
          <w:p w:rsidR="00003B49" w:rsidRPr="00003B49" w:rsidRDefault="00003B49" w:rsidP="00003B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62835" cy="1764030"/>
                  <wp:effectExtent l="19050" t="0" r="0" b="0"/>
                  <wp:docPr id="1" name="Picture 1" descr="https://qphs.fs.quoracdn.net/main-qimg-304e2b5fd617a9e0ce3937fcb9451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qphs.fs.quoracdn.net/main-qimg-304e2b5fd617a9e0ce3937fcb94517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835" cy="1764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3B49" w:rsidRPr="00003B49" w:rsidRDefault="00003B49" w:rsidP="00003B49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is our </w:t>
            </w:r>
            <w:proofErr w:type="gramStart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>data,</w:t>
            </w:r>
            <w:proofErr w:type="gramEnd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first thing we can do is to randomly initialize two points, called the cluster </w:t>
            </w:r>
            <w:proofErr w:type="spellStart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>centroids</w:t>
            </w:r>
            <w:proofErr w:type="spellEnd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03B49" w:rsidRPr="00003B49" w:rsidRDefault="00003B49" w:rsidP="00003B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62835" cy="1764030"/>
                  <wp:effectExtent l="19050" t="0" r="0" b="0"/>
                  <wp:docPr id="8" name="Picture 8" descr="https://qphs.fs.quoracdn.net/main-qimg-0bccbb44c188253d7acbb0bca4d343a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qphs.fs.quoracdn.net/main-qimg-0bccbb44c188253d7acbb0bca4d343a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835" cy="1764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3B49" w:rsidRPr="00003B49" w:rsidRDefault="00003B49" w:rsidP="00003B49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k-means we do two things. First is a cluster assignment step and second is a move </w:t>
            </w:r>
            <w:proofErr w:type="spellStart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>centroid</w:t>
            </w:r>
            <w:proofErr w:type="spellEnd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step.</w:t>
            </w:r>
          </w:p>
          <w:p w:rsidR="00003B49" w:rsidRPr="00003B49" w:rsidRDefault="00003B49" w:rsidP="00003B49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first step, </w:t>
            </w:r>
            <w:proofErr w:type="gramStart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goes to each of the data points and divide</w:t>
            </w:r>
            <w:proofErr w:type="gramEnd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points into respective classes, depending on whether it is closer to the red cluster </w:t>
            </w:r>
            <w:proofErr w:type="spellStart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centroid</w:t>
            </w:r>
            <w:proofErr w:type="spellEnd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green cluster </w:t>
            </w:r>
            <w:proofErr w:type="spellStart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>centroid</w:t>
            </w:r>
            <w:proofErr w:type="spellEnd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03B49" w:rsidRPr="00003B49" w:rsidRDefault="00003B49" w:rsidP="00003B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62835" cy="1764030"/>
                  <wp:effectExtent l="19050" t="0" r="0" b="0"/>
                  <wp:docPr id="10" name="Picture 10" descr="https://qphs.fs.quoracdn.net/main-qimg-0850a8a05ad1fb9334e05c769398d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qphs.fs.quoracdn.net/main-qimg-0850a8a05ad1fb9334e05c769398d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835" cy="1764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3B49" w:rsidRPr="00003B49" w:rsidRDefault="00003B49" w:rsidP="00003B49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second step, we move the </w:t>
            </w:r>
            <w:proofErr w:type="spellStart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>centroid</w:t>
            </w:r>
            <w:proofErr w:type="spellEnd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step. We compute the mean of all the red points and move the red cluster </w:t>
            </w:r>
            <w:proofErr w:type="spellStart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>centroid</w:t>
            </w:r>
            <w:proofErr w:type="spellEnd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there. We do the same thing for green cluster.</w:t>
            </w:r>
          </w:p>
          <w:p w:rsidR="00003B49" w:rsidRPr="00003B49" w:rsidRDefault="00003B49" w:rsidP="00003B49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is an iterative step so we do the above step till the cluster </w:t>
            </w:r>
            <w:proofErr w:type="spellStart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>centroid</w:t>
            </w:r>
            <w:proofErr w:type="spellEnd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not move any further and the colors of the point will not change any further.</w:t>
            </w:r>
          </w:p>
          <w:p w:rsidR="00003B49" w:rsidRPr="00003B49" w:rsidRDefault="00003B49" w:rsidP="00003B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62835" cy="1764030"/>
                  <wp:effectExtent l="19050" t="0" r="0" b="0"/>
                  <wp:docPr id="11" name="Picture 11" descr="https://qphs.fs.quoracdn.net/main-qimg-9a58150d109450e1aade2ca3633e70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qphs.fs.quoracdn.net/main-qimg-9a58150d109450e1aade2ca3633e70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835" cy="1764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3B49" w:rsidRPr="00003B49" w:rsidRDefault="00003B49" w:rsidP="00003B49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>This is very layman explanation of how k-means works.</w:t>
            </w:r>
          </w:p>
          <w:p w:rsidR="00003B49" w:rsidRDefault="00003B49" w:rsidP="00003B49">
            <w:pPr>
              <w:pStyle w:val="ListParagraph"/>
            </w:pPr>
          </w:p>
        </w:tc>
      </w:tr>
    </w:tbl>
    <w:p w:rsidR="00583E65" w:rsidRDefault="00865A56"/>
    <w:sectPr w:rsidR="00583E65" w:rsidSect="00403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94E5D"/>
    <w:multiLevelType w:val="multilevel"/>
    <w:tmpl w:val="2E2C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0A5C9F"/>
    <w:multiLevelType w:val="hybridMultilevel"/>
    <w:tmpl w:val="81BEC116"/>
    <w:lvl w:ilvl="0" w:tplc="AC6093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9019C"/>
    <w:multiLevelType w:val="multilevel"/>
    <w:tmpl w:val="B842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003B49"/>
    <w:rsid w:val="00003B49"/>
    <w:rsid w:val="004033C6"/>
    <w:rsid w:val="0086277A"/>
    <w:rsid w:val="00865A56"/>
    <w:rsid w:val="00B125BD"/>
    <w:rsid w:val="00B77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3B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3B49"/>
    <w:pPr>
      <w:ind w:left="720"/>
      <w:contextualSpacing/>
    </w:pPr>
  </w:style>
  <w:style w:type="character" w:customStyle="1" w:styleId="q-box">
    <w:name w:val="q-box"/>
    <w:basedOn w:val="DefaultParagraphFont"/>
    <w:rsid w:val="00003B49"/>
  </w:style>
  <w:style w:type="paragraph" w:customStyle="1" w:styleId="q-text">
    <w:name w:val="q-text"/>
    <w:basedOn w:val="Normal"/>
    <w:rsid w:val="00003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B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2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5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2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5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VigneshSS</dc:creator>
  <cp:lastModifiedBy>VigneshSS</cp:lastModifiedBy>
  <cp:revision>2</cp:revision>
  <dcterms:created xsi:type="dcterms:W3CDTF">2020-10-05T17:23:00Z</dcterms:created>
  <dcterms:modified xsi:type="dcterms:W3CDTF">2020-10-12T16:34:00Z</dcterms:modified>
</cp:coreProperties>
</file>