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82AB" w14:textId="77777777" w:rsidR="002F4194" w:rsidRDefault="002F4194" w:rsidP="002F4194">
      <w:pPr>
        <w:pStyle w:val="NormalWeb"/>
        <w:shd w:val="clear" w:color="auto" w:fill="FFFFFF"/>
        <w:spacing w:before="0" w:beforeAutospacing="0" w:after="0" w:afterAutospacing="0"/>
        <w:rPr>
          <w:rFonts w:ascii="Roboto" w:hAnsi="Roboto"/>
          <w:color w:val="5F6368"/>
          <w:spacing w:val="2"/>
        </w:rPr>
      </w:pPr>
      <w:r>
        <w:rPr>
          <w:rStyle w:val="Strong"/>
          <w:rFonts w:ascii="Roboto" w:hAnsi="Roboto"/>
          <w:color w:val="5F6368"/>
          <w:spacing w:val="2"/>
        </w:rPr>
        <w:t>App Engine</w:t>
      </w:r>
      <w:r>
        <w:rPr>
          <w:rFonts w:ascii="Roboto" w:hAnsi="Roboto"/>
          <w:color w:val="5F6368"/>
          <w:spacing w:val="2"/>
        </w:rPr>
        <w:t xml:space="preserve">: App Engine enables you to build and host applications on the same systems that power Google applications. App Engine offers fast development and deployment; simple administration, with no need to worry about hardware, </w:t>
      </w:r>
      <w:proofErr w:type="gramStart"/>
      <w:r>
        <w:rPr>
          <w:rFonts w:ascii="Roboto" w:hAnsi="Roboto"/>
          <w:color w:val="5F6368"/>
          <w:spacing w:val="2"/>
        </w:rPr>
        <w:t>patches</w:t>
      </w:r>
      <w:proofErr w:type="gramEnd"/>
      <w:r>
        <w:rPr>
          <w:rFonts w:ascii="Roboto" w:hAnsi="Roboto"/>
          <w:color w:val="5F6368"/>
          <w:spacing w:val="2"/>
        </w:rPr>
        <w:t xml:space="preserve"> or backups; and effortless scalability.</w:t>
      </w:r>
    </w:p>
    <w:p w14:paraId="70B3B8FA" w14:textId="651289DD" w:rsidR="002F4194" w:rsidRDefault="002F4194" w:rsidP="002F4194">
      <w:pPr>
        <w:pStyle w:val="NormalWeb"/>
        <w:shd w:val="clear" w:color="auto" w:fill="FFFFFF"/>
        <w:spacing w:before="240" w:beforeAutospacing="0" w:after="0" w:afterAutospacing="0"/>
        <w:rPr>
          <w:rFonts w:ascii="Roboto" w:hAnsi="Roboto"/>
          <w:color w:val="5F6368"/>
          <w:spacing w:val="2"/>
        </w:rPr>
      </w:pPr>
      <w:r>
        <w:rPr>
          <w:rFonts w:ascii="Roboto" w:hAnsi="Roboto"/>
          <w:b/>
          <w:bCs/>
          <w:color w:val="5F6368"/>
          <w:spacing w:val="2"/>
        </w:rPr>
        <w:t>Batch</w:t>
      </w:r>
      <w:r>
        <w:rPr>
          <w:rFonts w:ascii="Roboto" w:hAnsi="Roboto"/>
          <w:color w:val="5F6368"/>
          <w:spacing w:val="2"/>
        </w:rPr>
        <w:t xml:space="preserve">: Batch is a </w:t>
      </w:r>
      <w:r>
        <w:rPr>
          <w:rFonts w:ascii="Roboto" w:hAnsi="Roboto"/>
          <w:color w:val="5F6368"/>
          <w:spacing w:val="2"/>
        </w:rPr>
        <w:t>fully managed</w:t>
      </w:r>
      <w:r>
        <w:rPr>
          <w:rFonts w:ascii="Roboto" w:hAnsi="Roboto"/>
          <w:color w:val="5F6368"/>
          <w:spacing w:val="2"/>
        </w:rPr>
        <w:t xml:space="preserve"> service that allows you to create batch jobs at scale. The service dynamically provisions certain Google Cloud resources, schedules your batch job on the resources, manages the queue for the job, and executes the job. Batch is natively integrated with Google Cloud services for storage, logging, monitoring, and more. </w:t>
      </w:r>
    </w:p>
    <w:p w14:paraId="39CC4D60" w14:textId="77777777" w:rsidR="002F4194" w:rsidRDefault="002F4194" w:rsidP="002F4194">
      <w:pPr>
        <w:pStyle w:val="NormalWeb"/>
        <w:shd w:val="clear" w:color="auto" w:fill="FFFFFF"/>
        <w:spacing w:before="240" w:beforeAutospacing="0" w:after="0" w:afterAutospacing="0"/>
        <w:rPr>
          <w:rFonts w:ascii="Roboto" w:hAnsi="Roboto"/>
          <w:color w:val="5F6368"/>
          <w:spacing w:val="2"/>
        </w:rPr>
      </w:pPr>
      <w:r>
        <w:rPr>
          <w:rStyle w:val="Strong"/>
          <w:rFonts w:ascii="Roboto" w:hAnsi="Roboto"/>
          <w:color w:val="5F6368"/>
          <w:spacing w:val="2"/>
        </w:rPr>
        <w:t>Compute Engine</w:t>
      </w:r>
      <w:r>
        <w:rPr>
          <w:rFonts w:ascii="Roboto" w:hAnsi="Roboto"/>
          <w:color w:val="5F6368"/>
          <w:spacing w:val="2"/>
        </w:rPr>
        <w:t>: Compute Engine offers scalable and flexible virtual machine computing capabilities in the cloud, with options to utilize certain CPUs, GPUs, or Cloud TPUs. You can use Compute Engine to solve large-scale processing and analytic problems on Google's computing, storage, and networking infrastructure.</w:t>
      </w:r>
    </w:p>
    <w:p w14:paraId="6DC12DC5" w14:textId="77777777" w:rsidR="002F4194" w:rsidRDefault="002F4194" w:rsidP="002F4194">
      <w:pPr>
        <w:pStyle w:val="NormalWeb"/>
        <w:shd w:val="clear" w:color="auto" w:fill="FFFFFF"/>
        <w:spacing w:before="240" w:beforeAutospacing="0" w:after="0" w:afterAutospacing="0"/>
        <w:rPr>
          <w:rFonts w:ascii="Roboto" w:hAnsi="Roboto"/>
          <w:color w:val="5F6368"/>
          <w:spacing w:val="2"/>
        </w:rPr>
      </w:pPr>
      <w:r>
        <w:rPr>
          <w:rStyle w:val="Strong"/>
          <w:rFonts w:ascii="Roboto" w:hAnsi="Roboto"/>
          <w:color w:val="5F6368"/>
          <w:spacing w:val="2"/>
        </w:rPr>
        <w:t>Google Cloud VMware Engine (GCVE)</w:t>
      </w:r>
      <w:r>
        <w:rPr>
          <w:rFonts w:ascii="Roboto" w:hAnsi="Roboto"/>
          <w:color w:val="5F6368"/>
          <w:spacing w:val="2"/>
        </w:rPr>
        <w:t>: GCVE is a managed VMware-as-a-Service that is specifically designed for running VMware workloads on Google Cloud Platform. GCVE enables customers to run VMware virtual machines natively in a dedicated, private, software-defined data center.</w:t>
      </w:r>
    </w:p>
    <w:p w14:paraId="696DEBB6" w14:textId="77777777" w:rsidR="00CF099B" w:rsidRDefault="00CF099B"/>
    <w:sectPr w:rsidR="00CF09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5CE6" w14:textId="77777777" w:rsidR="00617B8A" w:rsidRDefault="00617B8A" w:rsidP="002F4194">
      <w:pPr>
        <w:spacing w:after="0" w:line="240" w:lineRule="auto"/>
      </w:pPr>
      <w:r>
        <w:separator/>
      </w:r>
    </w:p>
  </w:endnote>
  <w:endnote w:type="continuationSeparator" w:id="0">
    <w:p w14:paraId="3A4CACC5" w14:textId="77777777" w:rsidR="00617B8A" w:rsidRDefault="00617B8A" w:rsidP="002F4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8784F" w14:textId="77777777" w:rsidR="00617B8A" w:rsidRDefault="00617B8A" w:rsidP="002F4194">
      <w:pPr>
        <w:spacing w:after="0" w:line="240" w:lineRule="auto"/>
      </w:pPr>
      <w:r>
        <w:separator/>
      </w:r>
    </w:p>
  </w:footnote>
  <w:footnote w:type="continuationSeparator" w:id="0">
    <w:p w14:paraId="455337D7" w14:textId="77777777" w:rsidR="00617B8A" w:rsidRDefault="00617B8A" w:rsidP="002F41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DF"/>
    <w:rsid w:val="002F4194"/>
    <w:rsid w:val="00617B8A"/>
    <w:rsid w:val="00CF099B"/>
    <w:rsid w:val="00F8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91CA6B-FDC5-45BC-8A53-DB428A5F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1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95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3</cp:revision>
  <dcterms:created xsi:type="dcterms:W3CDTF">2022-07-15T12:49:00Z</dcterms:created>
  <dcterms:modified xsi:type="dcterms:W3CDTF">2022-07-15T13:05:00Z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2022-07-15T12:49:10Z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3b22dbcc-4fd6-4158-9cd7-fd774af375ea</vt:lpwstr>
  </property>
  <property fmtid="{D5CDD505-2E9C-101B-9397-08002B2CF9AE}" pid="8" name="MSIP_Label_ea60d57e-af5b-4752-ac57-3e4f28ca11dc_ContentBits">
    <vt:lpwstr>0</vt:lpwstr>
  </property>
</Properties>
</file>