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LegalEaseAI</w:t>
      </w:r>
    </w:p>
    <w:p>
      <w:pPr>
        <w:jc w:val="center"/>
      </w:pPr>
      <w:r>
        <w:rPr>
          <w:b/>
          <w:sz w:val="32"/>
        </w:rPr>
        <w:t>Phase 1 — Brainstorming &amp; Ideation</w:t>
      </w:r>
    </w:p>
    <w:p>
      <w:pPr>
        <w:jc w:val="center"/>
      </w:pPr>
      <w:r>
        <w:rPr>
          <w:i/>
          <w:color w:val="5A5A5A"/>
          <w:sz w:val="20"/>
        </w:rPr>
        <w:t>Idea discovery, problem framing, and feature prioritization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Project Information</w:t>
            </w:r>
          </w:p>
        </w:tc>
        <w:tc>
          <w:tcPr>
            <w:tcW w:type="dxa" w:w="6912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Project Title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LegalEaseAI — AI-Powered Legal Document Generator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SWTID-2026-7680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Team Size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Team Leader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Vigneshan P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Team Members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Udhaya kumar R; Vimal 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Prepared Date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28/09/2026</w:t>
            </w:r>
          </w:p>
        </w:tc>
      </w:tr>
    </w:tbl>
    <w:p/>
    <w:p>
      <w:pPr>
        <w:pStyle w:val="Heading1"/>
      </w:pPr>
      <w:r>
        <w:t>Purpose of Brainstorming</w:t>
      </w:r>
    </w:p>
    <w:p>
      <w:r>
        <w:t>The team explored practical legal-technology ideas that could demonstrate generative AI, API integration, document formatting, and a usable browser interface. The objective was to identify a focused solution that could be built by a three-member team and evaluated through a working prototype.</w:t>
      </w:r>
    </w:p>
    <w:p>
      <w:pPr>
        <w:pStyle w:val="Heading1"/>
      </w:pPr>
      <w:r>
        <w:t>Candidate Ideas</w:t>
      </w:r>
    </w:p>
    <w:p>
      <w:pPr>
        <w:pStyle w:val="ListBullet"/>
        <w:spacing w:after="40"/>
      </w:pPr>
      <w:r>
        <w:t>AI legal document drafting assistant</w:t>
      </w:r>
    </w:p>
    <w:p>
      <w:pPr>
        <w:pStyle w:val="ListBullet"/>
        <w:spacing w:after="40"/>
      </w:pPr>
      <w:r>
        <w:t>Legal FAQ and clause explanation tool</w:t>
      </w:r>
    </w:p>
    <w:p>
      <w:pPr>
        <w:pStyle w:val="ListBullet"/>
        <w:spacing w:after="40"/>
      </w:pPr>
      <w:r>
        <w:t>Contract clause risk highlighter</w:t>
      </w:r>
    </w:p>
    <w:p>
      <w:pPr>
        <w:pStyle w:val="ListBullet"/>
        <w:spacing w:after="40"/>
      </w:pPr>
      <w:r>
        <w:t>Case-law summarization assistant</w:t>
      </w:r>
    </w:p>
    <w:p>
      <w:pPr>
        <w:pStyle w:val="ListBullet"/>
        <w:spacing w:after="40"/>
      </w:pPr>
      <w:r>
        <w:t>Legal appointment and matter tracker</w:t>
      </w:r>
    </w:p>
    <w:p>
      <w:pPr>
        <w:pStyle w:val="Heading1"/>
      </w:pPr>
      <w:r>
        <w:t>Selected Idea</w:t>
      </w:r>
    </w:p>
    <w:p>
      <w:r>
        <w:t>The selected idea is LegalEaseAI, an AI-assisted legal document generator. It accepts a document type, effective date, parties, and terms, then produces a first draft through Gemini. The draft can be edited and downloaded as TXT, DOCX, or PDF.</w:t>
      </w:r>
    </w:p>
    <w:p>
      <w:pPr>
        <w:pStyle w:val="Heading1"/>
      </w:pPr>
      <w:r>
        <w:t>Prioritization Rationale</w:t>
      </w:r>
    </w:p>
    <w:p>
      <w:r>
        <w:t>LegalEaseAI was selected because it has a clear user input/output flow, a measurable prototype outcome, and a manageable scope. The project also demonstrates AI prompt design, FastAPI services, Streamlit UI development, and document generation.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360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360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Reason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Generate first drafts for common agreements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Core user value and direct Gemini use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Editable document preview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Allows users to review and correct the generated draft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TXT, DOCX, and PDF export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Makes the result reusable outside the application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Optional logo upload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Supports professional document presentation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Health endpoint and backend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Helps users diagnose service availability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Future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Templates, user accounts, clause library, audit history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Requires persistence, security, and broader legal validation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46464"/>
        <w:sz w:val="16"/>
      </w:rPr>
      <w:t>LegalEaseAI | AI-assisted legal drafting prototype | Review with a qualified legal professional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