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GitHub - gitbash commands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initialize and reinitialize repository: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list the files in repository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view and set config values: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config --global user.name “Your git username”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config --global user.email “Your registered email with github”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config --list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check the status of your repository: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add files into your repository: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add all files &gt;&gt;$ git add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add specific files&gt;&gt;$ git add &lt;filename with extension&gt;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commit modified files into the repository: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commit &gt;&gt; Start typing comment during INSERT mode and press ESC key and enter :wq to complete.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commit -a &gt;&gt; Start typing comment during INSERT mode and press ESC key and enter :wq to complete.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commit -m “Enter Comments to commit”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create a new branch and switch to that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checkout -b &lt;new branch 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checkout &lt;branch 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add/set/remove remote 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remote add origin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https://github.com/xyz/myproject.git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remote rm origin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push/pull files to Git server: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push origin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pull origin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Origin: URL of Gitserver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Master: branch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common commands: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--help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usage: git [--version] [--help] [-C &lt;path&gt;] [-c name=value]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[--exec-path[=&lt;path&gt;]] [--html-path] [--man-path] [--info-path]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[-p | --paginate | --no-pager] [--no-replace-objects] [--bare]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[--git-dir=&lt;path&gt;] [--work-tree=&lt;path&gt;] [--namespace=&lt;name&gt;]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&lt;command&gt; [&lt;args&gt;]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are common Git commands used in various situations: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a working area (see also: git help tutorial)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clone      Clone a repository into a new directory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init       Create an empty Git repository or reinitialize an existing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on the current change (see also: git help everyday)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add        Add file contents to the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mv         Move or rename a file, a directory, or a symlink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reset      Reset current HEAD to the specified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rm         Remove files from the working tree and from the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examine the history and state (see also: git help revisions)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bisect     Use binary search to find the commit that introduced a bug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grep       Print lines matching a pattern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log        Show commit logs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show       Show various types of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status     Show the working tree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grow, mark and tweak your common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branch     List, create, or delete branches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checkout   Switch branches or restore working tree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commit     Record changes to the repository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diff       Show changes between commits, commit and working tree,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merge      Join two or more development histories together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rebase     Reapply commits on top of another base tip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tag        Create, list, delete or verify a tag object signed with GPG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collaborate (see also: git help workflows)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fetch      Download objects and refs from another repository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pull       Fetch from and integrate with another repository or a local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push       Update remote refs along with associated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'git help -a' and 'git help -g' list available subcommands and some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concept guides. See 'git help &lt;command&gt;' or 'git help &lt;concept&gt;'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read about a specific subcommand or concept.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xyz/myproject.git" TargetMode="External"/></Relationships>
</file>