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0F4" w:rsidRPr="003E70F4" w:rsidRDefault="003E70F4" w:rsidP="003E7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</w:t>
      </w:r>
      <w:bookmarkStart w:id="0" w:name="_GoBack"/>
      <w:bookmarkEnd w:id="0"/>
      <w:r w:rsidRPr="003E7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MARTBRIDGE — Let's Bridge the Gap</w:t>
      </w:r>
    </w:p>
    <w:p w:rsidR="003E70F4" w:rsidRPr="003E70F4" w:rsidRDefault="003E70F4" w:rsidP="003E7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:rsidR="003E70F4" w:rsidRPr="003E70F4" w:rsidRDefault="003E70F4" w:rsidP="003E7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SWTID-2026-8700 </w:t>
      </w:r>
    </w:p>
    <w:p w:rsidR="003E70F4" w:rsidRPr="003E70F4" w:rsidRDefault="003E70F4" w:rsidP="003E7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AI-Powered Legal Document Generator </w:t>
      </w:r>
    </w:p>
    <w:p w:rsidR="003E70F4" w:rsidRPr="003E70F4" w:rsidRDefault="003E70F4" w:rsidP="003E7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Mark </w:t>
      </w:r>
    </w:p>
    <w:p w:rsidR="003E70F4" w:rsidRPr="003E70F4" w:rsidRDefault="003E70F4" w:rsidP="003E7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Demonstration of Proposed Features Document</w:t>
      </w:r>
    </w:p>
    <w:p w:rsidR="003E70F4" w:rsidRPr="003E70F4" w:rsidRDefault="003E70F4" w:rsidP="003E7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:rsidR="003E70F4" w:rsidRPr="003E70F4" w:rsidRDefault="003E70F4" w:rsidP="003E70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Demonstration of Proposed Features: Captures all proposed features and tracks whether each was successfully implemented and demonstrated.</w:t>
      </w:r>
    </w:p>
    <w:p w:rsidR="003E70F4" w:rsidRPr="003E70F4" w:rsidRDefault="003E70F4" w:rsidP="003E7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Implementation &amp; Demo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392"/>
        <w:gridCol w:w="2265"/>
        <w:gridCol w:w="1536"/>
        <w:gridCol w:w="1547"/>
        <w:gridCol w:w="1458"/>
      </w:tblGrid>
      <w:tr w:rsidR="003E70F4" w:rsidRPr="003E70F4" w:rsidTr="003E70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Name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 (Implemented / Partial / Pending)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Demonstrated (Yes / No)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 PDF</w:t>
            </w:r>
          </w:p>
        </w:tc>
      </w:tr>
      <w:tr w:rsidR="003E70F4" w:rsidRPr="003E70F4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 Legal Document Generation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professional legal documents dynamically using Google Gemini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gemini-1.5-pro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Fully functional via </w:t>
            </w:r>
            <w:proofErr w:type="spellStart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backend and </w:t>
            </w:r>
            <w:proofErr w:type="spellStart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UI. </w:t>
            </w:r>
          </w:p>
        </w:tc>
      </w:tr>
      <w:tr w:rsidR="003E70F4" w:rsidRPr="003E70F4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RESTful API Backend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API routing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/generate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and server status checking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Robust asynchronous endpoint handling. </w:t>
            </w:r>
          </w:p>
        </w:tc>
      </w:tr>
      <w:tr w:rsidR="003E70F4" w:rsidRPr="003E70F4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Interactive </w:t>
            </w:r>
            <w:proofErr w:type="spellStart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Frontend UI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Provides input text areas for document type, parties, terms, and date.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Clean, responsive interface for users. </w:t>
            </w:r>
          </w:p>
        </w:tc>
      </w:tr>
      <w:tr w:rsidR="003E70F4" w:rsidRPr="003E70F4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Request Data Validation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Validates incoming payloads using </w:t>
            </w:r>
            <w:proofErr w:type="spellStart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Pydantic</w:t>
            </w:r>
            <w:proofErr w:type="spellEnd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models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backend/models.py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Ensures data integrity before processing. </w:t>
            </w:r>
          </w:p>
        </w:tc>
      </w:tr>
      <w:tr w:rsidR="003E70F4" w:rsidRPr="003E70F4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Text Sanitization Utility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Cleans user inputs via helper functions (</w:t>
            </w:r>
            <w:proofErr w:type="spellStart"/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utils</w:t>
            </w:r>
            <w:proofErr w:type="spellEnd"/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/sanitizer.py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Sanitizes text prior to prompt generation. </w:t>
            </w:r>
          </w:p>
        </w:tc>
      </w:tr>
      <w:tr w:rsidR="003E70F4" w:rsidRPr="003E70F4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Environment Credential Security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Secures API keys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GEMINI_API_KEY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gramStart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using 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env</w:t>
            </w:r>
            <w:proofErr w:type="spellEnd"/>
            <w:proofErr w:type="gramEnd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python-</w:t>
            </w:r>
            <w:proofErr w:type="spellStart"/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dotenv</w:t>
            </w:r>
            <w:proofErr w:type="spellEnd"/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Protects sensitive credentials from exposure. </w:t>
            </w:r>
          </w:p>
        </w:tc>
      </w:tr>
    </w:tbl>
    <w:p w:rsidR="003E70F4" w:rsidRPr="003E70F4" w:rsidRDefault="003E70F4" w:rsidP="003E7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Implementation Summary</w:t>
      </w:r>
    </w:p>
    <w:p w:rsidR="003E70F4" w:rsidRPr="003E70F4" w:rsidRDefault="003E70F4" w:rsidP="003E7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Features Proposed: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 </w:t>
      </w:r>
    </w:p>
    <w:p w:rsidR="003E70F4" w:rsidRPr="003E70F4" w:rsidRDefault="003E70F4" w:rsidP="003E7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Features Implemented: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 </w:t>
      </w:r>
    </w:p>
    <w:p w:rsidR="003E70F4" w:rsidRPr="003E70F4" w:rsidRDefault="003E70F4" w:rsidP="003E7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Features Demonstrated: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 </w:t>
      </w:r>
    </w:p>
    <w:p w:rsidR="003E70F4" w:rsidRPr="003E70F4" w:rsidRDefault="003E70F4" w:rsidP="003E7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Implementation Rate (%):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100% </w:t>
      </w:r>
    </w:p>
    <w:p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764C5"/>
    <w:multiLevelType w:val="multilevel"/>
    <w:tmpl w:val="366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018CF"/>
    <w:multiLevelType w:val="multilevel"/>
    <w:tmpl w:val="F62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0F4"/>
    <w:rsid w:val="003E70F4"/>
    <w:rsid w:val="00A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79CB"/>
  <w15:chartTrackingRefBased/>
  <w15:docId w15:val="{91723311-69C7-49EE-BA11-6FDC811D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70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7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7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0F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70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70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7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70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0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4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8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Lee j</cp:lastModifiedBy>
  <cp:revision>1</cp:revision>
  <dcterms:created xsi:type="dcterms:W3CDTF">2026-09-30T04:56:00Z</dcterms:created>
  <dcterms:modified xsi:type="dcterms:W3CDTF">2026-09-30T04:57:00Z</dcterms:modified>
</cp:coreProperties>
</file>