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33770" w:rsidRPr="00433770" w:rsidRDefault="00433770" w:rsidP="0043377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43377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SMARTBRIDGE — Let's Bridge the Gap</w:t>
      </w:r>
    </w:p>
    <w:p w:rsidR="00433770" w:rsidRPr="00433770" w:rsidRDefault="00433770" w:rsidP="0043377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377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Date:</w:t>
      </w:r>
      <w:r w:rsidRPr="0043377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29 September 2026 </w:t>
      </w:r>
    </w:p>
    <w:p w:rsidR="00433770" w:rsidRPr="00433770" w:rsidRDefault="00433770" w:rsidP="0043377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377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Team ID:</w:t>
      </w:r>
      <w:r w:rsidRPr="0043377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SWTID-2026-8700 </w:t>
      </w:r>
    </w:p>
    <w:p w:rsidR="00433770" w:rsidRPr="00433770" w:rsidRDefault="00433770" w:rsidP="0043377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377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Project Name:</w:t>
      </w:r>
      <w:r w:rsidRPr="0043377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433770">
        <w:rPr>
          <w:rFonts w:ascii="Times New Roman" w:eastAsia="Times New Roman" w:hAnsi="Times New Roman" w:cs="Times New Roman"/>
          <w:sz w:val="24"/>
          <w:szCs w:val="24"/>
          <w:lang w:eastAsia="en-IN"/>
        </w:rPr>
        <w:t>LegalEase</w:t>
      </w:r>
      <w:proofErr w:type="spellEnd"/>
      <w:r w:rsidRPr="0043377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AI-Powered Legal Document Generator </w:t>
      </w:r>
    </w:p>
    <w:p w:rsidR="00433770" w:rsidRPr="00433770" w:rsidRDefault="00433770" w:rsidP="0043377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377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Maximum Marks:</w:t>
      </w:r>
      <w:r w:rsidRPr="0043377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1 Mark </w:t>
      </w:r>
    </w:p>
    <w:p w:rsidR="00433770" w:rsidRPr="00433770" w:rsidRDefault="00433770" w:rsidP="0043377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bookmarkStart w:id="0" w:name="_GoBack"/>
      <w:bookmarkEnd w:id="0"/>
      <w:r w:rsidRPr="0043377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Scalability &amp; Future Plan Document</w:t>
      </w:r>
    </w:p>
    <w:p w:rsidR="00433770" w:rsidRPr="00433770" w:rsidRDefault="00433770" w:rsidP="004337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377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LEGAL EASE — AI-Powered Legal Document Generator</w:t>
      </w:r>
    </w:p>
    <w:p w:rsidR="00433770" w:rsidRPr="00433770" w:rsidRDefault="00433770" w:rsidP="00433770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3770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Scalability &amp; Future Plan: Outlines how the solution scales to handle larger user bases, increased data loads, and extended features.</w:t>
      </w:r>
    </w:p>
    <w:p w:rsidR="00433770" w:rsidRPr="00433770" w:rsidRDefault="00433770" w:rsidP="0043377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3377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Current System Limitations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22"/>
        <w:gridCol w:w="3126"/>
        <w:gridCol w:w="2868"/>
        <w:gridCol w:w="2094"/>
      </w:tblGrid>
      <w:tr w:rsidR="00433770" w:rsidRPr="00433770" w:rsidTr="00433770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33770" w:rsidRPr="00433770" w:rsidRDefault="00433770" w:rsidP="00433770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43377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S.No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33770" w:rsidRPr="00433770" w:rsidRDefault="00433770" w:rsidP="00433770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3377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Limitation PDF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33770" w:rsidRPr="00433770" w:rsidRDefault="00433770" w:rsidP="00433770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3377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Impact PDF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33770" w:rsidRPr="00433770" w:rsidRDefault="00433770" w:rsidP="00433770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3377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Priority to Address (High / Medium / Low) PDF</w:t>
            </w:r>
          </w:p>
        </w:tc>
      </w:tr>
      <w:tr w:rsidR="00433770" w:rsidRPr="00433770" w:rsidTr="0043377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33770" w:rsidRPr="00433770" w:rsidRDefault="00433770" w:rsidP="00433770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3377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33770" w:rsidRPr="00433770" w:rsidRDefault="00433770" w:rsidP="0043377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3377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Stateless single-user execution without persistent database storage for generated documents.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33770" w:rsidRPr="00433770" w:rsidRDefault="00433770" w:rsidP="0043377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3377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Users cannot view past generated document history after refreshing the session.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33770" w:rsidRPr="00433770" w:rsidRDefault="00433770" w:rsidP="0043377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3377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High </w:t>
            </w:r>
          </w:p>
        </w:tc>
      </w:tr>
      <w:tr w:rsidR="00433770" w:rsidRPr="00433770" w:rsidTr="0043377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33770" w:rsidRPr="00433770" w:rsidRDefault="00433770" w:rsidP="004337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3377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33770" w:rsidRPr="00433770" w:rsidRDefault="00433770" w:rsidP="0043377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3377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Reliance on external API rate limits for the Google Gemini model during peak traffic.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33770" w:rsidRPr="00433770" w:rsidRDefault="00433770" w:rsidP="0043377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3377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High concurrency might experience slight throttling from the AI provider.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33770" w:rsidRPr="00433770" w:rsidRDefault="00433770" w:rsidP="0043377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3377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Medium </w:t>
            </w:r>
          </w:p>
        </w:tc>
      </w:tr>
      <w:tr w:rsidR="00433770" w:rsidRPr="00433770" w:rsidTr="0043377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33770" w:rsidRPr="00433770" w:rsidRDefault="00433770" w:rsidP="004337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3377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33770" w:rsidRPr="00433770" w:rsidRDefault="00433770" w:rsidP="0043377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3377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Manual text copying required for document export (direct PDF/Word download button pending).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33770" w:rsidRPr="00433770" w:rsidRDefault="00433770" w:rsidP="0043377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3377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Minor friction for users wanting immediate file downloads.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33770" w:rsidRPr="00433770" w:rsidRDefault="00433770" w:rsidP="0043377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3377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Low </w:t>
            </w:r>
          </w:p>
        </w:tc>
      </w:tr>
    </w:tbl>
    <w:p w:rsidR="00433770" w:rsidRPr="00433770" w:rsidRDefault="00433770" w:rsidP="0043377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3377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Scalability Plan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22"/>
        <w:gridCol w:w="1970"/>
        <w:gridCol w:w="2568"/>
        <w:gridCol w:w="3550"/>
      </w:tblGrid>
      <w:tr w:rsidR="00433770" w:rsidRPr="00433770" w:rsidTr="00433770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33770" w:rsidRPr="00433770" w:rsidRDefault="00433770" w:rsidP="00433770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43377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lastRenderedPageBreak/>
              <w:t>S.No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33770" w:rsidRPr="00433770" w:rsidRDefault="00433770" w:rsidP="00433770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3377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Scalability Aspect PDF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33770" w:rsidRPr="00433770" w:rsidRDefault="00433770" w:rsidP="00433770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3377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Current State PDF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33770" w:rsidRPr="00433770" w:rsidRDefault="00433770" w:rsidP="00433770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3377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Proposed Upgrade / Solution PDF</w:t>
            </w:r>
          </w:p>
        </w:tc>
      </w:tr>
      <w:tr w:rsidR="00433770" w:rsidRPr="00433770" w:rsidTr="0043377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33770" w:rsidRPr="00433770" w:rsidRDefault="00433770" w:rsidP="00433770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3377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33770" w:rsidRPr="00433770" w:rsidRDefault="00433770" w:rsidP="0043377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3377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User Load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33770" w:rsidRPr="00433770" w:rsidRDefault="00433770" w:rsidP="0043377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3377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Single-instance </w:t>
            </w:r>
            <w:proofErr w:type="spellStart"/>
            <w:r w:rsidRPr="0043377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Streamlit</w:t>
            </w:r>
            <w:proofErr w:type="spellEnd"/>
            <w:r w:rsidRPr="0043377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&amp; </w:t>
            </w:r>
            <w:proofErr w:type="spellStart"/>
            <w:r w:rsidRPr="0043377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FastAPI</w:t>
            </w:r>
            <w:proofErr w:type="spellEnd"/>
            <w:r w:rsidRPr="0043377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setup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33770" w:rsidRPr="00433770" w:rsidRDefault="00433770" w:rsidP="0043377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3377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Deploy behind a load balancer (Nginx) with multiple </w:t>
            </w:r>
            <w:proofErr w:type="spellStart"/>
            <w:r w:rsidRPr="0043377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Uvicorn</w:t>
            </w:r>
            <w:proofErr w:type="spellEnd"/>
            <w:r w:rsidRPr="0043377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worker nodes. </w:t>
            </w:r>
          </w:p>
        </w:tc>
      </w:tr>
      <w:tr w:rsidR="00433770" w:rsidRPr="00433770" w:rsidTr="0043377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33770" w:rsidRPr="00433770" w:rsidRDefault="00433770" w:rsidP="004337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3377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33770" w:rsidRPr="00433770" w:rsidRDefault="00433770" w:rsidP="0043377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3377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Data Storage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33770" w:rsidRPr="00433770" w:rsidRDefault="00433770" w:rsidP="0043377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3377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Stateless local environment configuration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33770" w:rsidRPr="00433770" w:rsidRDefault="00433770" w:rsidP="0043377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3377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Integrate PostgreSQL database to store user generation history and templates. </w:t>
            </w:r>
          </w:p>
        </w:tc>
      </w:tr>
      <w:tr w:rsidR="00433770" w:rsidRPr="00433770" w:rsidTr="0043377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33770" w:rsidRPr="00433770" w:rsidRDefault="00433770" w:rsidP="004337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3377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33770" w:rsidRPr="00433770" w:rsidRDefault="00433770" w:rsidP="0043377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3377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Performance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33770" w:rsidRPr="00433770" w:rsidRDefault="00433770" w:rsidP="0043377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3377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Synchronous API response generation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33770" w:rsidRPr="00433770" w:rsidRDefault="00433770" w:rsidP="0043377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3377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Implement </w:t>
            </w:r>
            <w:proofErr w:type="spellStart"/>
            <w:r w:rsidRPr="0043377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Redis</w:t>
            </w:r>
            <w:proofErr w:type="spellEnd"/>
            <w:r w:rsidRPr="0043377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caching for frequently requested standard document clauses. </w:t>
            </w:r>
          </w:p>
        </w:tc>
      </w:tr>
      <w:tr w:rsidR="00433770" w:rsidRPr="00433770" w:rsidTr="0043377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33770" w:rsidRPr="00433770" w:rsidRDefault="00433770" w:rsidP="004337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3377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33770" w:rsidRPr="00433770" w:rsidRDefault="00433770" w:rsidP="0043377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3377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Security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33770" w:rsidRPr="00433770" w:rsidRDefault="00433770" w:rsidP="0043377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3377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Environment-based API key storage (</w:t>
            </w:r>
            <w:r w:rsidRPr="00433770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.</w:t>
            </w:r>
            <w:proofErr w:type="spellStart"/>
            <w:r w:rsidRPr="00433770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env</w:t>
            </w:r>
            <w:proofErr w:type="spellEnd"/>
            <w:r w:rsidRPr="0043377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)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33770" w:rsidRPr="00433770" w:rsidRDefault="00433770" w:rsidP="0043377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3377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Add OAuth2 user authentication and JWT token-based session security. </w:t>
            </w:r>
          </w:p>
        </w:tc>
      </w:tr>
    </w:tbl>
    <w:p w:rsidR="00433770" w:rsidRPr="00433770" w:rsidRDefault="00433770" w:rsidP="0043377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3377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Future Roadmap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80"/>
        <w:gridCol w:w="3027"/>
        <w:gridCol w:w="1648"/>
        <w:gridCol w:w="3255"/>
      </w:tblGrid>
      <w:tr w:rsidR="00433770" w:rsidRPr="00433770" w:rsidTr="00433770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33770" w:rsidRPr="00433770" w:rsidRDefault="00433770" w:rsidP="00433770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3377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Phase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33770" w:rsidRPr="00433770" w:rsidRDefault="00433770" w:rsidP="00433770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3377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Planned Feature / Enhancement PDF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33770" w:rsidRPr="00433770" w:rsidRDefault="00433770" w:rsidP="00433770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3377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Target Timeline PDF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33770" w:rsidRPr="00433770" w:rsidRDefault="00433770" w:rsidP="00433770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3377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Expected Impact PDF</w:t>
            </w:r>
          </w:p>
        </w:tc>
      </w:tr>
      <w:tr w:rsidR="00433770" w:rsidRPr="00433770" w:rsidTr="0043377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33770" w:rsidRPr="00433770" w:rsidRDefault="00433770" w:rsidP="0043377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3377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Phase 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33770" w:rsidRPr="00433770" w:rsidRDefault="00433770" w:rsidP="0043377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3377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User Authentication &amp; Document History Dashboard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33770" w:rsidRPr="00433770" w:rsidRDefault="00433770" w:rsidP="0043377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3377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Q4 2026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33770" w:rsidRPr="00433770" w:rsidRDefault="00433770" w:rsidP="0043377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3377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Allows users to save, edit, and access previous legal drafts securely. </w:t>
            </w:r>
          </w:p>
        </w:tc>
      </w:tr>
      <w:tr w:rsidR="00433770" w:rsidRPr="00433770" w:rsidTr="0043377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33770" w:rsidRPr="00433770" w:rsidRDefault="00433770" w:rsidP="0043377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3377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Phase 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33770" w:rsidRPr="00433770" w:rsidRDefault="00433770" w:rsidP="0043377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3377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Direct PDF and Word Export (</w:t>
            </w:r>
            <w:proofErr w:type="spellStart"/>
            <w:r w:rsidRPr="00433770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fpdf</w:t>
            </w:r>
            <w:proofErr w:type="spellEnd"/>
            <w:r w:rsidRPr="0043377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/ </w:t>
            </w:r>
            <w:r w:rsidRPr="00433770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python-</w:t>
            </w:r>
            <w:proofErr w:type="spellStart"/>
            <w:r w:rsidRPr="00433770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docx</w:t>
            </w:r>
            <w:proofErr w:type="spellEnd"/>
            <w:r w:rsidRPr="0043377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integration)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33770" w:rsidRPr="00433770" w:rsidRDefault="00433770" w:rsidP="0043377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3377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Q1 2027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33770" w:rsidRPr="00433770" w:rsidRDefault="00433770" w:rsidP="0043377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3377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Enables one-click document downloading in professional formats. </w:t>
            </w:r>
          </w:p>
        </w:tc>
      </w:tr>
      <w:tr w:rsidR="00433770" w:rsidRPr="00433770" w:rsidTr="0043377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33770" w:rsidRPr="00433770" w:rsidRDefault="00433770" w:rsidP="0043377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3377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Phase 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33770" w:rsidRPr="00433770" w:rsidRDefault="00433770" w:rsidP="0043377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3377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Multi-language support &amp; Legal Clause Customization AI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33770" w:rsidRPr="00433770" w:rsidRDefault="00433770" w:rsidP="0043377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3377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Q2 2027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33770" w:rsidRPr="00433770" w:rsidRDefault="00433770" w:rsidP="0043377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3377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Broadens market reach to international jurisdictions and specialized contracts. </w:t>
            </w:r>
          </w:p>
        </w:tc>
      </w:tr>
    </w:tbl>
    <w:p w:rsidR="00A1077A" w:rsidRDefault="00A1077A"/>
    <w:sectPr w:rsidR="00A1077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8CE24B2"/>
    <w:multiLevelType w:val="multilevel"/>
    <w:tmpl w:val="0F3CB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B310B1A"/>
    <w:multiLevelType w:val="multilevel"/>
    <w:tmpl w:val="40902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33770"/>
    <w:rsid w:val="00433770"/>
    <w:rsid w:val="00A107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E97CAE"/>
  <w15:chartTrackingRefBased/>
  <w15:docId w15:val="{218DD87D-A8DB-423D-AE93-C374FA5BBF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433770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43377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43377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33770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433770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433770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43377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433770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433770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32041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478142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8631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0453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6164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324</Words>
  <Characters>1847</Characters>
  <Application>Microsoft Office Word</Application>
  <DocSecurity>0</DocSecurity>
  <Lines>15</Lines>
  <Paragraphs>4</Paragraphs>
  <ScaleCrop>false</ScaleCrop>
  <Company/>
  <LinksUpToDate>false</LinksUpToDate>
  <CharactersWithSpaces>2167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Lee j</dc:creator>
  <cp:keywords/>
  <dc:description/>
  <cp:lastModifiedBy>Lee j</cp:lastModifiedBy>
  <cp:revision>1</cp:revision>
  <dcterms:created xsi:type="dcterms:W3CDTF">2026-09-30T04:57:00Z</dcterms:created>
  <dcterms:modified xsi:type="dcterms:W3CDTF">2026-09-30T04:58:00Z</dcterms:modified>
</cp:coreProperties>
</file>