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2EB" w:rsidRDefault="00496A1D">
      <w:pPr>
        <w:pStyle w:val="Heading1"/>
      </w:pPr>
      <w:bookmarkStart w:id="0" w:name="_8nyyhioiylf" w:colFirst="0" w:colLast="0"/>
      <w:bookmarkEnd w:id="0"/>
      <w:r>
        <w:t xml:space="preserve">SMARTBRIDGE — Let's Bridge the Gap </w:t>
      </w:r>
    </w:p>
    <w:p w:rsidR="000F62EB" w:rsidRDefault="00496A1D">
      <w:pPr>
        <w:numPr>
          <w:ilvl w:val="0"/>
          <w:numId w:val="1"/>
        </w:numPr>
      </w:pPr>
      <w:r>
        <w:rPr>
          <w:b/>
          <w:bCs/>
        </w:rPr>
        <w:t>Date:</w:t>
      </w:r>
      <w:r>
        <w:t xml:space="preserve"> 29 September 2026</w:t>
      </w:r>
    </w:p>
    <w:p w:rsidR="000F62EB" w:rsidRDefault="00496A1D">
      <w:pPr>
        <w:numPr>
          <w:ilvl w:val="0"/>
          <w:numId w:val="1"/>
        </w:numPr>
      </w:pPr>
      <w:r>
        <w:rPr>
          <w:b/>
          <w:bCs/>
        </w:rPr>
        <w:t>Team ID:</w:t>
      </w:r>
      <w:r>
        <w:t xml:space="preserve"> SWTID-2026-8700</w:t>
      </w:r>
    </w:p>
    <w:p w:rsidR="000F62EB" w:rsidRDefault="00496A1D">
      <w:pPr>
        <w:numPr>
          <w:ilvl w:val="0"/>
          <w:numId w:val="1"/>
        </w:numPr>
      </w:pPr>
      <w:r>
        <w:rPr>
          <w:b/>
          <w:bCs/>
        </w:rPr>
        <w:t>Project Name:</w:t>
      </w:r>
      <w:r>
        <w:t xml:space="preserve"> </w:t>
      </w:r>
      <w:proofErr w:type="spellStart"/>
      <w:r>
        <w:t>LegalEase</w:t>
      </w:r>
      <w:proofErr w:type="spellEnd"/>
      <w:r>
        <w:t>: AI-Powered Legal Document Generator</w:t>
      </w:r>
    </w:p>
    <w:p w:rsidR="000F62EB" w:rsidRDefault="00496A1D">
      <w:pPr>
        <w:numPr>
          <w:ilvl w:val="0"/>
          <w:numId w:val="1"/>
        </w:numPr>
      </w:pPr>
      <w:r>
        <w:rPr>
          <w:b/>
          <w:bCs/>
        </w:rPr>
        <w:t>Maximum Marks:</w:t>
      </w:r>
      <w:r>
        <w:t xml:space="preserve"> 5 Marks </w:t>
      </w:r>
    </w:p>
    <w:p w:rsidR="000F62EB" w:rsidRDefault="000F62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F62EB" w:rsidRDefault="00496A1D">
      <w:r>
        <w:pict w14:anchorId="566BCDB4">
          <v:rect id="_x0000_i1025" style="width:0;height:1.5pt" o:hralign="center" o:hrstd="t" o:hr="t" fillcolor="#a0a0a0" stroked="f"/>
        </w:pict>
      </w:r>
    </w:p>
    <w:p w:rsidR="000F62EB" w:rsidRDefault="00496A1D">
      <w:pPr>
        <w:pStyle w:val="Heading2"/>
      </w:pPr>
      <w:bookmarkStart w:id="1" w:name="_k3f6ozlv8kz0" w:colFirst="0" w:colLast="0"/>
      <w:bookmarkEnd w:id="1"/>
      <w:r>
        <w:t>Code-Layout, Readability and Reusability Document</w:t>
      </w:r>
    </w:p>
    <w:p w:rsidR="000F62EB" w:rsidRDefault="00496A1D">
      <w:r>
        <w:rPr>
          <w:b/>
          <w:bCs/>
        </w:rPr>
        <w:t>LEGAL EASE — AI-Powered Legal Document Generator</w:t>
      </w:r>
    </w:p>
    <w:p w:rsidR="000F62EB" w:rsidRDefault="000F62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F62EB" w:rsidRDefault="00496A1D">
      <w:pPr>
        <w:ind w:left="600" w:right="600"/>
      </w:pPr>
      <w:r>
        <w:rPr>
          <w:i/>
          <w:iCs/>
        </w:rPr>
        <w:t xml:space="preserve">Code-Layout, Readability and Reusability: Evaluate the structure, readability, and modular design of the </w:t>
      </w:r>
      <w:proofErr w:type="spellStart"/>
      <w:r>
        <w:rPr>
          <w:i/>
          <w:iCs/>
        </w:rPr>
        <w:t>LegalEase</w:t>
      </w:r>
      <w:proofErr w:type="spellEnd"/>
      <w:r>
        <w:rPr>
          <w:i/>
          <w:iCs/>
        </w:rPr>
        <w:t xml:space="preserve"> codebase.</w:t>
      </w:r>
      <w:r>
        <w:t xml:space="preserve"> </w:t>
      </w:r>
    </w:p>
    <w:p w:rsidR="000F62EB" w:rsidRDefault="000F62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F62EB" w:rsidRDefault="00496A1D">
      <w:r>
        <w:pict w14:anchorId="58D51906">
          <v:rect id="_x0000_i1026" style="width:0;height:1.5pt" o:hralign="center" o:hrstd="t" o:hr="t" fillcolor="#a0a0a0" stroked="f"/>
        </w:pict>
      </w:r>
    </w:p>
    <w:p w:rsidR="000F62EB" w:rsidRDefault="00496A1D">
      <w:pPr>
        <w:pStyle w:val="Heading3"/>
      </w:pPr>
      <w:bookmarkStart w:id="2" w:name="_15fwtj6nuesg" w:colFirst="0" w:colLast="0"/>
      <w:bookmarkEnd w:id="2"/>
      <w:r>
        <w:rPr>
          <w:b/>
          <w:bCs/>
        </w:rPr>
        <w:t>1. Code Layout Checklist</w:t>
      </w:r>
      <w:r>
        <w:t xml:space="preserve"> 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F62EB">
        <w:trPr>
          <w:tblHeader/>
        </w:trPr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pPr>
              <w:rPr>
                <w:b/>
                <w:bCs/>
              </w:rPr>
            </w:pPr>
            <w:r>
              <w:rPr>
                <w:b/>
                <w:bCs/>
              </w:rPr>
              <w:t>Code Quality Parameter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pPr>
              <w:rPr>
                <w:b/>
                <w:bCs/>
              </w:rPr>
            </w:pPr>
            <w:r>
              <w:rPr>
                <w:b/>
                <w:bCs/>
              </w:rPr>
              <w:t>Des</w:t>
            </w:r>
            <w:r>
              <w:rPr>
                <w:b/>
                <w:bCs/>
              </w:rPr>
              <w:t>cription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pPr>
              <w:rPr>
                <w:b/>
                <w:bCs/>
              </w:rPr>
            </w:pPr>
            <w:r>
              <w:rPr>
                <w:b/>
                <w:bCs/>
              </w:rPr>
              <w:t>Followed (Yes/No/Partial)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pPr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0F62EB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rPr>
                <w:b/>
                <w:bCs/>
              </w:rPr>
              <w:t>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Consistent Indentation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Uniform spacing/tabs used throughout the code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Yes </w:t>
            </w:r>
            <w:bookmarkStart w:id="3" w:name="_GoBack"/>
            <w:bookmarkEnd w:id="3"/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Follows standard PEP 8 4-space indentation guidelines. </w:t>
            </w:r>
          </w:p>
        </w:tc>
      </w:tr>
      <w:tr w:rsidR="000F62EB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rPr>
                <w:b/>
                <w:bCs/>
              </w:rPr>
              <w:t>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Proper File Structure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Files and folders are logically organized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Yes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Separated into </w:t>
            </w:r>
            <w:r>
              <w:rPr>
                <w:rFonts w:ascii="Roboto Mono" w:eastAsia="Roboto Mono" w:hAnsi="Roboto Mono" w:cs="Roboto Mono"/>
                <w:color w:val="188038"/>
              </w:rPr>
              <w:t>backend/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frontend/</w:t>
            </w:r>
            <w:r>
              <w:t xml:space="preserve">, and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utils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r>
              <w:t xml:space="preserve"> directories. </w:t>
            </w:r>
          </w:p>
        </w:tc>
      </w:tr>
      <w:tr w:rsidR="000F62EB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rPr>
                <w:b/>
                <w:bCs/>
              </w:rPr>
              <w:t>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Meaningful Variable Names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>Variables reflect their purpose clearl</w:t>
            </w:r>
            <w:r>
              <w:t xml:space="preserve">y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Yes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Clear names like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document_type</w:t>
            </w:r>
            <w:proofErr w:type="spellEnd"/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parties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terms</w:t>
            </w:r>
            <w:r>
              <w:t xml:space="preserve">, and </w:t>
            </w:r>
            <w:r>
              <w:rPr>
                <w:rFonts w:ascii="Roboto Mono" w:eastAsia="Roboto Mono" w:hAnsi="Roboto Mono" w:cs="Roboto Mono"/>
                <w:color w:val="188038"/>
              </w:rPr>
              <w:t>generator</w:t>
            </w:r>
            <w:r>
              <w:t xml:space="preserve">. </w:t>
            </w:r>
          </w:p>
        </w:tc>
      </w:tr>
      <w:tr w:rsidR="000F62EB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rPr>
                <w:b/>
                <w:bCs/>
              </w:rPr>
              <w:lastRenderedPageBreak/>
              <w:t>4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Function/Method Names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Functions are descriptively named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Yes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Functions like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sanitize_text</w:t>
            </w:r>
            <w:proofErr w:type="spellEnd"/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generate_document</w:t>
            </w:r>
            <w:proofErr w:type="spellEnd"/>
            <w:r>
              <w:t xml:space="preserve">, and </w:t>
            </w:r>
            <w:r>
              <w:rPr>
                <w:rFonts w:ascii="Roboto Mono" w:eastAsia="Roboto Mono" w:hAnsi="Roboto Mono" w:cs="Roboto Mono"/>
                <w:color w:val="188038"/>
              </w:rPr>
              <w:t>home</w:t>
            </w:r>
            <w:r>
              <w:t xml:space="preserve">. </w:t>
            </w:r>
          </w:p>
        </w:tc>
      </w:tr>
      <w:tr w:rsidR="000F62EB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rPr>
                <w:b/>
                <w:bCs/>
              </w:rPr>
              <w:t>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Code Comments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Inline and block comments explain logic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Yes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Includes configuration loaders and API route annotations. </w:t>
            </w:r>
          </w:p>
        </w:tc>
      </w:tr>
      <w:tr w:rsidR="000F62EB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rPr>
                <w:b/>
                <w:bCs/>
              </w:rPr>
              <w:t>6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Modular Design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Code is split into reusable functions/modules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Yes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AI logic isolated in </w:t>
            </w:r>
            <w:r>
              <w:rPr>
                <w:rFonts w:ascii="Roboto Mono" w:eastAsia="Roboto Mono" w:hAnsi="Roboto Mono" w:cs="Roboto Mono"/>
                <w:color w:val="188038"/>
              </w:rPr>
              <w:t>gemini_generator.py</w:t>
            </w:r>
            <w:r>
              <w:t xml:space="preserve">, request models in </w:t>
            </w:r>
            <w:r>
              <w:rPr>
                <w:rFonts w:ascii="Roboto Mono" w:eastAsia="Roboto Mono" w:hAnsi="Roboto Mono" w:cs="Roboto Mono"/>
                <w:color w:val="188038"/>
              </w:rPr>
              <w:t>models.py</w:t>
            </w:r>
            <w:r>
              <w:t xml:space="preserve">. </w:t>
            </w:r>
          </w:p>
        </w:tc>
      </w:tr>
      <w:tr w:rsidR="000F62EB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rPr>
                <w:b/>
                <w:bCs/>
              </w:rPr>
              <w:t>7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No Redundant Code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Duplicate or unused code is removed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Yes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Clean, concise scripts without redundant boilerplate. </w:t>
            </w:r>
          </w:p>
        </w:tc>
      </w:tr>
      <w:tr w:rsidR="000F62EB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rPr>
                <w:b/>
                <w:bCs/>
              </w:rPr>
              <w:t>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Error Handling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Exceptions and errors are handled gracefully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Yes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proofErr w:type="spellStart"/>
            <w:r>
              <w:t>Pydantic</w:t>
            </w:r>
            <w:proofErr w:type="spellEnd"/>
            <w:r>
              <w:t xml:space="preserve"> validation handles request errors; </w:t>
            </w:r>
            <w:proofErr w:type="spellStart"/>
            <w:r>
              <w:t>dotenv</w:t>
            </w:r>
            <w:proofErr w:type="spellEnd"/>
            <w:r>
              <w:t xml:space="preserve"> secures configuration. </w:t>
            </w:r>
          </w:p>
        </w:tc>
      </w:tr>
    </w:tbl>
    <w:p w:rsidR="000F62EB" w:rsidRDefault="000F62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F62EB" w:rsidRDefault="00496A1D">
      <w:r>
        <w:pict>
          <v:rect id="_x0000_i1027" style="width:0;height:1.5pt" o:hralign="center" o:hrstd="t" o:hr="t" fillcolor="#a0a0a0" stroked="f"/>
        </w:pict>
      </w:r>
    </w:p>
    <w:p w:rsidR="000F62EB" w:rsidRDefault="00496A1D">
      <w:pPr>
        <w:pStyle w:val="Heading3"/>
      </w:pPr>
      <w:bookmarkStart w:id="4" w:name="_bnokarcb6ogb" w:colFirst="0" w:colLast="0"/>
      <w:bookmarkEnd w:id="4"/>
      <w:r>
        <w:rPr>
          <w:b/>
          <w:bCs/>
        </w:rPr>
        <w:lastRenderedPageBreak/>
        <w:t>2. Reusable Components / Modules</w:t>
      </w:r>
      <w:r>
        <w:t xml:space="preserve"> 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F62EB">
        <w:trPr>
          <w:tblHeader/>
        </w:trPr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pPr>
              <w:rPr>
                <w:b/>
                <w:bCs/>
              </w:rPr>
            </w:pPr>
            <w:r>
              <w:rPr>
                <w:b/>
                <w:bCs/>
              </w:rPr>
              <w:t>Component / Module Name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pPr>
              <w:rPr>
                <w:b/>
                <w:bCs/>
              </w:rPr>
            </w:pPr>
            <w:r>
              <w:rPr>
                <w:b/>
                <w:bCs/>
              </w:rPr>
              <w:t>Language / Technology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pPr>
              <w:rPr>
                <w:b/>
                <w:bCs/>
              </w:rPr>
            </w:pPr>
            <w:r>
              <w:rPr>
                <w:b/>
                <w:bCs/>
              </w:rPr>
              <w:t>Where Reused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pPr>
              <w:rPr>
                <w:b/>
                <w:bCs/>
              </w:rPr>
            </w:pPr>
            <w:r>
              <w:rPr>
                <w:b/>
                <w:bCs/>
              </w:rPr>
              <w:t>Reusability Level (High / Medium / Low)</w:t>
            </w:r>
          </w:p>
        </w:tc>
      </w:tr>
      <w:tr w:rsidR="000F62EB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rPr>
                <w:b/>
                <w:bCs/>
              </w:rPr>
              <w:t>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sanitize_text</w:t>
            </w:r>
            <w:proofErr w:type="spellEnd"/>
            <w:r>
              <w:t xml:space="preserve">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utils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/sanitizer.py</w:t>
            </w:r>
            <w:r>
              <w:t xml:space="preserve">)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Python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User input </w:t>
            </w:r>
            <w:proofErr w:type="spellStart"/>
            <w:r>
              <w:t>preprocessing</w:t>
            </w:r>
            <w:proofErr w:type="spellEnd"/>
            <w:r>
              <w:t xml:space="preserve"> across modules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High </w:t>
            </w:r>
          </w:p>
        </w:tc>
      </w:tr>
      <w:tr w:rsidR="000F62EB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rPr>
                <w:b/>
                <w:bCs/>
              </w:rPr>
              <w:t>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GeminiDocumentGenerator</w:t>
            </w:r>
            <w:proofErr w:type="spellEnd"/>
            <w:r>
              <w:t xml:space="preserve">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ai_core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/gemini_generator.py</w:t>
            </w:r>
            <w:r>
              <w:t xml:space="preserve">)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Python, Google Generative AI SDK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proofErr w:type="spellStart"/>
            <w:r>
              <w:t>FastAPI</w:t>
            </w:r>
            <w:proofErr w:type="spellEnd"/>
            <w:r>
              <w:t xml:space="preserve"> backend routes (</w:t>
            </w:r>
            <w:r>
              <w:rPr>
                <w:rFonts w:ascii="Roboto Mono" w:eastAsia="Roboto Mono" w:hAnsi="Roboto Mono" w:cs="Roboto Mono"/>
                <w:color w:val="188038"/>
              </w:rPr>
              <w:t>routes.py</w:t>
            </w:r>
            <w:r>
              <w:t xml:space="preserve">)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High </w:t>
            </w:r>
          </w:p>
        </w:tc>
      </w:tr>
      <w:tr w:rsidR="000F62EB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rPr>
                <w:b/>
                <w:bCs/>
              </w:rPr>
              <w:t>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DocumentRequest</w:t>
            </w:r>
            <w:proofErr w:type="spellEnd"/>
            <w:r>
              <w:t xml:space="preserve"> </w:t>
            </w:r>
            <w:proofErr w:type="spellStart"/>
            <w:r>
              <w:t>Pydantic</w:t>
            </w:r>
            <w:proofErr w:type="spellEnd"/>
            <w:r>
              <w:t xml:space="preserve"> Model (</w:t>
            </w:r>
            <w:r>
              <w:rPr>
                <w:rFonts w:ascii="Roboto Mono" w:eastAsia="Roboto Mono" w:hAnsi="Roboto Mono" w:cs="Roboto Mono"/>
                <w:color w:val="188038"/>
              </w:rPr>
              <w:t>models.py</w:t>
            </w:r>
            <w:r>
              <w:t xml:space="preserve">)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Python, </w:t>
            </w:r>
            <w:proofErr w:type="spellStart"/>
            <w:r>
              <w:t>Pydantic</w:t>
            </w:r>
            <w:proofErr w:type="spellEnd"/>
            <w:r>
              <w:t xml:space="preserve">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proofErr w:type="spellStart"/>
            <w:r>
              <w:t>FastAPI</w:t>
            </w:r>
            <w:proofErr w:type="spellEnd"/>
            <w:r>
              <w:t xml:space="preserve"> endpoint validation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High </w:t>
            </w:r>
          </w:p>
        </w:tc>
      </w:tr>
      <w:tr w:rsidR="000F62EB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rPr>
                <w:b/>
                <w:bCs/>
              </w:rPr>
              <w:t>4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proofErr w:type="spellStart"/>
            <w:r>
              <w:t>Streamlit</w:t>
            </w:r>
            <w:proofErr w:type="spellEnd"/>
            <w:r>
              <w:t xml:space="preserve"> UI Client (</w:t>
            </w:r>
            <w:r>
              <w:rPr>
                <w:rFonts w:ascii="Roboto Mono" w:eastAsia="Roboto Mono" w:hAnsi="Roboto Mono" w:cs="Roboto Mono"/>
                <w:color w:val="188038"/>
              </w:rPr>
              <w:t>frontend/app</w:t>
            </w:r>
            <w:r>
              <w:rPr>
                <w:rFonts w:ascii="Roboto Mono" w:eastAsia="Roboto Mono" w:hAnsi="Roboto Mono" w:cs="Roboto Mono"/>
                <w:color w:val="188038"/>
              </w:rPr>
              <w:t>.py</w:t>
            </w:r>
            <w:r>
              <w:t xml:space="preserve">)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Python, </w:t>
            </w:r>
            <w:proofErr w:type="spellStart"/>
            <w:r>
              <w:t>Streamlit</w:t>
            </w:r>
            <w:proofErr w:type="spellEnd"/>
            <w:r>
              <w:t xml:space="preserve">, Requests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>Standalone client interface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Medium </w:t>
            </w:r>
          </w:p>
        </w:tc>
      </w:tr>
    </w:tbl>
    <w:p w:rsidR="000F62EB" w:rsidRDefault="000F62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F62EB" w:rsidRDefault="00496A1D">
      <w:r>
        <w:pict>
          <v:rect id="_x0000_i1028" style="width:0;height:1.5pt" o:hralign="center" o:hrstd="t" o:hr="t" fillcolor="#a0a0a0" stroked="f"/>
        </w:pict>
      </w:r>
    </w:p>
    <w:p w:rsidR="000F62EB" w:rsidRDefault="00496A1D">
      <w:pPr>
        <w:pStyle w:val="Heading3"/>
      </w:pPr>
      <w:bookmarkStart w:id="5" w:name="_svnuo5c24yws" w:colFirst="0" w:colLast="0"/>
      <w:bookmarkEnd w:id="5"/>
      <w:r>
        <w:rPr>
          <w:b/>
          <w:bCs/>
        </w:rPr>
        <w:t>3. Overall Code Quality Assessment</w:t>
      </w:r>
      <w:r>
        <w:t xml:space="preserve"> 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F62EB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pPr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Rating (1-5)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Comments </w:t>
            </w:r>
          </w:p>
        </w:tc>
      </w:tr>
      <w:tr w:rsidR="000F62E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rPr>
                <w:b/>
                <w:bCs/>
              </w:rPr>
              <w:t>Code Layout &amp; Structure</w:t>
            </w:r>
            <w:r>
              <w:t xml:space="preserve">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5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Clean directory separation between </w:t>
            </w:r>
            <w:proofErr w:type="spellStart"/>
            <w:r>
              <w:t>FastAPI</w:t>
            </w:r>
            <w:proofErr w:type="spellEnd"/>
            <w:r>
              <w:t xml:space="preserve"> backend and </w:t>
            </w:r>
            <w:proofErr w:type="spellStart"/>
            <w:r>
              <w:t>Streamlit</w:t>
            </w:r>
            <w:proofErr w:type="spellEnd"/>
            <w:r>
              <w:t xml:space="preserve"> frontend. </w:t>
            </w:r>
          </w:p>
        </w:tc>
      </w:tr>
      <w:tr w:rsidR="000F62E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rPr>
                <w:b/>
                <w:bCs/>
              </w:rPr>
              <w:t>Readability</w:t>
            </w:r>
            <w:r>
              <w:t xml:space="preserve">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5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Adheres strictly to Python naming conventions and PEP 8 standards. </w:t>
            </w:r>
          </w:p>
        </w:tc>
      </w:tr>
      <w:tr w:rsidR="000F62E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rPr>
                <w:b/>
                <w:bCs/>
              </w:rPr>
              <w:lastRenderedPageBreak/>
              <w:t>Reusability</w:t>
            </w:r>
            <w:r>
              <w:t xml:space="preserve">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4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Core AI generator and sanitizers are highly modular and easily reusable. </w:t>
            </w:r>
          </w:p>
        </w:tc>
      </w:tr>
      <w:tr w:rsidR="000F62E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rPr>
                <w:b/>
                <w:bCs/>
              </w:rPr>
              <w:t>Documentation / Comments</w:t>
            </w:r>
            <w:r>
              <w:t xml:space="preserve">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4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Clear setup instructions and clean structural code documentation. </w:t>
            </w:r>
          </w:p>
        </w:tc>
      </w:tr>
      <w:tr w:rsidR="000F62E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rPr>
                <w:b/>
                <w:bCs/>
              </w:rPr>
              <w:t>Overall Score</w:t>
            </w:r>
            <w:r>
              <w:t xml:space="preserve">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rPr>
                <w:b/>
                <w:bCs/>
              </w:rPr>
              <w:t>4.5 / 5</w:t>
            </w:r>
            <w:r>
              <w:t xml:space="preserve">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62EB" w:rsidRDefault="00496A1D">
            <w:r>
              <w:t xml:space="preserve">Excellent production-ready structure for an AI-powered </w:t>
            </w:r>
            <w:proofErr w:type="spellStart"/>
            <w:r>
              <w:t>microservice</w:t>
            </w:r>
            <w:proofErr w:type="spellEnd"/>
            <w:r>
              <w:t xml:space="preserve"> application. </w:t>
            </w:r>
          </w:p>
        </w:tc>
      </w:tr>
    </w:tbl>
    <w:p w:rsidR="000F62EB" w:rsidRDefault="000F62EB"/>
    <w:sectPr w:rsidR="000F62E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1F669759-B125-4CBC-B605-F44FAE337B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4D14414-A205-415E-B84E-CAC3FA7F0B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6F1A62E-00F0-476A-80A5-E2839390CE2B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128D7"/>
    <w:multiLevelType w:val="multilevel"/>
    <w:tmpl w:val="F354705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2EB"/>
    <w:rsid w:val="000F62EB"/>
    <w:rsid w:val="0049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A97A9C-0A10-4B09-A8B9-80F442885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Lee j</cp:lastModifiedBy>
  <cp:revision>2</cp:revision>
  <dcterms:created xsi:type="dcterms:W3CDTF">2026-09-30T04:33:00Z</dcterms:created>
  <dcterms:modified xsi:type="dcterms:W3CDTF">2026-09-30T04:33:00Z</dcterms:modified>
</cp:coreProperties>
</file>