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B71" w:rsidRDefault="00437521">
      <w:pPr>
        <w:spacing w:before="200" w:after="260"/>
        <w:jc w:val="center"/>
      </w:pPr>
      <w:r>
        <w:rPr>
          <w:b/>
          <w:bCs/>
          <w:sz w:val="28"/>
          <w:szCs w:val="28"/>
        </w:rPr>
        <w:t>Project Initialization and Planning Phase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06"/>
      </w:tblGrid>
      <w:tr w:rsidR="00F35B71">
        <w:tblPrEx>
          <w:tblCellMar>
            <w:top w:w="0" w:type="dxa"/>
            <w:bottom w:w="0" w:type="dxa"/>
          </w:tblCellMar>
        </w:tblPrEx>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4"/>
                <w:szCs w:val="24"/>
              </w:rPr>
              <w:t>Date</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A346B0">
            <w:r>
              <w:rPr>
                <w:sz w:val="24"/>
                <w:szCs w:val="24"/>
              </w:rPr>
              <w:t>29 SEPTEMBER 2026</w:t>
            </w:r>
            <w:bookmarkStart w:id="0" w:name="_GoBack"/>
            <w:bookmarkEnd w:id="0"/>
          </w:p>
        </w:tc>
      </w:tr>
      <w:tr w:rsidR="00F35B71">
        <w:tblPrEx>
          <w:tblCellMar>
            <w:top w:w="0" w:type="dxa"/>
            <w:bottom w:w="0" w:type="dxa"/>
          </w:tblCellMar>
        </w:tblPrEx>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4"/>
                <w:szCs w:val="24"/>
              </w:rPr>
              <w:t>Team ID</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A346B0">
            <w:r>
              <w:rPr>
                <w:rFonts w:ascii="Arial" w:hAnsi="Arial" w:cs="Arial"/>
                <w:color w:val="222222"/>
                <w:shd w:val="clear" w:color="auto" w:fill="FFFFFF"/>
              </w:rPr>
              <w:t>SWTID-2026-8700</w:t>
            </w:r>
          </w:p>
        </w:tc>
      </w:tr>
      <w:tr w:rsidR="00F35B71">
        <w:tblPrEx>
          <w:tblCellMar>
            <w:top w:w="0" w:type="dxa"/>
            <w:bottom w:w="0" w:type="dxa"/>
          </w:tblCellMar>
        </w:tblPrEx>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4"/>
                <w:szCs w:val="24"/>
              </w:rPr>
              <w:t>Project Name</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proofErr w:type="spellStart"/>
            <w:r>
              <w:rPr>
                <w:sz w:val="24"/>
                <w:szCs w:val="24"/>
              </w:rPr>
              <w:t>LegalEase</w:t>
            </w:r>
            <w:proofErr w:type="spellEnd"/>
            <w:r>
              <w:rPr>
                <w:sz w:val="24"/>
                <w:szCs w:val="24"/>
              </w:rPr>
              <w:t xml:space="preserve"> – AI-Powered Legal Document Generator</w:t>
            </w:r>
          </w:p>
        </w:tc>
      </w:tr>
      <w:tr w:rsidR="00F35B71">
        <w:tblPrEx>
          <w:tblCellMar>
            <w:top w:w="0" w:type="dxa"/>
            <w:bottom w:w="0" w:type="dxa"/>
          </w:tblCellMar>
        </w:tblPrEx>
        <w:trPr>
          <w:cantSplit/>
        </w:trPr>
        <w:tc>
          <w:tcPr>
            <w:tcW w:w="42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4"/>
                <w:szCs w:val="24"/>
              </w:rPr>
              <w:t>Maximum Marks</w:t>
            </w:r>
          </w:p>
        </w:tc>
        <w:tc>
          <w:tcPr>
            <w:tcW w:w="510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4"/>
                <w:szCs w:val="24"/>
              </w:rPr>
              <w:t>3 Marks</w:t>
            </w:r>
          </w:p>
        </w:tc>
      </w:tr>
    </w:tbl>
    <w:p w:rsidR="00F35B71" w:rsidRDefault="00437521">
      <w:pPr>
        <w:keepNext/>
        <w:spacing w:before="280" w:after="100"/>
      </w:pPr>
      <w:r>
        <w:rPr>
          <w:b/>
          <w:bCs/>
          <w:sz w:val="23"/>
          <w:szCs w:val="23"/>
        </w:rPr>
        <w:t>Define Problem Statements (Customer Problem Statement Template):</w:t>
      </w:r>
    </w:p>
    <w:p w:rsidR="00F35B71" w:rsidRDefault="00437521">
      <w:pPr>
        <w:spacing w:after="100"/>
      </w:pPr>
      <w:r>
        <w:rPr>
          <w:sz w:val="21"/>
          <w:szCs w:val="21"/>
        </w:rPr>
        <w:t>Create a problem statement to understand your customer’s point of view. The Customer Problem Statement template helps you focus on what matters to create experiences people will love. A well-articulated customer problem statement allows you and your team t</w:t>
      </w:r>
      <w:r>
        <w:rPr>
          <w:sz w:val="21"/>
          <w:szCs w:val="21"/>
        </w:rPr>
        <w:t>o find the ideal solution for your customers’ challenges. Throughout the process, you’ll also be able to empathize with your customers, which helps you better understand how they perceive your product or service.</w:t>
      </w:r>
    </w:p>
    <w:p w:rsidR="00F35B71" w:rsidRDefault="00437521">
      <w:pPr>
        <w:keepNext/>
        <w:spacing w:before="140" w:after="100"/>
      </w:pPr>
      <w:r>
        <w:rPr>
          <w:b/>
          <w:bCs/>
          <w:sz w:val="23"/>
          <w:szCs w:val="23"/>
        </w:rPr>
        <w:t>Example:</w:t>
      </w:r>
    </w:p>
    <w:p w:rsidR="00F35B71" w:rsidRDefault="00437521">
      <w:pPr>
        <w:keepNext/>
        <w:spacing w:after="100"/>
      </w:pPr>
      <w:r>
        <w:rPr>
          <w:noProof/>
        </w:rPr>
        <w:drawing>
          <wp:inline distT="0" distB="0" distL="0" distR="0">
            <wp:extent cx="5810250" cy="1181100"/>
            <wp:effectExtent l="0" t="0" r="0" b="0"/>
            <wp:docPr id="1" name="example" descr="Example customer problem statement sticky notes" titl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1181100"/>
                    </a:xfrm>
                    <a:prstGeom prst="rect">
                      <a:avLst/>
                    </a:prstGeom>
                  </pic:spPr>
                </pic:pic>
              </a:graphicData>
            </a:graphic>
          </wp:inline>
        </w:drawing>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700"/>
        <w:gridCol w:w="1490"/>
        <w:gridCol w:w="1590"/>
        <w:gridCol w:w="1470"/>
        <w:gridCol w:w="1776"/>
      </w:tblGrid>
      <w:tr w:rsidR="00F35B71">
        <w:tblPrEx>
          <w:tblCellMar>
            <w:top w:w="0" w:type="dxa"/>
            <w:bottom w:w="0" w:type="dxa"/>
          </w:tblCellMar>
        </w:tblPrEx>
        <w:trPr>
          <w:cantSplit/>
          <w:tblHeader/>
        </w:trPr>
        <w:tc>
          <w:tcPr>
            <w:tcW w:w="128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Problem Statement (PS)</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I am (Customer)</w:t>
            </w:r>
          </w:p>
        </w:tc>
        <w:tc>
          <w:tcPr>
            <w:tcW w:w="14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I’m trying to</w:t>
            </w:r>
          </w:p>
        </w:tc>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But</w:t>
            </w:r>
          </w:p>
        </w:tc>
        <w:tc>
          <w:tcPr>
            <w:tcW w:w="14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Because</w:t>
            </w:r>
          </w:p>
        </w:tc>
        <w:tc>
          <w:tcPr>
            <w:tcW w:w="177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Which makes me feel</w:t>
            </w:r>
          </w:p>
        </w:tc>
      </w:tr>
      <w:tr w:rsidR="00F35B71">
        <w:tblPrEx>
          <w:tblCellMar>
            <w:top w:w="0" w:type="dxa"/>
            <w:bottom w:w="0" w:type="dxa"/>
          </w:tblCellMar>
        </w:tblPrEx>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PS-1</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A male applicant seeking a loan.</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Secure a loan for the property</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Married with no co-applicant income.</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Self-employed with a good credit history.</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Optimistic about loan approval.</w:t>
            </w:r>
          </w:p>
        </w:tc>
      </w:tr>
    </w:tbl>
    <w:p w:rsidR="00F35B71" w:rsidRDefault="00437521">
      <w:pPr>
        <w:keepNext/>
        <w:spacing w:before="280" w:after="100"/>
      </w:pPr>
      <w:r>
        <w:rPr>
          <w:b/>
          <w:bCs/>
          <w:sz w:val="23"/>
          <w:szCs w:val="23"/>
        </w:rPr>
        <w:t xml:space="preserve">Customer Problem Statements – </w:t>
      </w:r>
      <w:proofErr w:type="spellStart"/>
      <w:r>
        <w:rPr>
          <w:b/>
          <w:bCs/>
          <w:sz w:val="23"/>
          <w:szCs w:val="23"/>
        </w:rPr>
        <w:t>LegalEase</w:t>
      </w:r>
      <w:proofErr w:type="spellEnd"/>
      <w:r>
        <w:rPr>
          <w:b/>
          <w:bCs/>
          <w:sz w:val="23"/>
          <w:szCs w:val="23"/>
        </w:rP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700"/>
        <w:gridCol w:w="1490"/>
        <w:gridCol w:w="1590"/>
        <w:gridCol w:w="1470"/>
        <w:gridCol w:w="1776"/>
      </w:tblGrid>
      <w:tr w:rsidR="00F35B71">
        <w:tblPrEx>
          <w:tblCellMar>
            <w:top w:w="0" w:type="dxa"/>
            <w:bottom w:w="0" w:type="dxa"/>
          </w:tblCellMar>
        </w:tblPrEx>
        <w:trPr>
          <w:cantSplit/>
          <w:tblHeader/>
        </w:trPr>
        <w:tc>
          <w:tcPr>
            <w:tcW w:w="128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Problem Statement (PS)</w:t>
            </w:r>
          </w:p>
        </w:tc>
        <w:tc>
          <w:tcPr>
            <w:tcW w:w="1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I am (Customer)</w:t>
            </w:r>
          </w:p>
        </w:tc>
        <w:tc>
          <w:tcPr>
            <w:tcW w:w="14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I’m trying to</w:t>
            </w:r>
          </w:p>
        </w:tc>
        <w:tc>
          <w:tcPr>
            <w:tcW w:w="159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But</w:t>
            </w:r>
          </w:p>
        </w:tc>
        <w:tc>
          <w:tcPr>
            <w:tcW w:w="147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Because</w:t>
            </w:r>
          </w:p>
        </w:tc>
        <w:tc>
          <w:tcPr>
            <w:tcW w:w="177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10" w:type="dxa"/>
              <w:bottom w:w="60" w:type="dxa"/>
              <w:right w:w="110" w:type="dxa"/>
            </w:tcMar>
          </w:tcPr>
          <w:p w:rsidR="00F35B71" w:rsidRDefault="00437521">
            <w:r>
              <w:rPr>
                <w:b/>
                <w:bCs/>
                <w:sz w:val="21"/>
                <w:szCs w:val="21"/>
              </w:rPr>
              <w:t>Which makes me feel</w:t>
            </w:r>
          </w:p>
        </w:tc>
      </w:tr>
      <w:tr w:rsidR="00F35B71">
        <w:tblPrEx>
          <w:tblCellMar>
            <w:top w:w="0" w:type="dxa"/>
            <w:bottom w:w="0" w:type="dxa"/>
          </w:tblCellMar>
        </w:tblPrEx>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PS-1</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A freelancer or small-business owner.</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Draft a service agreement or NDA before starting work with a client.</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I can’t afford a lawyer for every routine document.</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I have no legal training and generic online templates don’t match my terms.</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Anxious about leaving out something important.</w:t>
            </w:r>
          </w:p>
        </w:tc>
      </w:tr>
      <w:tr w:rsidR="00F35B71">
        <w:tblPrEx>
          <w:tblCellMar>
            <w:top w:w="0" w:type="dxa"/>
            <w:bottom w:w="0" w:type="dxa"/>
          </w:tblCellMar>
        </w:tblPrEx>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PS-2</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A legal assistant at a small law firm.</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Prepare first drafts of routine agreements quickly.</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Retyping the same clauses takes hours.</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Every draft needs a clear structure and must be free of errors.</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Stretched for time on repetitive drafting.</w:t>
            </w:r>
          </w:p>
        </w:tc>
      </w:tr>
      <w:tr w:rsidR="00F35B71">
        <w:tblPrEx>
          <w:tblCellMar>
            <w:top w:w="0" w:type="dxa"/>
            <w:bottom w:w="0" w:type="dxa"/>
          </w:tblCellMar>
        </w:tblPrEx>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lastRenderedPageBreak/>
              <w:t>PS-3</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A person drafting a contract with an AI tool.</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 xml:space="preserve">Get a </w:t>
            </w:r>
            <w:r>
              <w:rPr>
                <w:sz w:val="21"/>
                <w:szCs w:val="21"/>
              </w:rPr>
              <w:t>draft that uses only the details I provide.</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proofErr w:type="spellStart"/>
            <w:r>
              <w:rPr>
                <w:sz w:val="21"/>
                <w:szCs w:val="21"/>
              </w:rPr>
              <w:t>Chatbots</w:t>
            </w:r>
            <w:proofErr w:type="spellEnd"/>
            <w:r>
              <w:rPr>
                <w:sz w:val="21"/>
                <w:szCs w:val="21"/>
              </w:rPr>
              <w:t xml:space="preserve"> often invent names, dates or amounts.</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General-purpose AI fills gaps by guessing instead of flagging them.</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Unsure whether I can trust the draft.</w:t>
            </w:r>
          </w:p>
        </w:tc>
      </w:tr>
      <w:tr w:rsidR="00F35B71">
        <w:tblPrEx>
          <w:tblCellMar>
            <w:top w:w="0" w:type="dxa"/>
            <w:bottom w:w="0" w:type="dxa"/>
          </w:tblCellMar>
        </w:tblPrEx>
        <w:trPr>
          <w:cantSplit/>
        </w:trPr>
        <w:tc>
          <w:tcPr>
            <w:tcW w:w="128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PS-4</w:t>
            </w:r>
          </w:p>
        </w:tc>
        <w:tc>
          <w:tcPr>
            <w:tcW w:w="170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 xml:space="preserve">A </w:t>
            </w:r>
            <w:proofErr w:type="spellStart"/>
            <w:r>
              <w:rPr>
                <w:sz w:val="21"/>
                <w:szCs w:val="21"/>
              </w:rPr>
              <w:t>startup</w:t>
            </w:r>
            <w:proofErr w:type="spellEnd"/>
            <w:r>
              <w:rPr>
                <w:sz w:val="21"/>
                <w:szCs w:val="21"/>
              </w:rPr>
              <w:t xml:space="preserve"> founder.</w:t>
            </w:r>
          </w:p>
        </w:tc>
        <w:tc>
          <w:tcPr>
            <w:tcW w:w="14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Get a branded, editable document I can send to a client.</w:t>
            </w:r>
          </w:p>
        </w:tc>
        <w:tc>
          <w:tcPr>
            <w:tcW w:w="159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AI output is plain text that needs reformatting.</w:t>
            </w:r>
          </w:p>
        </w:tc>
        <w:tc>
          <w:tcPr>
            <w:tcW w:w="1470"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Most tools can’t export to Word or PDF or add a company logo.</w:t>
            </w:r>
          </w:p>
        </w:tc>
        <w:tc>
          <w:tcPr>
            <w:tcW w:w="1776" w:type="dxa"/>
            <w:tcBorders>
              <w:top w:val="single" w:sz="6" w:space="0" w:color="000000"/>
              <w:left w:val="single" w:sz="6" w:space="0" w:color="000000"/>
              <w:bottom w:val="single" w:sz="6" w:space="0" w:color="000000"/>
              <w:right w:val="single" w:sz="6" w:space="0" w:color="000000"/>
            </w:tcBorders>
            <w:tcMar>
              <w:top w:w="60" w:type="dxa"/>
              <w:left w:w="110" w:type="dxa"/>
              <w:bottom w:w="60" w:type="dxa"/>
              <w:right w:w="110" w:type="dxa"/>
            </w:tcMar>
          </w:tcPr>
          <w:p w:rsidR="00F35B71" w:rsidRDefault="00437521">
            <w:r>
              <w:rPr>
                <w:sz w:val="21"/>
                <w:szCs w:val="21"/>
              </w:rPr>
              <w:t>Frustrated at losing time on formatting.</w:t>
            </w:r>
          </w:p>
        </w:tc>
      </w:tr>
    </w:tbl>
    <w:p w:rsidR="00437521" w:rsidRDefault="00437521"/>
    <w:sectPr w:rsidR="00437521">
      <w:headerReference w:type="default" r:id="rId8"/>
      <w:pgSz w:w="11906" w:h="16838"/>
      <w:pgMar w:top="1250" w:right="1300" w:bottom="800" w:left="1300" w:header="450"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7521" w:rsidRDefault="00437521">
      <w:r>
        <w:separator/>
      </w:r>
    </w:p>
  </w:endnote>
  <w:endnote w:type="continuationSeparator" w:id="0">
    <w:p w:rsidR="00437521" w:rsidRDefault="00437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7521" w:rsidRDefault="00437521">
      <w:r>
        <w:separator/>
      </w:r>
    </w:p>
  </w:footnote>
  <w:footnote w:type="continuationSeparator" w:id="0">
    <w:p w:rsidR="00437521" w:rsidRDefault="004375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B71" w:rsidRDefault="00437521">
    <w:pPr>
      <w:tabs>
        <w:tab w:val="right" w:pos="9306"/>
      </w:tabs>
    </w:pPr>
    <w:r>
      <w:rPr>
        <w:noProof/>
      </w:rPr>
      <w:drawing>
        <wp:inline distT="0" distB="0" distL="0" distR="0">
          <wp:extent cx="1514475" cy="400050"/>
          <wp:effectExtent l="0" t="0" r="0" b="0"/>
          <wp:docPr id="2"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14475" cy="400050"/>
                  </a:xfrm>
                  <a:prstGeom prst="rect">
                    <a:avLst/>
                  </a:prstGeom>
                </pic:spPr>
              </pic:pic>
            </a:graphicData>
          </a:graphic>
        </wp:inline>
      </w:drawing>
    </w:r>
    <w:r>
      <w:tab/>
    </w:r>
    <w:r>
      <w:rPr>
        <w:noProof/>
      </w:rPr>
      <w:drawing>
        <wp:inline distT="0" distB="0" distL="0" distR="0">
          <wp:extent cx="914400" cy="400050"/>
          <wp:effectExtent l="0" t="0" r="0" b="0"/>
          <wp:docPr id="3" name="skillwallet" descr="Skill Wallet logo" title="Skill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144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DF5941"/>
    <w:multiLevelType w:val="hybridMultilevel"/>
    <w:tmpl w:val="D4FC6FE2"/>
    <w:lvl w:ilvl="0" w:tplc="9E5CA826">
      <w:start w:val="1"/>
      <w:numFmt w:val="bullet"/>
      <w:lvlText w:val="●"/>
      <w:lvlJc w:val="left"/>
      <w:pPr>
        <w:ind w:left="720" w:hanging="360"/>
      </w:pPr>
    </w:lvl>
    <w:lvl w:ilvl="1" w:tplc="4CE44858">
      <w:start w:val="1"/>
      <w:numFmt w:val="bullet"/>
      <w:lvlText w:val="○"/>
      <w:lvlJc w:val="left"/>
      <w:pPr>
        <w:ind w:left="1440" w:hanging="360"/>
      </w:pPr>
    </w:lvl>
    <w:lvl w:ilvl="2" w:tplc="B40CC47C">
      <w:start w:val="1"/>
      <w:numFmt w:val="bullet"/>
      <w:lvlText w:val="■"/>
      <w:lvlJc w:val="left"/>
      <w:pPr>
        <w:ind w:left="2160" w:hanging="360"/>
      </w:pPr>
    </w:lvl>
    <w:lvl w:ilvl="3" w:tplc="76C84B82">
      <w:start w:val="1"/>
      <w:numFmt w:val="bullet"/>
      <w:lvlText w:val="●"/>
      <w:lvlJc w:val="left"/>
      <w:pPr>
        <w:ind w:left="2880" w:hanging="360"/>
      </w:pPr>
    </w:lvl>
    <w:lvl w:ilvl="4" w:tplc="36222D84">
      <w:start w:val="1"/>
      <w:numFmt w:val="bullet"/>
      <w:lvlText w:val="○"/>
      <w:lvlJc w:val="left"/>
      <w:pPr>
        <w:ind w:left="3600" w:hanging="360"/>
      </w:pPr>
    </w:lvl>
    <w:lvl w:ilvl="5" w:tplc="A43AF124">
      <w:start w:val="1"/>
      <w:numFmt w:val="bullet"/>
      <w:lvlText w:val="■"/>
      <w:lvlJc w:val="left"/>
      <w:pPr>
        <w:ind w:left="4320" w:hanging="360"/>
      </w:pPr>
    </w:lvl>
    <w:lvl w:ilvl="6" w:tplc="713C8904">
      <w:start w:val="1"/>
      <w:numFmt w:val="bullet"/>
      <w:lvlText w:val="●"/>
      <w:lvlJc w:val="left"/>
      <w:pPr>
        <w:ind w:left="5040" w:hanging="360"/>
      </w:pPr>
    </w:lvl>
    <w:lvl w:ilvl="7" w:tplc="FAE017EC">
      <w:start w:val="1"/>
      <w:numFmt w:val="bullet"/>
      <w:lvlText w:val="●"/>
      <w:lvlJc w:val="left"/>
      <w:pPr>
        <w:ind w:left="5760" w:hanging="360"/>
      </w:pPr>
    </w:lvl>
    <w:lvl w:ilvl="8" w:tplc="3E103C8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B71"/>
    <w:rsid w:val="00437521"/>
    <w:rsid w:val="00A346B0"/>
    <w:rsid w:val="00F35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BD26"/>
  <w15:docId w15:val="{49100731-6705-4646-9349-AE13A4FF8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 LegalEase</dc:title>
  <dc:creator>LegalEase Team</dc:creator>
  <cp:lastModifiedBy>Lee j</cp:lastModifiedBy>
  <cp:revision>2</cp:revision>
  <dcterms:created xsi:type="dcterms:W3CDTF">2026-09-29T08:45:00Z</dcterms:created>
  <dcterms:modified xsi:type="dcterms:W3CDTF">2026-09-30T04:25:00Z</dcterms:modified>
</cp:coreProperties>
</file>