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SIMATS ENGINEERING (SAVEETHA SCHOOL OF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Department of Artificial Intelligence and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79" w:space="1" w:sz="6" w:val="single"/>
        </w:pBdr>
        <w:spacing w:after="80" w:lineRule="auto"/>
        <w:jc w:val="center"/>
        <w:rPr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ASSESSMENT TOOL 1 – Data Interpretation</w:t>
      </w:r>
    </w:p>
    <w:p w:rsidR="00000000" w:rsidDel="00000000" w:rsidP="00000000" w:rsidRDefault="00000000" w:rsidRPr="00000000" w14:paraId="00000004">
      <w:pPr>
        <w:pBdr>
          <w:bottom w:color="1f4e79" w:space="1" w:sz="6" w:val="single"/>
        </w:pBd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40"/>
        <w:gridCol w:w="1800"/>
        <w:gridCol w:w="3240"/>
        <w:tblGridChange w:id="0">
          <w:tblGrid>
            <w:gridCol w:w="1800"/>
            <w:gridCol w:w="3240"/>
            <w:gridCol w:w="180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DSA03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Natural Language Processing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 Assessed: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CO4 – 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Assessment Tool 1 – Data 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Weightage: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35% of 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SLOT 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CO5 Statement: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Formulate context-free grammars, feature structures, probabilistic parsing techniques and to construct parsing frameworks. (BL-4)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K.Vignesh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Reg.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192472154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Section / 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CSE-AI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17-08-2026</w:t>
            </w:r>
          </w:p>
        </w:tc>
      </w:tr>
    </w:tbl>
    <w:p w:rsidR="00000000" w:rsidDel="00000000" w:rsidP="00000000" w:rsidRDefault="00000000" w:rsidRPr="00000000" w14:paraId="0000001E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9e6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Code of Conduct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6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 K.Vignesh/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u w:val="single"/>
                <w:rtl w:val="0"/>
              </w:rPr>
              <w:t xml:space="preserve"> 192472154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 of the Student: </w:t>
            </w:r>
            <w:r w:rsidDel="00000000" w:rsidR="00000000" w:rsidRPr="00000000">
              <w:rPr>
                <w:rtl w:val="0"/>
              </w:rPr>
              <w:t xml:space="preserve">K.Vignesh</w:t>
            </w:r>
          </w:p>
        </w:tc>
      </w:tr>
    </w:tbl>
    <w:p w:rsidR="00000000" w:rsidDel="00000000" w:rsidP="00000000" w:rsidRDefault="00000000" w:rsidRPr="00000000" w14:paraId="00000022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3cd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Read each data set, table, semantic representation, or scenario carefully before answering.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Analyze the given information and provide logical, evidence-based interpretations.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Show all intermediate reasoning, semantic analysis steps, predicate representations, or calculations wherever applicable.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Answers should be concise, structured, and technically accurate.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Support your conclusions using the data provided in the question.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Draw diagrams, semantic networks, parse trees, or logical representations wherever relevant.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Avoid copying definitions alone; focus on analyzing the given scenario and interpreting the data. 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Duration: 30 minutes.</w:t>
            </w:r>
          </w:p>
        </w:tc>
      </w:tr>
    </w:tbl>
    <w:p w:rsidR="00000000" w:rsidDel="00000000" w:rsidP="00000000" w:rsidRDefault="00000000" w:rsidRPr="00000000" w14:paraId="0000002C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4"/>
        <w:gridCol w:w="5245"/>
        <w:gridCol w:w="1701"/>
        <w:tblGridChange w:id="0">
          <w:tblGrid>
            <w:gridCol w:w="3114"/>
            <w:gridCol w:w="5245"/>
            <w:gridCol w:w="17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Section / Topic</w:t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Focus</w:t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Question 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Representing Meaning &amp; Meaning Structure of Language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Analyze semantic representations, identify action–entity relationships, detect interpretation errors, and evaluate meaning representation in chatbot systems.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First-Order Predicate Calculus &amp; Representing Linguistically Relevant Concepts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7fb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Construct predicate representations, apply logical inference rules, derive conclusions, and evaluate reasoning in smart manufacturing environments.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Lexemes and Their Senses &amp; Word Sense Disambiguation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Analyze contextual clues, determine correct word senses, evaluate ambiguity resolution, and improve semantic understanding in search systems.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Syntax-Driven Semantic Analysis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Analyze syntactic structures, assign semantic roles, evaluate parsing accuracy, and improve semantic interpretation in healthcare NLP applications.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</w:tr>
    </w:tbl>
    <w:p w:rsidR="00000000" w:rsidDel="00000000" w:rsidP="00000000" w:rsidRDefault="00000000" w:rsidRPr="00000000" w14:paraId="0000003C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c00000" w:space="1" w:sz="4" w:val="single"/>
        </w:pBdr>
        <w:spacing w:after="40" w:before="80" w:lineRule="auto"/>
        <w:rPr/>
      </w:pPr>
      <w:r w:rsidDel="00000000" w:rsidR="00000000" w:rsidRPr="00000000">
        <w:rPr>
          <w:b w:val="1"/>
          <w:bCs w:val="1"/>
          <w:color w:val="c00000"/>
          <w:sz w:val="22"/>
          <w:szCs w:val="22"/>
          <w:rtl w:val="0"/>
        </w:rPr>
        <w:t xml:space="preserve">Annexure A – Data Interpretation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Semantic Representation in Customer Support Chatbots.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telecom company collected customer chatbot interactions. The semantic analyzer generated the following meaning representations.</w:t>
      </w:r>
    </w:p>
    <w:tbl>
      <w:tblPr>
        <w:tblStyle w:val="Table5"/>
        <w:tblW w:w="9350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Semantic Representation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"Activate international roaming for my number."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ACTIVATE(Roaming, Customer)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"Deactivate caller tune service."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DEACTIVATE(CallerTune, Customer)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"Check my data balance."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QUERY(DataBalance, Customer)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"Enable 5G service."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ACTIVATE(5GService, Customer)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  <w:t xml:space="preserve">Additional chatbot logs show:</w:t>
      </w:r>
    </w:p>
    <w:p w:rsidR="00000000" w:rsidDel="00000000" w:rsidP="00000000" w:rsidRDefault="00000000" w:rsidRPr="00000000" w14:paraId="0000004F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ab/>
      </w:r>
    </w:p>
    <w:tbl>
      <w:tblPr>
        <w:tblStyle w:val="Table6"/>
        <w:tblW w:w="9366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52"/>
        <w:gridCol w:w="3357"/>
        <w:gridCol w:w="3357"/>
        <w:tblGridChange w:id="0">
          <w:tblGrid>
            <w:gridCol w:w="2652"/>
            <w:gridCol w:w="3357"/>
            <w:gridCol w:w="335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User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Predicted Intent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Activate Roaming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Activate Roaming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Deactivate Caller Tune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Activate Caller Tune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Check Data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Query Data 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Enable 5G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Activate 5G 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before="280" w:lineRule="auto"/>
        <w:ind w:left="720" w:hanging="10.9999999999999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the semantic representations and identify the action-object relationships. 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before="0" w:lineRule="auto"/>
        <w:ind w:left="720" w:hanging="10.9999999999999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Determine which query contains semantic interpretation errors. 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before="0" w:lineRule="auto"/>
        <w:ind w:left="720" w:hanging="10.9999999999999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Evaluate how meaning representation affects chatbot decision accuracy. 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80" w:before="0" w:lineRule="auto"/>
        <w:ind w:left="720" w:hanging="10.9999999999999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 improvements to enhance semantic understanding in telecom customer support systems.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First-Order Predicate Calculus for Smart Manufacturing.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 Industry 4.0 manufacturing plant monitors machines using semantic rules.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Production Data:</w:t>
      </w:r>
    </w:p>
    <w:tbl>
      <w:tblPr>
        <w:tblStyle w:val="Table7"/>
        <w:tblW w:w="9350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Predicate Rules: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before="280" w:lineRule="auto"/>
        <w:ind w:left="851" w:hanging="360"/>
        <w:rPr/>
      </w:pPr>
      <w:r w:rsidDel="00000000" w:rsidR="00000000" w:rsidRPr="00000000">
        <w:rPr>
          <w:rtl w:val="0"/>
        </w:rPr>
        <w:t xml:space="preserve">Active(x) → Producing(x) 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before="0" w:lineRule="auto"/>
        <w:ind w:left="851" w:hanging="360"/>
        <w:rPr/>
      </w:pPr>
      <w:r w:rsidDel="00000000" w:rsidR="00000000" w:rsidRPr="00000000">
        <w:rPr>
          <w:rtl w:val="0"/>
        </w:rPr>
        <w:t xml:space="preserve">Produces(x,y)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∧</w:t>
      </w:r>
      <w:r w:rsidDel="00000000" w:rsidR="00000000" w:rsidRPr="00000000">
        <w:rPr>
          <w:rtl w:val="0"/>
        </w:rPr>
        <w:t xml:space="preserve"> Active(x) → Available(y) 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80" w:before="0" w:lineRule="auto"/>
        <w:ind w:left="851" w:hanging="360"/>
        <w:rPr/>
      </w:pPr>
      <w:r w:rsidDel="00000000" w:rsidR="00000000" w:rsidRPr="00000000">
        <w:rPr>
          <w:rtl w:val="0"/>
        </w:rPr>
        <w:t xml:space="preserve">Maintenance(x) → ¬Producing(x)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before="280" w:lineRule="auto"/>
        <w:ind w:left="720" w:hanging="10.999999999999943"/>
        <w:rPr/>
      </w:pPr>
      <w:r w:rsidDel="00000000" w:rsidR="00000000" w:rsidRPr="00000000">
        <w:rPr>
          <w:rtl w:val="0"/>
        </w:rPr>
        <w:t xml:space="preserve">Represent the production data using First-Order Predicate Calculus. 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before="0" w:lineRule="auto"/>
        <w:ind w:left="720" w:hanging="10.999999999999943"/>
        <w:rPr/>
      </w:pPr>
      <w:r w:rsidDel="00000000" w:rsidR="00000000" w:rsidRPr="00000000">
        <w:rPr>
          <w:rtl w:val="0"/>
        </w:rPr>
        <w:t xml:space="preserve">Analyze which products are currently available. 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before="0" w:lineRule="auto"/>
        <w:ind w:left="720" w:hanging="10.999999999999943"/>
        <w:rPr/>
      </w:pPr>
      <w:r w:rsidDel="00000000" w:rsidR="00000000" w:rsidRPr="00000000">
        <w:rPr>
          <w:rtl w:val="0"/>
        </w:rPr>
        <w:t xml:space="preserve">Infer whether Gear production is affected by maintenance activities. 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80" w:before="0" w:lineRule="auto"/>
        <w:ind w:left="720" w:hanging="10.999999999999943"/>
        <w:rPr/>
      </w:pPr>
      <w:r w:rsidDel="00000000" w:rsidR="00000000" w:rsidRPr="00000000">
        <w:rPr>
          <w:rtl w:val="0"/>
        </w:rPr>
        <w:t xml:space="preserve">Evaluate the effectiveness of predicate logic in industrial decision-support systems.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Word Sense Disambiguation in E-Commerce Search Engines.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 e-commerce company observed the following search logs.</w:t>
      </w:r>
    </w:p>
    <w:tbl>
      <w:tblPr>
        <w:tblStyle w:val="Table8"/>
        <w:tblW w:w="9350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Possible Sense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Possible Sense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"Apple accessories"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Technology Brand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"Mouse wireless"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Computer Device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"Java tutorial"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Programming Language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"Python course"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Snake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Programming Language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Search Context Data:</w:t>
      </w:r>
    </w:p>
    <w:tbl>
      <w:tblPr>
        <w:tblStyle w:val="Table9"/>
        <w:tblW w:w="9350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Clicked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Apple accessories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iPhone Charger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Mouse wireless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Bluetooth Mouse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Java tutorial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Coding Lessons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Python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Software Development Training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280" w:before="280" w:lineRule="auto"/>
        <w:ind w:left="70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before="280" w:lineRule="auto"/>
        <w:ind w:left="70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the contextual information and determine the correct word sense for each query. 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before="0" w:lineRule="auto"/>
        <w:ind w:left="70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the semantic cues used for disambiguation. 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before="0" w:lineRule="auto"/>
        <w:ind w:left="70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Evaluate the impact of incorrect sense selection on search engine performance. 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280" w:before="0" w:lineRule="auto"/>
        <w:ind w:left="70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Suggest an industrial-scale WSD strategy for improving recommendation accuracy.</w:t>
      </w:r>
    </w:p>
    <w:p w:rsidR="00000000" w:rsidDel="00000000" w:rsidP="00000000" w:rsidRDefault="00000000" w:rsidRPr="00000000" w14:paraId="0000009B">
      <w:pPr>
        <w:spacing w:after="280" w:before="280" w:lineRule="auto"/>
        <w:ind w:left="567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</w:t>
      </w:r>
      <w:r w:rsidDel="00000000" w:rsidR="00000000" w:rsidRPr="00000000">
        <w:rPr>
          <w:rtl w:val="0"/>
        </w:rPr>
        <w:t xml:space="preserve">Syntax-Driven Semantic Analysis in Healthcare Information Systems.</w:t>
      </w:r>
    </w:p>
    <w:p w:rsidR="00000000" w:rsidDel="00000000" w:rsidP="00000000" w:rsidRDefault="00000000" w:rsidRPr="00000000" w14:paraId="0000009C">
      <w:pPr>
        <w:spacing w:after="280" w:before="280" w:lineRule="auto"/>
        <w:ind w:left="567" w:firstLine="0"/>
        <w:rPr/>
      </w:pPr>
      <w:r w:rsidDel="00000000" w:rsidR="00000000" w:rsidRPr="00000000">
        <w:rPr>
          <w:rtl w:val="0"/>
        </w:rPr>
        <w:t xml:space="preserve">A healthcare NLP system processes medical reports.</w:t>
      </w:r>
    </w:p>
    <w:p w:rsidR="00000000" w:rsidDel="00000000" w:rsidP="00000000" w:rsidRDefault="00000000" w:rsidRPr="00000000" w14:paraId="0000009D">
      <w:pPr>
        <w:spacing w:after="280" w:before="280" w:lineRule="auto"/>
        <w:ind w:left="567" w:firstLine="0"/>
        <w:rPr/>
      </w:pPr>
      <w:r w:rsidDel="00000000" w:rsidR="00000000" w:rsidRPr="00000000">
        <w:rPr>
          <w:rtl w:val="0"/>
        </w:rPr>
        <w:t xml:space="preserve">Parsed Sentences:</w:t>
      </w:r>
    </w:p>
    <w:tbl>
      <w:tblPr>
        <w:tblStyle w:val="Table10"/>
        <w:tblW w:w="9508.0" w:type="dxa"/>
        <w:jc w:val="left"/>
        <w:tblInd w:w="5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73"/>
        <w:gridCol w:w="5035"/>
        <w:tblGridChange w:id="0">
          <w:tblGrid>
            <w:gridCol w:w="4473"/>
            <w:gridCol w:w="503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ind w:left="56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ind w:left="56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Parse 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ind w:left="56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Doctor prescribed medicine to patient.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ind w:left="56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Subject-Verb-Object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ind w:left="56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Patient reported severe headache.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ind w:left="56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Subject-Verb-Object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ind w:left="56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Nurse monitored patient continuously.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ind w:left="56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Subject-Verb-Object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ind w:left="56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Medicine reduced blood pressure.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ind w:left="56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Subject-Verb-Object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280" w:before="280" w:lineRule="auto"/>
        <w:ind w:left="567" w:firstLine="0"/>
        <w:rPr/>
      </w:pPr>
      <w:r w:rsidDel="00000000" w:rsidR="00000000" w:rsidRPr="00000000">
        <w:rPr>
          <w:rtl w:val="0"/>
        </w:rPr>
        <w:t xml:space="preserve">Semantic Roles Generated:</w:t>
      </w:r>
    </w:p>
    <w:tbl>
      <w:tblPr>
        <w:tblStyle w:val="Table11"/>
        <w:tblW w:w="9508.0" w:type="dxa"/>
        <w:jc w:val="left"/>
        <w:tblInd w:w="5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73"/>
        <w:gridCol w:w="5035"/>
        <w:tblGridChange w:id="0">
          <w:tblGrid>
            <w:gridCol w:w="4473"/>
            <w:gridCol w:w="503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ind w:left="56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ind w:left="56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ind w:left="56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ind w:left="56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ind w:left="56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Medicine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ind w:left="56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Instrument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ind w:left="56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ind w:left="56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Recipient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ind w:left="56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Headache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ind w:left="56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Symptom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280" w:before="280" w:lineRule="auto"/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before="280" w:lineRule="auto"/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how syntactic structures contribute to semantic role assignment. 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before="0" w:lineRule="auto"/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Determine whether the assigned semantic roles are appropriate. 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before="0" w:lineRule="auto"/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Evaluate potential errors that could arise from incorrect parsing. 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280" w:before="0" w:lineRule="auto"/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 methods to improve syntax-driven semantic analysis in healthcare applications. </w:t>
      </w:r>
    </w:p>
    <w:p w:rsidR="00000000" w:rsidDel="00000000" w:rsidP="00000000" w:rsidRDefault="00000000" w:rsidRPr="00000000" w14:paraId="000000B8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Rubrics for Calculation</w:t>
      </w:r>
    </w:p>
    <w:p w:rsidR="00000000" w:rsidDel="00000000" w:rsidP="00000000" w:rsidRDefault="00000000" w:rsidRPr="00000000" w14:paraId="000000BE">
      <w:pPr>
        <w:spacing w:after="5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773.0" w:type="dxa"/>
        <w:jc w:val="left"/>
        <w:tblLayout w:type="fixed"/>
        <w:tblLook w:val="0400"/>
      </w:tblPr>
      <w:tblGrid>
        <w:gridCol w:w="1519"/>
        <w:gridCol w:w="1102"/>
        <w:gridCol w:w="2270"/>
        <w:gridCol w:w="1714"/>
        <w:gridCol w:w="1779"/>
        <w:gridCol w:w="1389"/>
        <w:tblGridChange w:id="0">
          <w:tblGrid>
            <w:gridCol w:w="1519"/>
            <w:gridCol w:w="1102"/>
            <w:gridCol w:w="2270"/>
            <w:gridCol w:w="1714"/>
            <w:gridCol w:w="1779"/>
            <w:gridCol w:w="138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4 (Exemplary)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3 (Proficient)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2 (Developing)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Understanding of Data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Accurately interprets all data patterns, trends, and relationships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Interprets data correctly with minor gaps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Partial understanding; misses key trends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Misinterprets or fails to understand data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Analysis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Provides deep analysis with strong logical reasoning and justification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Provides reasonable analysis with some justification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 analysis with weak reasoning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meaningful analysis provided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Application of Concepts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Effectively applies relevant concepts/tools to interpret data accurately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Applies concepts with minor errors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Limited application; requires guidance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Unable to apply concepts to data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Conclusion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Draws clear, meaningful conclusions with strong insights and implications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Provides valid conclusions with moderate insights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Conclusions are vague or weak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clear or valid conclusions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Clarity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Presents interpretation clearly using proper structure, visuals, and terminology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Generally clear with minor issues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Lacks clarity or proper structure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Poor presentation and difficult to understand</w:t>
            </w:r>
          </w:p>
        </w:tc>
      </w:tr>
    </w:tbl>
    <w:p w:rsidR="00000000" w:rsidDel="00000000" w:rsidP="00000000" w:rsidRDefault="00000000" w:rsidRPr="00000000" w14:paraId="000000E3">
      <w:pPr>
        <w:spacing w:after="5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5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84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  <w:tblGridChange w:id="0">
          <w:tblGrid>
            <w:gridCol w:w="987"/>
            <w:gridCol w:w="1769"/>
            <w:gridCol w:w="1598"/>
            <w:gridCol w:w="1015"/>
            <w:gridCol w:w="1142"/>
            <w:gridCol w:w="1281"/>
            <w:gridCol w:w="1299"/>
            <w:gridCol w:w="752"/>
          </w:tblGrid>
        </w:tblGridChange>
      </w:tblGrid>
      <w:tr>
        <w:trPr>
          <w:cantSplit w:val="0"/>
          <w:trHeight w:val="1081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Q. No. / Criteria Level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50" w:lineRule="auto"/>
              <w:jc w:val="center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Understanding of Data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50" w:lineRule="auto"/>
              <w:jc w:val="center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Analysis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50" w:lineRule="auto"/>
              <w:jc w:val="center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Application of Concepts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50" w:lineRule="auto"/>
              <w:jc w:val="center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Conclusion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50" w:lineRule="auto"/>
              <w:jc w:val="center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Clarity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Sub. Total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Total %</w:t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4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5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5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Faculty In-charge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Program Director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Assessment Tool 1 – Data Interpretation</w:t>
      </w:r>
    </w:p>
    <w:p w:rsidR="00000000" w:rsidDel="00000000" w:rsidP="00000000" w:rsidRDefault="00000000" w:rsidRPr="00000000" w14:paraId="0000012A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Natural Language Processing (DSA03)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 Assessed: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CO4</w:t>
        <w:br w:type="textWrapping"/>
        <w:t xml:space="preserve">Formulate context-free grammars, feature structures, probabilistic parsing techniques and construct parsing frameworks.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Q1. Semantic Representation in Customer Support Chatbots</w:t>
      </w:r>
    </w:p>
    <w:p w:rsidR="00000000" w:rsidDel="00000000" w:rsidP="00000000" w:rsidRDefault="00000000" w:rsidRPr="00000000" w14:paraId="0000012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Action–Object Relationships</w:t>
      </w:r>
    </w:p>
    <w:p w:rsidR="00000000" w:rsidDel="00000000" w:rsidP="00000000" w:rsidRDefault="00000000" w:rsidRPr="00000000" w14:paraId="0000012E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semantic representations follow the structure:</w:t>
      </w:r>
    </w:p>
    <w:p w:rsidR="00000000" w:rsidDel="00000000" w:rsidP="00000000" w:rsidRDefault="00000000" w:rsidRPr="00000000" w14:paraId="0000012F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ACTION(Object, Entity)</w:t>
      </w: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Layout w:type="fixed"/>
        <w:tblLook w:val="0400"/>
      </w:tblPr>
      <w:tblGrid>
        <w:gridCol w:w="3994"/>
        <w:gridCol w:w="3705"/>
        <w:gridCol w:w="1086"/>
        <w:gridCol w:w="1295"/>
        <w:tblGridChange w:id="0">
          <w:tblGrid>
            <w:gridCol w:w="3994"/>
            <w:gridCol w:w="3705"/>
            <w:gridCol w:w="1086"/>
            <w:gridCol w:w="129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Customer Query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Semantic Representation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Object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Activate international roaming for my 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ACTIVATE(Roaming, 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Roaming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Deactivate caller tune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DEACTIVATE(CallerTune, 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Deactivate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Caller Tune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my data balance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QUERY(DataBalance, 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Balance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Enable 5G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ACTIVATE(5GService, 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5G Service</w:t>
            </w:r>
          </w:p>
        </w:tc>
      </w:tr>
    </w:tbl>
    <w:p w:rsidR="00000000" w:rsidDel="00000000" w:rsidP="00000000" w:rsidRDefault="00000000" w:rsidRPr="00000000" w14:paraId="00000144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representation correctly identifies the customer's intended action and the relevant telecom service.</w:t>
      </w:r>
    </w:p>
    <w:p w:rsidR="00000000" w:rsidDel="00000000" w:rsidP="00000000" w:rsidRDefault="00000000" w:rsidRPr="00000000" w14:paraId="0000014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Query with Semantic Interpretation Error</w:t>
      </w:r>
    </w:p>
    <w:p w:rsidR="00000000" w:rsidDel="00000000" w:rsidP="00000000" w:rsidRDefault="00000000" w:rsidRPr="00000000" w14:paraId="00000146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Q2 contains the semantic interpretation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8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intent: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Deactivate Caller Tune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Predicted intent: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Activate Caller Tune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semantic representation should be:</w:t>
      </w:r>
    </w:p>
    <w:p w:rsidR="00000000" w:rsidDel="00000000" w:rsidP="00000000" w:rsidRDefault="00000000" w:rsidRPr="00000000" w14:paraId="0000014A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DEACTIVATE(CallerTune, Customer)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the chatbot effectively interprets it as:</w:t>
      </w:r>
    </w:p>
    <w:p w:rsidR="00000000" w:rsidDel="00000000" w:rsidP="00000000" w:rsidRDefault="00000000" w:rsidRPr="00000000" w14:paraId="0000014C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ACTIVATE(CallerTune, Customer)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error is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action/predicate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while the object, Caller Tune, is correctly identified.</w:t>
      </w:r>
    </w:p>
    <w:p w:rsidR="00000000" w:rsidDel="00000000" w:rsidP="00000000" w:rsidRDefault="00000000" w:rsidRPr="00000000" w14:paraId="0000014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Effect on Chatbot Decision Accuracy</w:t>
      </w:r>
    </w:p>
    <w:p w:rsidR="00000000" w:rsidDel="00000000" w:rsidP="00000000" w:rsidRDefault="00000000" w:rsidRPr="00000000" w14:paraId="0000014F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 representation directly affects the action selected by the chatbot.</w:t>
      </w:r>
    </w:p>
    <w:p w:rsidR="00000000" w:rsidDel="00000000" w:rsidP="00000000" w:rsidRDefault="00000000" w:rsidRPr="00000000" w14:paraId="00000150">
      <w:pPr>
        <w:numPr>
          <w:ilvl w:val="0"/>
          <w:numId w:val="9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Q1: Correct interpretation → correct activation.</w:t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Q2: Incorrect interpretation → potentially activates a service that the customer wants to deactivate.</w:t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Q3: Correct interpretation → retrieves the data balance.</w:t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Q4: Correct interpretation → activates 5G service.</w:t>
      </w:r>
    </w:p>
    <w:p w:rsidR="00000000" w:rsidDel="00000000" w:rsidP="00000000" w:rsidRDefault="00000000" w:rsidRPr="00000000" w14:paraId="00000154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 out of 4 queries are correctly interpreted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giving an observed semantic decision accuracy of:</w:t>
      </w:r>
    </w:p>
    <w:p w:rsidR="00000000" w:rsidDel="00000000" w:rsidP="00000000" w:rsidRDefault="00000000" w:rsidRPr="00000000" w14:paraId="00000155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Accuracy=\frac{3}{4}\times100=75%</w:t>
        <w:br w:type="textWrapping"/>
        <w:t xml:space="preserve">]</w:t>
      </w:r>
    </w:p>
    <w:p w:rsidR="00000000" w:rsidDel="00000000" w:rsidP="00000000" w:rsidRDefault="00000000" w:rsidRPr="00000000" w14:paraId="00000156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Q2 error is particularly serious because confusing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activate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deactivate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result in an action opposite to the customer's request.</w:t>
      </w:r>
    </w:p>
    <w:p w:rsidR="00000000" w:rsidDel="00000000" w:rsidP="00000000" w:rsidRDefault="00000000" w:rsidRPr="00000000" w14:paraId="0000015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 Recommended Improvements</w:t>
      </w:r>
    </w:p>
    <w:p w:rsidR="00000000" w:rsidDel="00000000" w:rsidP="00000000" w:rsidRDefault="00000000" w:rsidRPr="00000000" w14:paraId="00000158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chatbot can be improved by:</w:t>
      </w:r>
    </w:p>
    <w:p w:rsidR="00000000" w:rsidDel="00000000" w:rsidP="00000000" w:rsidRDefault="00000000" w:rsidRPr="00000000" w14:paraId="00000159">
      <w:pPr>
        <w:numPr>
          <w:ilvl w:val="0"/>
          <w:numId w:val="10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intent classification that distinguishes opposite actions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activate/deactivate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enable/disable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subscribe/unsubscribe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A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contextual and syntactic analysis to identify negation and action words.</w:t>
      </w:r>
    </w:p>
    <w:p w:rsidR="00000000" w:rsidDel="00000000" w:rsidP="00000000" w:rsidRDefault="00000000" w:rsidRPr="00000000" w14:paraId="0000015B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Representing entities and actions separately in a structured semantic frame.</w:t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Adding confidence scores and confirmation for potentially irreversible service changes.</w:t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with contrasting examples such as:</w:t>
      </w:r>
    </w:p>
    <w:p w:rsidR="00000000" w:rsidDel="00000000" w:rsidP="00000000" w:rsidRDefault="00000000" w:rsidRPr="00000000" w14:paraId="0000015E">
      <w:pPr>
        <w:numPr>
          <w:ilvl w:val="1"/>
          <w:numId w:val="10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"Activate roaming."</w:t>
      </w:r>
    </w:p>
    <w:p w:rsidR="00000000" w:rsidDel="00000000" w:rsidP="00000000" w:rsidRDefault="00000000" w:rsidRPr="00000000" w14:paraId="0000015F">
      <w:pPr>
        <w:numPr>
          <w:ilvl w:val="1"/>
          <w:numId w:val="10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"Deactivate roaming."</w:t>
      </w:r>
    </w:p>
    <w:p w:rsidR="00000000" w:rsidDel="00000000" w:rsidP="00000000" w:rsidRDefault="00000000" w:rsidRPr="00000000" w14:paraId="00000160">
      <w:pPr>
        <w:numPr>
          <w:ilvl w:val="1"/>
          <w:numId w:val="10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"Do not activate roaming."</w:t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domain-specific telecom terminology and continuously evaluating the system using confusion matrices and intent-level accuracy.</w:t>
      </w:r>
    </w:p>
    <w:p w:rsidR="00000000" w:rsidDel="00000000" w:rsidP="00000000" w:rsidRDefault="00000000" w:rsidRPr="00000000" w14:paraId="00000162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Accurate semantic representation is essential because even when the correct entity is detected, an incorrect action predicate can cause the chatbot to perform the wrong operation.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Q2. First-Order Predicate Calculus for Smart Manufacturing</w:t>
      </w:r>
    </w:p>
    <w:p w:rsidR="00000000" w:rsidDel="00000000" w:rsidP="00000000" w:rsidRDefault="00000000" w:rsidRPr="00000000" w14:paraId="0000016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Representation of Production Data</w:t>
      </w:r>
    </w:p>
    <w:p w:rsidR="00000000" w:rsidDel="00000000" w:rsidP="00000000" w:rsidRDefault="00000000" w:rsidRPr="00000000" w14:paraId="00000166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machine status can be represented using First-Order Predicate Calculus as:</w:t>
      </w:r>
    </w:p>
    <w:p w:rsidR="00000000" w:rsidDel="00000000" w:rsidP="00000000" w:rsidRDefault="00000000" w:rsidRPr="00000000" w14:paraId="00000167">
      <w:pPr>
        <w:numPr>
          <w:ilvl w:val="0"/>
          <w:numId w:val="11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Active(M1)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Active(M2)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Maintenance(M3)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11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Active(M4)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rules are:</w:t>
      </w:r>
    </w:p>
    <w:p w:rsidR="00000000" w:rsidDel="00000000" w:rsidP="00000000" w:rsidRDefault="00000000" w:rsidRPr="00000000" w14:paraId="0000016C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\forall x; Active(x)\rightarrow Producing(x)</w:t>
        <w:br w:type="textWrapping"/>
        <w:t xml:space="preserve">]</w:t>
      </w:r>
    </w:p>
    <w:p w:rsidR="00000000" w:rsidDel="00000000" w:rsidP="00000000" w:rsidRDefault="00000000" w:rsidRPr="00000000" w14:paraId="0000016D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\forall x\forall y; Produces(x,y)\land Active(x)\rightarrow Available(y)</w:t>
        <w:br w:type="textWrapping"/>
        <w:t xml:space="preserve">]</w:t>
      </w:r>
    </w:p>
    <w:p w:rsidR="00000000" w:rsidDel="00000000" w:rsidP="00000000" w:rsidRDefault="00000000" w:rsidRPr="00000000" w14:paraId="0000016E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\forall x; Maintenance(x)\rightarrow \neg Producing(x)</w:t>
        <w:br w:type="textWrapping"/>
        <w:t xml:space="preserve">]</w:t>
      </w:r>
    </w:p>
    <w:p w:rsidR="00000000" w:rsidDel="00000000" w:rsidP="00000000" w:rsidRDefault="00000000" w:rsidRPr="00000000" w14:paraId="0000016F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the first rule:</w:t>
      </w:r>
    </w:p>
    <w:p w:rsidR="00000000" w:rsidDel="00000000" w:rsidP="00000000" w:rsidRDefault="00000000" w:rsidRPr="00000000" w14:paraId="00000170">
      <w:pPr>
        <w:numPr>
          <w:ilvl w:val="0"/>
          <w:numId w:val="12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Active(M1) → Producing(M1)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Active(M2) → Producing(M2)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12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Active(M4) → Producing(M4)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the maintenance rule:</w:t>
      </w:r>
    </w:p>
    <w:p w:rsidR="00000000" w:rsidDel="00000000" w:rsidP="00000000" w:rsidRDefault="00000000" w:rsidRPr="00000000" w14:paraId="00000174">
      <w:pPr>
        <w:numPr>
          <w:ilvl w:val="0"/>
          <w:numId w:val="13"/>
        </w:numPr>
        <w:spacing w:after="280" w:before="28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Maintenance(M3) → ¬Producing(M3)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M1, M2 and M4 are producing, while M3 is not producing.</w:t>
      </w:r>
    </w:p>
    <w:p w:rsidR="00000000" w:rsidDel="00000000" w:rsidP="00000000" w:rsidRDefault="00000000" w:rsidRPr="00000000" w14:paraId="0000017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Products Currently Available</w:t>
      </w:r>
    </w:p>
    <w:p w:rsidR="00000000" w:rsidDel="00000000" w:rsidP="00000000" w:rsidRDefault="00000000" w:rsidRPr="00000000" w14:paraId="00000177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second rule states:</w:t>
      </w:r>
    </w:p>
    <w:p w:rsidR="00000000" w:rsidDel="00000000" w:rsidP="00000000" w:rsidRDefault="00000000" w:rsidRPr="00000000" w14:paraId="00000178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Produces(x,y)\land Active(x)\rightarrow Available(y)</w:t>
        <w:br w:type="textWrapping"/>
        <w:t xml:space="preserve">]</w:t>
      </w:r>
    </w:p>
    <w:p w:rsidR="00000000" w:rsidDel="00000000" w:rsidP="00000000" w:rsidRDefault="00000000" w:rsidRPr="00000000" w14:paraId="00000179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a product is known to be available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only when there is evidence that an active machine produces that product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A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supplied data do not specify any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Produces(machine, product)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facts. Hence, no specific product can be logically identified as available from the given information alone.</w:t>
      </w:r>
    </w:p>
    <w:p w:rsidR="00000000" w:rsidDel="00000000" w:rsidP="00000000" w:rsidRDefault="00000000" w:rsidRPr="00000000" w14:paraId="0000017B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the plant contained:</w:t>
      </w:r>
    </w:p>
    <w:p w:rsidR="00000000" w:rsidDel="00000000" w:rsidP="00000000" w:rsidRDefault="00000000" w:rsidRPr="00000000" w14:paraId="0000017C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Produces(M1,Gear)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because:</w:t>
      </w:r>
    </w:p>
    <w:p w:rsidR="00000000" w:rsidDel="00000000" w:rsidP="00000000" w:rsidRDefault="00000000" w:rsidRPr="00000000" w14:paraId="0000017E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Active(M1)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could infer:</w:t>
      </w:r>
    </w:p>
    <w:p w:rsidR="00000000" w:rsidDel="00000000" w:rsidP="00000000" w:rsidRDefault="00000000" w:rsidRPr="00000000" w14:paraId="00000180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Available(Gear)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Is Gear Production Affected by Maintenance?</w:t>
      </w:r>
    </w:p>
    <w:p w:rsidR="00000000" w:rsidDel="00000000" w:rsidP="00000000" w:rsidRDefault="00000000" w:rsidRPr="00000000" w14:paraId="00000182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 establish:</w:t>
      </w:r>
    </w:p>
    <w:p w:rsidR="00000000" w:rsidDel="00000000" w:rsidP="00000000" w:rsidRDefault="00000000" w:rsidRPr="00000000" w14:paraId="00000183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Maintenance(M3) → ¬Producing(M3)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However, there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 fact stating that M3 produces Gear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5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it is not logically valid to conclude that Gear production is affected by M3's maintenance from the given data alone.</w:t>
      </w:r>
    </w:p>
    <w:p w:rsidR="00000000" w:rsidDel="00000000" w:rsidP="00000000" w:rsidRDefault="00000000" w:rsidRPr="00000000" w14:paraId="00000186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an additional fact were provided:</w:t>
      </w:r>
    </w:p>
    <w:p w:rsidR="00000000" w:rsidDel="00000000" w:rsidP="00000000" w:rsidRDefault="00000000" w:rsidRPr="00000000" w14:paraId="00000187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Produces(M3,Gear)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maintenance of M3 would imply that M3 is not producing, and Gear production through M3 would be affected.</w:t>
      </w:r>
    </w:p>
    <w:p w:rsidR="00000000" w:rsidDel="00000000" w:rsidP="00000000" w:rsidRDefault="00000000" w:rsidRPr="00000000" w14:paraId="00000189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correct conclusion is:</w:t>
      </w:r>
    </w:p>
    <w:p w:rsidR="00000000" w:rsidDel="00000000" w:rsidP="00000000" w:rsidRDefault="00000000" w:rsidRPr="00000000" w14:paraId="0000018A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Gear production may be affected if Gear depends on M3, but this dependency is not specified in the given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 Effectiveness of Predicate Logic</w:t>
      </w:r>
    </w:p>
    <w:p w:rsidR="00000000" w:rsidDel="00000000" w:rsidP="00000000" w:rsidRDefault="00000000" w:rsidRPr="00000000" w14:paraId="0000018C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Predicate logic is effective for industrial decision-support because it:</w:t>
      </w:r>
    </w:p>
    <w:p w:rsidR="00000000" w:rsidDel="00000000" w:rsidP="00000000" w:rsidRDefault="00000000" w:rsidRPr="00000000" w14:paraId="0000018D">
      <w:pPr>
        <w:numPr>
          <w:ilvl w:val="0"/>
          <w:numId w:val="14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Represents machine states precisely.</w:t>
      </w:r>
    </w:p>
    <w:p w:rsidR="00000000" w:rsidDel="00000000" w:rsidP="00000000" w:rsidRDefault="00000000" w:rsidRPr="00000000" w14:paraId="0000018E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Encodes operational rules formally.</w:t>
      </w:r>
    </w:p>
    <w:p w:rsidR="00000000" w:rsidDel="00000000" w:rsidP="00000000" w:rsidRDefault="00000000" w:rsidRPr="00000000" w14:paraId="0000018F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Supports logical inference from machine status.</w:t>
      </w:r>
    </w:p>
    <w:p w:rsidR="00000000" w:rsidDel="00000000" w:rsidP="00000000" w:rsidRDefault="00000000" w:rsidRPr="00000000" w14:paraId="00000190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identify conditions such as production stoppage.</w:t>
      </w:r>
    </w:p>
    <w:p w:rsidR="00000000" w:rsidDel="00000000" w:rsidP="00000000" w:rsidRDefault="00000000" w:rsidRPr="00000000" w14:paraId="00000191">
      <w:pPr>
        <w:numPr>
          <w:ilvl w:val="0"/>
          <w:numId w:val="14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Reduces ambiguity in automated decision-making.</w:t>
      </w:r>
    </w:p>
    <w:p w:rsidR="00000000" w:rsidDel="00000000" w:rsidP="00000000" w:rsidRDefault="00000000" w:rsidRPr="00000000" w14:paraId="00000192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However, its effectiveness depends on the completeness and accuracy of the knowledge base. Missing relationships, such as which machine produces Gear, prevent the system from making more specific conclusions.</w:t>
      </w:r>
    </w:p>
    <w:p w:rsidR="00000000" w:rsidDel="00000000" w:rsidP="00000000" w:rsidRDefault="00000000" w:rsidRPr="00000000" w14:paraId="00000193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First-Order Predicate Calculus provides a precise foundation for reasoning about manufacturing systems, but accurate decisions require complete machine-product relationships in addition to machine-status data.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Q3. Word Sense Disambiguation in E-Commerce Search Engines</w:t>
      </w:r>
    </w:p>
    <w:p w:rsidR="00000000" w:rsidDel="00000000" w:rsidP="00000000" w:rsidRDefault="00000000" w:rsidRPr="00000000" w14:paraId="0000019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Correct Word Sense</w:t>
      </w:r>
    </w:p>
    <w:tbl>
      <w:tblPr>
        <w:tblStyle w:val="Table16"/>
        <w:tblW w:w="7596.0" w:type="dxa"/>
        <w:jc w:val="left"/>
        <w:tblLayout w:type="fixed"/>
        <w:tblLook w:val="0400"/>
      </w:tblPr>
      <w:tblGrid>
        <w:gridCol w:w="1801"/>
        <w:gridCol w:w="3166"/>
        <w:gridCol w:w="2629"/>
        <w:tblGridChange w:id="0">
          <w:tblGrid>
            <w:gridCol w:w="1801"/>
            <w:gridCol w:w="3166"/>
            <w:gridCol w:w="262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Context / Clicked Result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Correct Sense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Apple accessories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iPhone Charger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Technology/Apple brand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Mouse wireless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Bluetooth Mouse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Computer device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 tutorial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Coding Lessons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Programming language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 course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Software Development Training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Programming language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clicked results provide strong evidence for the intended meaning.</w:t>
      </w:r>
    </w:p>
    <w:p w:rsidR="00000000" w:rsidDel="00000000" w:rsidP="00000000" w:rsidRDefault="00000000" w:rsidRPr="00000000" w14:paraId="000001A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Semantic Cues for Disambiguation</w:t>
      </w:r>
    </w:p>
    <w:p w:rsidR="00000000" w:rsidDel="00000000" w:rsidP="00000000" w:rsidRDefault="00000000" w:rsidRPr="00000000" w14:paraId="000001A8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can use several contextual cues:</w:t>
      </w:r>
    </w:p>
    <w:p w:rsidR="00000000" w:rsidDel="00000000" w:rsidP="00000000" w:rsidRDefault="00000000" w:rsidRPr="00000000" w14:paraId="000001A9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Apple accessories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15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"Accessories" is strongly associated with electronic products.</w:t>
      </w:r>
    </w:p>
    <w:p w:rsidR="00000000" w:rsidDel="00000000" w:rsidP="00000000" w:rsidRDefault="00000000" w:rsidRPr="00000000" w14:paraId="000001AB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"iPhone Charger" confirms the technology/brand interpretation.</w:t>
      </w:r>
    </w:p>
    <w:p w:rsidR="00000000" w:rsidDel="00000000" w:rsidP="00000000" w:rsidRDefault="00000000" w:rsidRPr="00000000" w14:paraId="000001AC">
      <w:pPr>
        <w:numPr>
          <w:ilvl w:val="0"/>
          <w:numId w:val="15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Fruit-related accessories are unlikely in this context.</w:t>
      </w:r>
    </w:p>
    <w:p w:rsidR="00000000" w:rsidDel="00000000" w:rsidP="00000000" w:rsidRDefault="00000000" w:rsidRPr="00000000" w14:paraId="000001AD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Mouse wireless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16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"Wireless" is strongly associated with electronic devices.</w:t>
      </w:r>
    </w:p>
    <w:p w:rsidR="00000000" w:rsidDel="00000000" w:rsidP="00000000" w:rsidRDefault="00000000" w:rsidRPr="00000000" w14:paraId="000001AF">
      <w:pPr>
        <w:numPr>
          <w:ilvl w:val="0"/>
          <w:numId w:val="16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"Bluetooth Mouse" confirms the computer-device sense.</w:t>
      </w:r>
    </w:p>
    <w:p w:rsidR="00000000" w:rsidDel="00000000" w:rsidP="00000000" w:rsidRDefault="00000000" w:rsidRPr="00000000" w14:paraId="000001B0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Java tutorial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17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"Tutorial" combined with "coding lessons" indicates programming.</w:t>
      </w:r>
    </w:p>
    <w:p w:rsidR="00000000" w:rsidDel="00000000" w:rsidP="00000000" w:rsidRDefault="00000000" w:rsidRPr="00000000" w14:paraId="000001B2">
      <w:pPr>
        <w:numPr>
          <w:ilvl w:val="0"/>
          <w:numId w:val="17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 as an island does not fit the context.</w:t>
      </w:r>
    </w:p>
    <w:p w:rsidR="00000000" w:rsidDel="00000000" w:rsidP="00000000" w:rsidRDefault="00000000" w:rsidRPr="00000000" w14:paraId="000001B3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18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"Course" and "software development training" indicate programming.</w:t>
      </w:r>
    </w:p>
    <w:p w:rsidR="00000000" w:rsidDel="00000000" w:rsidP="00000000" w:rsidRDefault="00000000" w:rsidRPr="00000000" w14:paraId="000001B5">
      <w:pPr>
        <w:numPr>
          <w:ilvl w:val="0"/>
          <w:numId w:val="18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snake interpretation is inconsistent with the clicked result.</w:t>
      </w:r>
    </w:p>
    <w:p w:rsidR="00000000" w:rsidDel="00000000" w:rsidP="00000000" w:rsidRDefault="00000000" w:rsidRPr="00000000" w14:paraId="000001B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Impact of Incorrect Sense Selection</w:t>
      </w:r>
    </w:p>
    <w:p w:rsidR="00000000" w:rsidDel="00000000" w:rsidP="00000000" w:rsidRDefault="00000000" w:rsidRPr="00000000" w14:paraId="000001B7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Incorrect word-sense selection can:</w:t>
      </w:r>
    </w:p>
    <w:p w:rsidR="00000000" w:rsidDel="00000000" w:rsidP="00000000" w:rsidRDefault="00000000" w:rsidRPr="00000000" w14:paraId="000001B8">
      <w:pPr>
        <w:numPr>
          <w:ilvl w:val="0"/>
          <w:numId w:val="19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irrelevant search results.</w:t>
      </w:r>
    </w:p>
    <w:p w:rsidR="00000000" w:rsidDel="00000000" w:rsidP="00000000" w:rsidRDefault="00000000" w:rsidRPr="00000000" w14:paraId="000001B9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click-through rate.</w:t>
      </w:r>
    </w:p>
    <w:p w:rsidR="00000000" w:rsidDel="00000000" w:rsidP="00000000" w:rsidRDefault="00000000" w:rsidRPr="00000000" w14:paraId="000001BA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Decrease user satisfaction.</w:t>
      </w:r>
    </w:p>
    <w:p w:rsidR="00000000" w:rsidDel="00000000" w:rsidP="00000000" w:rsidRDefault="00000000" w:rsidRPr="00000000" w14:paraId="000001BB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Lower recommendation accuracy.</w:t>
      </w:r>
    </w:p>
    <w:p w:rsidR="00000000" w:rsidDel="00000000" w:rsidP="00000000" w:rsidRDefault="00000000" w:rsidRPr="00000000" w14:paraId="000001BC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 search abandonment.</w:t>
      </w:r>
    </w:p>
    <w:p w:rsidR="00000000" w:rsidDel="00000000" w:rsidP="00000000" w:rsidRDefault="00000000" w:rsidRPr="00000000" w14:paraId="000001BD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conversion rates in e-commerce.</w:t>
      </w:r>
    </w:p>
    <w:p w:rsidR="00000000" w:rsidDel="00000000" w:rsidP="00000000" w:rsidRDefault="00000000" w:rsidRPr="00000000" w14:paraId="000001BE">
      <w:pPr>
        <w:numPr>
          <w:ilvl w:val="0"/>
          <w:numId w:val="19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Cause incorrect personalization.</w:t>
      </w:r>
    </w:p>
    <w:p w:rsidR="00000000" w:rsidDel="00000000" w:rsidP="00000000" w:rsidRDefault="00000000" w:rsidRPr="00000000" w14:paraId="000001BF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interpreting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"Mouse wireless"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an animal could return wildlife-related content instead of computer accessories. Similarly, interpreting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"Python course"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a snake could produce zoology content rather than programming courses.</w:t>
      </w:r>
    </w:p>
    <w:p w:rsidR="00000000" w:rsidDel="00000000" w:rsidP="00000000" w:rsidRDefault="00000000" w:rsidRPr="00000000" w14:paraId="000001C0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WSD has a direct effect on both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search relevance and commercial performance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 Industrial-Scale WSD Strategy</w:t>
      </w:r>
    </w:p>
    <w:p w:rsidR="00000000" w:rsidDel="00000000" w:rsidP="00000000" w:rsidRDefault="00000000" w:rsidRPr="00000000" w14:paraId="000001C2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industrial e-commerce WSD system should combine:</w:t>
      </w:r>
    </w:p>
    <w:p w:rsidR="00000000" w:rsidDel="00000000" w:rsidP="00000000" w:rsidRDefault="00000000" w:rsidRPr="00000000" w14:paraId="000001C3">
      <w:pPr>
        <w:numPr>
          <w:ilvl w:val="0"/>
          <w:numId w:val="20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Contextual embeddings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transformer-based language models.</w:t>
      </w:r>
    </w:p>
    <w:p w:rsidR="00000000" w:rsidDel="00000000" w:rsidP="00000000" w:rsidRDefault="00000000" w:rsidRPr="00000000" w14:paraId="000001C4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Query-level context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including surrounding words such as "wireless", "tutorial", and "course".</w:t>
      </w:r>
    </w:p>
    <w:p w:rsidR="00000000" w:rsidDel="00000000" w:rsidP="00000000" w:rsidRDefault="00000000" w:rsidRPr="00000000" w14:paraId="000001C5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 catalog information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including categories, attributes, and product descriptions.</w:t>
      </w:r>
    </w:p>
    <w:p w:rsidR="00000000" w:rsidDel="00000000" w:rsidP="00000000" w:rsidRDefault="00000000" w:rsidRPr="00000000" w14:paraId="000001C6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behavior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such as clicks, purchases, and browsing history.</w:t>
      </w:r>
    </w:p>
    <w:p w:rsidR="00000000" w:rsidDel="00000000" w:rsidP="00000000" w:rsidRDefault="00000000" w:rsidRPr="00000000" w14:paraId="000001C7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Knowledge graphs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linking terms to products, categories, and entities.</w:t>
      </w:r>
    </w:p>
    <w:p w:rsidR="00000000" w:rsidDel="00000000" w:rsidP="00000000" w:rsidRDefault="00000000" w:rsidRPr="00000000" w14:paraId="000001C8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Click-through and conversion feedback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continuously improve predictions.</w:t>
      </w:r>
    </w:p>
    <w:p w:rsidR="00000000" w:rsidDel="00000000" w:rsidP="00000000" w:rsidRDefault="00000000" w:rsidRPr="00000000" w14:paraId="000001C9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Candidate sense ranking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where possible meanings are scored using context.</w:t>
      </w:r>
    </w:p>
    <w:p w:rsidR="00000000" w:rsidDel="00000000" w:rsidP="00000000" w:rsidRDefault="00000000" w:rsidRPr="00000000" w14:paraId="000001CA">
      <w:pPr>
        <w:numPr>
          <w:ilvl w:val="0"/>
          <w:numId w:val="20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Real-time model updating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handle new products, brands, and terminology.</w:t>
      </w:r>
    </w:p>
    <w:p w:rsidR="00000000" w:rsidDel="00000000" w:rsidP="00000000" w:rsidRDefault="00000000" w:rsidRPr="00000000" w14:paraId="000001CB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clicked results demonstrate that contextual information can strongly disambiguate polysemous words. A large-scale WSD system should combine linguistic context with catalog and behavioral information to improve search and recommendation accuracy.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Q4. Syntax-Driven Semantic Analysis in Healthcare Information Systems</w:t>
      </w:r>
    </w:p>
    <w:p w:rsidR="00000000" w:rsidDel="00000000" w:rsidP="00000000" w:rsidRDefault="00000000" w:rsidRPr="00000000" w14:paraId="000001C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Contribution of Syntax to Semantic Role Assignment</w:t>
      </w:r>
    </w:p>
    <w:p w:rsidR="00000000" w:rsidDel="00000000" w:rsidP="00000000" w:rsidRDefault="00000000" w:rsidRPr="00000000" w14:paraId="000001CF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Syntactic structure helps determine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who performed an action, what was affected, and who received or experienced 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0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1D1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"Doctor prescribed medicine to patient."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Syntactic structure:</w:t>
      </w:r>
    </w:p>
    <w:p w:rsidR="00000000" w:rsidDel="00000000" w:rsidP="00000000" w:rsidRDefault="00000000" w:rsidRPr="00000000" w14:paraId="000001D3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Doctor → prescribed → medicine → to patient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can be interpreted as:</w:t>
      </w:r>
    </w:p>
    <w:p w:rsidR="00000000" w:rsidDel="00000000" w:rsidP="00000000" w:rsidRDefault="00000000" w:rsidRPr="00000000" w14:paraId="000001D5">
      <w:pPr>
        <w:numPr>
          <w:ilvl w:val="0"/>
          <w:numId w:val="21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Doctor → Agent</w:t>
      </w:r>
    </w:p>
    <w:p w:rsidR="00000000" w:rsidDel="00000000" w:rsidP="00000000" w:rsidRDefault="00000000" w:rsidRPr="00000000" w14:paraId="000001D6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Medicine → Theme</w:t>
      </w:r>
    </w:p>
    <w:p w:rsidR="00000000" w:rsidDel="00000000" w:rsidP="00000000" w:rsidRDefault="00000000" w:rsidRPr="00000000" w14:paraId="000001D7">
      <w:pPr>
        <w:numPr>
          <w:ilvl w:val="0"/>
          <w:numId w:val="21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 → Recipient</w:t>
      </w:r>
    </w:p>
    <w:p w:rsidR="00000000" w:rsidDel="00000000" w:rsidP="00000000" w:rsidRDefault="00000000" w:rsidRPr="00000000" w14:paraId="000001D8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Similarly:</w:t>
      </w:r>
    </w:p>
    <w:p w:rsidR="00000000" w:rsidDel="00000000" w:rsidP="00000000" w:rsidRDefault="00000000" w:rsidRPr="00000000" w14:paraId="000001D9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"Patient reported severe headache."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22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 → Experiencer</w:t>
      </w:r>
    </w:p>
    <w:p w:rsidR="00000000" w:rsidDel="00000000" w:rsidP="00000000" w:rsidRDefault="00000000" w:rsidRPr="00000000" w14:paraId="000001DB">
      <w:pPr>
        <w:numPr>
          <w:ilvl w:val="0"/>
          <w:numId w:val="22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Severe headache → Symptom</w:t>
      </w:r>
    </w:p>
    <w:p w:rsidR="00000000" w:rsidDel="00000000" w:rsidP="00000000" w:rsidRDefault="00000000" w:rsidRPr="00000000" w14:paraId="000001DC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 therefore provides important evidence for assigning semantic roles.</w:t>
      </w:r>
    </w:p>
    <w:p w:rsidR="00000000" w:rsidDel="00000000" w:rsidP="00000000" w:rsidRDefault="00000000" w:rsidRPr="00000000" w14:paraId="000001D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Appropriateness of Assigned Semantic Roles</w:t>
      </w:r>
    </w:p>
    <w:p w:rsidR="00000000" w:rsidDel="00000000" w:rsidP="00000000" w:rsidRDefault="00000000" w:rsidRPr="00000000" w14:paraId="000001DE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roles are appropriate, but one important assignment is incorrect.</w:t>
      </w:r>
    </w:p>
    <w:tbl>
      <w:tblPr>
        <w:tblStyle w:val="Table17"/>
        <w:tblW w:w="8178.000000000001" w:type="dxa"/>
        <w:jc w:val="left"/>
        <w:tblLayout w:type="fixed"/>
        <w:tblLook w:val="0400"/>
      </w:tblPr>
      <w:tblGrid>
        <w:gridCol w:w="1021"/>
        <w:gridCol w:w="1200"/>
        <w:gridCol w:w="4715"/>
        <w:gridCol w:w="1242"/>
        <w:tblGridChange w:id="0">
          <w:tblGrid>
            <w:gridCol w:w="1021"/>
            <w:gridCol w:w="1200"/>
            <w:gridCol w:w="4715"/>
            <w:gridCol w:w="124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Entity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Given Role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Evaluation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Better Role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Appropriate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Medicine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Theme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Recipient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Appropriate for "prescribed medicine to patient"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Recipient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Headache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Symptom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Appropriate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Symptom</w:t>
            </w:r>
          </w:p>
        </w:tc>
      </w:tr>
    </w:tbl>
    <w:p w:rsidR="00000000" w:rsidDel="00000000" w:rsidP="00000000" w:rsidRDefault="00000000" w:rsidRPr="00000000" w14:paraId="000001F3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Medicine should normally be classified as the Theme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because it is the entity being prescribed. It is not an instrument used by the doctor to perform the prescribing action.</w:t>
      </w:r>
    </w:p>
    <w:p w:rsidR="00000000" w:rsidDel="00000000" w:rsidP="00000000" w:rsidRDefault="00000000" w:rsidRPr="00000000" w14:paraId="000001F4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Additional sentence-level roles include:</w:t>
      </w:r>
    </w:p>
    <w:p w:rsidR="00000000" w:rsidDel="00000000" w:rsidP="00000000" w:rsidRDefault="00000000" w:rsidRPr="00000000" w14:paraId="000001F5">
      <w:pPr>
        <w:numPr>
          <w:ilvl w:val="0"/>
          <w:numId w:val="23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 in "Patient reported..."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Experiencer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Nurse in "Nurse monitored..."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 in "Nurse monitored patient..."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Patient/Theme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Medicine in "Medicine reduced blood pressure..."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Agent/Cause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23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Blood pressure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Theme/affected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Errors Caused by Incorrect Parsing</w:t>
      </w:r>
    </w:p>
    <w:p w:rsidR="00000000" w:rsidDel="00000000" w:rsidP="00000000" w:rsidRDefault="00000000" w:rsidRPr="00000000" w14:paraId="000001FB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Incorrect syntactic parsing can cause serious semantic errors in healthcare NLP.</w:t>
      </w:r>
    </w:p>
    <w:p w:rsidR="00000000" w:rsidDel="00000000" w:rsidP="00000000" w:rsidRDefault="00000000" w:rsidRPr="00000000" w14:paraId="000001FC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 include:</w:t>
      </w:r>
    </w:p>
    <w:p w:rsidR="00000000" w:rsidDel="00000000" w:rsidP="00000000" w:rsidRDefault="00000000" w:rsidRPr="00000000" w14:paraId="000001FD">
      <w:pPr>
        <w:numPr>
          <w:ilvl w:val="0"/>
          <w:numId w:val="24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Assigning the wrong patient to a medical treatment.</w:t>
      </w:r>
    </w:p>
    <w:p w:rsidR="00000000" w:rsidDel="00000000" w:rsidP="00000000" w:rsidRDefault="00000000" w:rsidRPr="00000000" w14:paraId="000001FE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Confusing the doctor with the recipient of medication.</w:t>
      </w:r>
    </w:p>
    <w:p w:rsidR="00000000" w:rsidDel="00000000" w:rsidP="00000000" w:rsidRDefault="00000000" w:rsidRPr="00000000" w14:paraId="000001FF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Misidentifying symptoms.</w:t>
      </w:r>
    </w:p>
    <w:p w:rsidR="00000000" w:rsidDel="00000000" w:rsidP="00000000" w:rsidRDefault="00000000" w:rsidRPr="00000000" w14:paraId="00000200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Incorrectly extracting medication information.</w:t>
      </w:r>
    </w:p>
    <w:p w:rsidR="00000000" w:rsidDel="00000000" w:rsidP="00000000" w:rsidRDefault="00000000" w:rsidRPr="00000000" w14:paraId="00000201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Reversing cause-and-effect relationships.</w:t>
      </w:r>
    </w:p>
    <w:p w:rsidR="00000000" w:rsidDel="00000000" w:rsidP="00000000" w:rsidRDefault="00000000" w:rsidRPr="00000000" w14:paraId="00000202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Producing incorrect clinical summaries.</w:t>
      </w:r>
    </w:p>
    <w:p w:rsidR="00000000" w:rsidDel="00000000" w:rsidP="00000000" w:rsidRDefault="00000000" w:rsidRPr="00000000" w14:paraId="00000203">
      <w:pPr>
        <w:numPr>
          <w:ilvl w:val="0"/>
          <w:numId w:val="24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Affecting clinical decision-support systems.</w:t>
      </w:r>
    </w:p>
    <w:p w:rsidR="00000000" w:rsidDel="00000000" w:rsidP="00000000" w:rsidRDefault="00000000" w:rsidRPr="00000000" w14:paraId="00000204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a parser incorrectly interprets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"Doctor prescribed medicine to patient"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system could associate the medicine with the wrong entity or assign the patient an incorrect role.</w:t>
      </w:r>
    </w:p>
    <w:p w:rsidR="00000000" w:rsidDel="00000000" w:rsidP="00000000" w:rsidRDefault="00000000" w:rsidRPr="00000000" w14:paraId="0000020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 Methods to Improve Syntax-Driven Semantic Analysis</w:t>
      </w:r>
    </w:p>
    <w:p w:rsidR="00000000" w:rsidDel="00000000" w:rsidP="00000000" w:rsidRDefault="00000000" w:rsidRPr="00000000" w14:paraId="00000206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Healthcare NLP systems should use:</w:t>
      </w:r>
    </w:p>
    <w:p w:rsidR="00000000" w:rsidDel="00000000" w:rsidP="00000000" w:rsidRDefault="00000000" w:rsidRPr="00000000" w14:paraId="00000207">
      <w:pPr>
        <w:numPr>
          <w:ilvl w:val="0"/>
          <w:numId w:val="2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Dependency parsing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identify grammatical relationships.</w:t>
      </w:r>
    </w:p>
    <w:p w:rsidR="00000000" w:rsidDel="00000000" w:rsidP="00000000" w:rsidRDefault="00000000" w:rsidRPr="00000000" w14:paraId="00000208">
      <w:pPr>
        <w:numPr>
          <w:ilvl w:val="0"/>
          <w:numId w:val="2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Semantic Role Labeling (SRL)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assign Agent, Patient, Theme, Experiencer, and other roles.</w:t>
      </w:r>
    </w:p>
    <w:p w:rsidR="00000000" w:rsidDel="00000000" w:rsidP="00000000" w:rsidRDefault="00000000" w:rsidRPr="00000000" w14:paraId="00000209">
      <w:pPr>
        <w:numPr>
          <w:ilvl w:val="0"/>
          <w:numId w:val="2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Healthcare-specific language models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trained on medical text.</w:t>
      </w:r>
    </w:p>
    <w:p w:rsidR="00000000" w:rsidDel="00000000" w:rsidP="00000000" w:rsidRDefault="00000000" w:rsidRPr="00000000" w14:paraId="0000020A">
      <w:pPr>
        <w:numPr>
          <w:ilvl w:val="0"/>
          <w:numId w:val="2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Medical ontologies and terminology databases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recognize diseases, drugs, symptoms, and procedures.</w:t>
      </w:r>
    </w:p>
    <w:p w:rsidR="00000000" w:rsidDel="00000000" w:rsidP="00000000" w:rsidRDefault="00000000" w:rsidRPr="00000000" w14:paraId="0000020B">
      <w:pPr>
        <w:numPr>
          <w:ilvl w:val="0"/>
          <w:numId w:val="2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Negation and uncertainty detection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such as distinguishing "patient has headache" from "patient does not have headache."</w:t>
      </w:r>
    </w:p>
    <w:p w:rsidR="00000000" w:rsidDel="00000000" w:rsidP="00000000" w:rsidRDefault="00000000" w:rsidRPr="00000000" w14:paraId="0000020C">
      <w:pPr>
        <w:numPr>
          <w:ilvl w:val="0"/>
          <w:numId w:val="2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Coreference resolution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determine which patient or condition a pronoun refers to.</w:t>
      </w:r>
    </w:p>
    <w:p w:rsidR="00000000" w:rsidDel="00000000" w:rsidP="00000000" w:rsidRDefault="00000000" w:rsidRPr="00000000" w14:paraId="0000020D">
      <w:pPr>
        <w:numPr>
          <w:ilvl w:val="0"/>
          <w:numId w:val="2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Human-validated clinical datasets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training and evaluation.</w:t>
      </w:r>
    </w:p>
    <w:p w:rsidR="00000000" w:rsidDel="00000000" w:rsidP="00000000" w:rsidRDefault="00000000" w:rsidRPr="00000000" w14:paraId="0000020E">
      <w:pPr>
        <w:numPr>
          <w:ilvl w:val="0"/>
          <w:numId w:val="2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Confidence-based review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ambiguous or clinically important interpretations.</w:t>
      </w:r>
    </w:p>
    <w:p w:rsidR="00000000" w:rsidDel="00000000" w:rsidP="00000000" w:rsidRDefault="00000000" w:rsidRPr="00000000" w14:paraId="0000020F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Syntax provides the structural foundation for semantic interpretation, but syntax alone is insufficient. Combining dependency parsing, semantic role labeling, medical terminology, negation detection, and domain-specific language models can produce more reliable healthcare information extraction.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Overall Conclusion</w:t>
      </w:r>
    </w:p>
    <w:p w:rsidR="00000000" w:rsidDel="00000000" w:rsidP="00000000" w:rsidRDefault="00000000" w:rsidRPr="00000000" w14:paraId="00000212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four datasets demonstrate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semantic interpretation depends on accurate representation of meaning, logical relationships, contextual word senses, and syntactic structure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3">
      <w:pPr>
        <w:numPr>
          <w:ilvl w:val="0"/>
          <w:numId w:val="26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Semantic representations help chatbots map user requests to correct actions.</w:t>
      </w:r>
    </w:p>
    <w:p w:rsidR="00000000" w:rsidDel="00000000" w:rsidP="00000000" w:rsidRDefault="00000000" w:rsidRPr="00000000" w14:paraId="00000214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First-Order Predicate Calculus enables formal reasoning in manufacturing systems.</w:t>
      </w:r>
    </w:p>
    <w:p w:rsidR="00000000" w:rsidDel="00000000" w:rsidP="00000000" w:rsidRDefault="00000000" w:rsidRPr="00000000" w14:paraId="00000215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 Sense Disambiguation improves search relevance by selecting meanings from context.</w:t>
      </w:r>
    </w:p>
    <w:p w:rsidR="00000000" w:rsidDel="00000000" w:rsidP="00000000" w:rsidRDefault="00000000" w:rsidRPr="00000000" w14:paraId="00000216">
      <w:pPr>
        <w:numPr>
          <w:ilvl w:val="0"/>
          <w:numId w:val="26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Syntax-driven semantic analysis enables healthcare systems to identify clinically meaningful roles and relationships.</w:t>
      </w:r>
    </w:p>
    <w:p w:rsidR="00000000" w:rsidDel="00000000" w:rsidP="00000000" w:rsidRDefault="00000000" w:rsidRPr="00000000" w14:paraId="00000217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all four applications, errors in semantic interpretation can lead to incorrect decisions. Therefore, combining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symbolic representations, contextual information, syntactic analysis, domain knowledge, and machine-learning techniques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essential for building reliable NLP systems.</w:t>
      </w:r>
    </w:p>
    <w:p w:rsidR="00000000" w:rsidDel="00000000" w:rsidP="00000000" w:rsidRDefault="00000000" w:rsidRPr="00000000" w14:paraId="000002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68" w:top="426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 Math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