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79A29399" w14:textId="77777777" w:rsidR="00AB20C8" w:rsidRPr="00AB20C8" w:rsidRDefault="00AB20C8" w:rsidP="00AB20C8">
      <w:pPr>
        <w:spacing w:after="160"/>
        <w:rPr>
          <w:rFonts w:ascii="Times New Roman" w:eastAsia="Times New Roman" w:hAnsi="Times New Roman" w:cs="Times New Roman"/>
          <w:kern w:val="0"/>
          <w:lang w:eastAsia="en-GB"/>
          <w14:ligatures w14:val="none"/>
        </w:rPr>
      </w:pPr>
      <w:r w:rsidRPr="00AB20C8">
        <w:rPr>
          <w:rFonts w:ascii="Calibri" w:eastAsia="Times New Roman" w:hAnsi="Calibri" w:cs="Calibri"/>
          <w:b/>
          <w:bCs/>
          <w:color w:val="000000"/>
          <w:kern w:val="0"/>
          <w:sz w:val="28"/>
          <w:szCs w:val="28"/>
          <w:lang w:eastAsia="en-GB"/>
          <w14:ligatures w14:val="none"/>
        </w:rPr>
        <w:t>Our Story </w:t>
      </w:r>
    </w:p>
    <w:p w14:paraId="6D0543C6" w14:textId="77777777" w:rsidR="00AB20C8" w:rsidRPr="00AB20C8" w:rsidRDefault="00AB20C8" w:rsidP="00AB20C8">
      <w:pPr>
        <w:spacing w:after="160"/>
        <w:rPr>
          <w:rFonts w:ascii="Times New Roman" w:eastAsia="Times New Roman" w:hAnsi="Times New Roman" w:cs="Times New Roman"/>
          <w:kern w:val="0"/>
          <w:lang w:eastAsia="en-GB"/>
          <w14:ligatures w14:val="none"/>
        </w:rPr>
      </w:pPr>
      <w:r w:rsidRPr="00AB20C8">
        <w:rPr>
          <w:rFonts w:ascii="Calibri" w:eastAsia="Times New Roman" w:hAnsi="Calibri" w:cs="Calibri"/>
          <w:color w:val="000000"/>
          <w:kern w:val="0"/>
          <w:sz w:val="28"/>
          <w:szCs w:val="28"/>
          <w:lang w:eastAsia="en-GB"/>
          <w14:ligatures w14:val="none"/>
        </w:rPr>
        <w:t>Founded in Singapore in 2007, Carriage Global (S) Pte Ltd (CGS) began as a specialized logistics and project freight-forwarding provider. Through the years, we have cultivated deep technical proficiency in managing heavy-lift, out-of-gauge, and intricate shipments for the energy, offshore, mining, and infrastructure sectors. By investing in our own asset-based fleet, storage facilities, and marine transport services, CGS has enhanced its ability to deliver seamless, end-to-end supply chain management. We remain committed to providing dependable, safe, and tailor-made project logistics throughout Southeast Asia and across the global marketplace.</w:t>
      </w:r>
      <w:r w:rsidRPr="00AB20C8">
        <w:rPr>
          <w:rFonts w:ascii="Calibri" w:eastAsia="Times New Roman" w:hAnsi="Calibri" w:cs="Calibri"/>
          <w:b/>
          <w:bCs/>
          <w:color w:val="000000"/>
          <w:kern w:val="0"/>
          <w:sz w:val="28"/>
          <w:szCs w:val="28"/>
          <w:lang w:eastAsia="en-GB"/>
          <w14:ligatures w14:val="none"/>
        </w:rPr>
        <w:t> </w:t>
      </w:r>
    </w:p>
    <w:p w14:paraId="7E05F20B" w14:textId="77777777" w:rsidR="00AB20C8" w:rsidRPr="00AB20C8" w:rsidRDefault="00AB20C8" w:rsidP="00AB20C8">
      <w:pPr>
        <w:spacing w:after="160"/>
        <w:rPr>
          <w:rFonts w:ascii="Times New Roman" w:eastAsia="Times New Roman" w:hAnsi="Times New Roman" w:cs="Times New Roman"/>
          <w:kern w:val="0"/>
          <w:lang w:eastAsia="en-GB"/>
          <w14:ligatures w14:val="none"/>
        </w:rPr>
      </w:pPr>
      <w:r w:rsidRPr="00AB20C8">
        <w:rPr>
          <w:rFonts w:ascii="Calibri" w:eastAsia="Times New Roman" w:hAnsi="Calibri" w:cs="Calibri"/>
          <w:b/>
          <w:bCs/>
          <w:color w:val="000000"/>
          <w:kern w:val="0"/>
          <w:sz w:val="28"/>
          <w:szCs w:val="28"/>
          <w:lang w:eastAsia="en-GB"/>
          <w14:ligatures w14:val="none"/>
        </w:rPr>
        <w:t>Mission</w:t>
      </w:r>
    </w:p>
    <w:p w14:paraId="45239E96" w14:textId="77777777" w:rsidR="00AB20C8" w:rsidRPr="00AB20C8" w:rsidRDefault="00AB20C8" w:rsidP="00AB20C8">
      <w:pPr>
        <w:spacing w:after="160"/>
        <w:rPr>
          <w:rFonts w:ascii="Times New Roman" w:eastAsia="Times New Roman" w:hAnsi="Times New Roman" w:cs="Times New Roman"/>
          <w:kern w:val="0"/>
          <w:lang w:eastAsia="en-GB"/>
          <w14:ligatures w14:val="none"/>
        </w:rPr>
      </w:pPr>
      <w:r w:rsidRPr="00AB20C8">
        <w:rPr>
          <w:rFonts w:ascii="Calibri" w:eastAsia="Times New Roman" w:hAnsi="Calibri" w:cs="Calibri"/>
          <w:color w:val="0D0D0D"/>
          <w:kern w:val="0"/>
          <w:sz w:val="28"/>
          <w:szCs w:val="28"/>
          <w:shd w:val="clear" w:color="auto" w:fill="FCFCFC"/>
          <w:lang w:eastAsia="en-GB"/>
          <w14:ligatures w14:val="none"/>
        </w:rPr>
        <w:t>To provide integrated, customized and reliable logistics solutions that optimize customers’ supply chains, while maintaining high standards of quality, compliance, health, safety and environmental responsibility.</w:t>
      </w:r>
      <w:r w:rsidRPr="00AB20C8">
        <w:rPr>
          <w:rFonts w:ascii="Calibri" w:eastAsia="Times New Roman" w:hAnsi="Calibri" w:cs="Calibri"/>
          <w:b/>
          <w:bCs/>
          <w:color w:val="000000"/>
          <w:kern w:val="0"/>
          <w:sz w:val="28"/>
          <w:szCs w:val="28"/>
          <w:lang w:eastAsia="en-GB"/>
          <w14:ligatures w14:val="none"/>
        </w:rPr>
        <w:t> </w:t>
      </w:r>
    </w:p>
    <w:p w14:paraId="0287AD73" w14:textId="77777777" w:rsidR="00AB20C8" w:rsidRPr="00AB20C8" w:rsidRDefault="00AB20C8" w:rsidP="00AB20C8">
      <w:pPr>
        <w:spacing w:after="160"/>
        <w:rPr>
          <w:rFonts w:ascii="Times New Roman" w:eastAsia="Times New Roman" w:hAnsi="Times New Roman" w:cs="Times New Roman"/>
          <w:kern w:val="0"/>
          <w:lang w:eastAsia="en-GB"/>
          <w14:ligatures w14:val="none"/>
        </w:rPr>
      </w:pPr>
      <w:r w:rsidRPr="00AB20C8">
        <w:rPr>
          <w:rFonts w:ascii="Calibri" w:eastAsia="Times New Roman" w:hAnsi="Calibri" w:cs="Calibri"/>
          <w:b/>
          <w:bCs/>
          <w:color w:val="000000"/>
          <w:kern w:val="0"/>
          <w:sz w:val="28"/>
          <w:szCs w:val="28"/>
          <w:lang w:eastAsia="en-GB"/>
          <w14:ligatures w14:val="none"/>
        </w:rPr>
        <w:t>Vision</w:t>
      </w:r>
    </w:p>
    <w:p w14:paraId="2A15B6CC" w14:textId="77777777" w:rsidR="00AB20C8" w:rsidRPr="00AB20C8" w:rsidRDefault="00AB20C8" w:rsidP="00AB20C8">
      <w:pPr>
        <w:spacing w:after="160"/>
        <w:rPr>
          <w:rFonts w:ascii="Times New Roman" w:eastAsia="Times New Roman" w:hAnsi="Times New Roman" w:cs="Times New Roman"/>
          <w:kern w:val="0"/>
          <w:lang w:eastAsia="en-GB"/>
          <w14:ligatures w14:val="none"/>
        </w:rPr>
      </w:pPr>
      <w:r w:rsidRPr="00AB20C8">
        <w:rPr>
          <w:rFonts w:ascii="Calibri" w:eastAsia="Times New Roman" w:hAnsi="Calibri" w:cs="Calibri"/>
          <w:color w:val="0D0D0D"/>
          <w:kern w:val="0"/>
          <w:sz w:val="28"/>
          <w:szCs w:val="28"/>
          <w:shd w:val="clear" w:color="auto" w:fill="FCFCFC"/>
          <w:lang w:eastAsia="en-GB"/>
          <w14:ligatures w14:val="none"/>
        </w:rPr>
        <w:t>To achieve operational excellence and become a trusted global logistics partner, delivering safe, efficient and sustainable transportation solutions while consistently exceeding customer expectations.</w:t>
      </w:r>
      <w:r w:rsidRPr="00AB20C8">
        <w:rPr>
          <w:rFonts w:ascii="Calibri" w:eastAsia="Times New Roman" w:hAnsi="Calibri" w:cs="Calibri"/>
          <w:b/>
          <w:bCs/>
          <w:color w:val="000000"/>
          <w:kern w:val="0"/>
          <w:sz w:val="28"/>
          <w:szCs w:val="28"/>
          <w:lang w:eastAsia="en-GB"/>
          <w14:ligatures w14:val="none"/>
        </w:rPr>
        <w:t> </w:t>
      </w:r>
    </w:p>
    <w:p w14:paraId="1E12756C" w14:textId="77777777" w:rsidR="00AB20C8" w:rsidRPr="00AB20C8" w:rsidRDefault="00AB20C8" w:rsidP="00AB20C8">
      <w:pPr>
        <w:spacing w:after="160"/>
        <w:rPr>
          <w:rFonts w:ascii="Times New Roman" w:eastAsia="Times New Roman" w:hAnsi="Times New Roman" w:cs="Times New Roman"/>
          <w:kern w:val="0"/>
          <w:lang w:eastAsia="en-GB"/>
          <w14:ligatures w14:val="none"/>
        </w:rPr>
      </w:pPr>
      <w:r w:rsidRPr="00AB20C8">
        <w:rPr>
          <w:rFonts w:ascii="Calibri" w:eastAsia="Times New Roman" w:hAnsi="Calibri" w:cs="Calibri"/>
          <w:b/>
          <w:bCs/>
          <w:color w:val="000000"/>
          <w:kern w:val="0"/>
          <w:sz w:val="28"/>
          <w:szCs w:val="28"/>
          <w:lang w:eastAsia="en-GB"/>
          <w14:ligatures w14:val="none"/>
        </w:rPr>
        <w:t>—------------------------------------------------------------------------------------------------------</w:t>
      </w:r>
    </w:p>
    <w:p w14:paraId="452F7B63" w14:textId="77777777" w:rsidR="00AB20C8" w:rsidRPr="00AB20C8" w:rsidRDefault="00AB20C8" w:rsidP="00AB20C8">
      <w:pPr>
        <w:spacing w:after="160"/>
        <w:rPr>
          <w:rFonts w:ascii="Times New Roman" w:eastAsia="Times New Roman" w:hAnsi="Times New Roman" w:cs="Times New Roman"/>
          <w:kern w:val="0"/>
          <w:lang w:eastAsia="en-GB"/>
          <w14:ligatures w14:val="none"/>
        </w:rPr>
      </w:pPr>
      <w:r w:rsidRPr="00AB20C8">
        <w:rPr>
          <w:rFonts w:ascii="Calibri" w:eastAsia="Times New Roman" w:hAnsi="Calibri" w:cs="Calibri"/>
          <w:b/>
          <w:bCs/>
          <w:color w:val="000000"/>
          <w:kern w:val="0"/>
          <w:sz w:val="28"/>
          <w:szCs w:val="28"/>
          <w:lang w:eastAsia="en-GB"/>
          <w14:ligatures w14:val="none"/>
        </w:rPr>
        <w:t>The CGS Advantage</w:t>
      </w:r>
    </w:p>
    <w:p w14:paraId="499D65EC" w14:textId="77777777" w:rsidR="00AB20C8" w:rsidRPr="00AB20C8" w:rsidRDefault="00AB20C8" w:rsidP="00AB20C8">
      <w:pPr>
        <w:spacing w:after="160"/>
        <w:rPr>
          <w:rFonts w:ascii="Times New Roman" w:eastAsia="Times New Roman" w:hAnsi="Times New Roman" w:cs="Times New Roman"/>
          <w:kern w:val="0"/>
          <w:lang w:eastAsia="en-GB"/>
          <w14:ligatures w14:val="none"/>
        </w:rPr>
      </w:pPr>
      <w:r w:rsidRPr="00AB20C8">
        <w:rPr>
          <w:rFonts w:ascii="Calibri" w:eastAsia="Times New Roman" w:hAnsi="Calibri" w:cs="Calibri"/>
          <w:b/>
          <w:bCs/>
          <w:color w:val="000000"/>
          <w:kern w:val="0"/>
          <w:sz w:val="28"/>
          <w:szCs w:val="28"/>
          <w:lang w:eastAsia="en-GB"/>
          <w14:ligatures w14:val="none"/>
        </w:rPr>
        <w:t>Why Customers Choose an Asset-Based Project Logistics Partner</w:t>
      </w:r>
    </w:p>
    <w:p w14:paraId="365BEA39" w14:textId="77777777" w:rsidR="00AB20C8" w:rsidRPr="00AB20C8" w:rsidRDefault="00AB20C8" w:rsidP="00AB20C8">
      <w:pPr>
        <w:spacing w:after="160"/>
        <w:rPr>
          <w:rFonts w:ascii="Times New Roman" w:eastAsia="Times New Roman" w:hAnsi="Times New Roman" w:cs="Times New Roman"/>
          <w:kern w:val="0"/>
          <w:lang w:eastAsia="en-GB"/>
          <w14:ligatures w14:val="none"/>
        </w:rPr>
      </w:pPr>
      <w:r w:rsidRPr="00AB20C8">
        <w:rPr>
          <w:rFonts w:ascii="Calibri" w:eastAsia="Times New Roman" w:hAnsi="Calibri" w:cs="Calibri"/>
          <w:b/>
          <w:bCs/>
          <w:color w:val="000000"/>
          <w:kern w:val="0"/>
          <w:sz w:val="28"/>
          <w:szCs w:val="28"/>
          <w:lang w:eastAsia="en-GB"/>
          <w14:ligatures w14:val="none"/>
        </w:rPr>
        <w:t>Asset-Backed Reliability</w:t>
      </w:r>
    </w:p>
    <w:p w14:paraId="7F355E3A" w14:textId="77777777" w:rsidR="00AB20C8" w:rsidRPr="00AB20C8" w:rsidRDefault="00AB20C8" w:rsidP="00AB20C8">
      <w:pPr>
        <w:spacing w:after="160"/>
        <w:rPr>
          <w:rFonts w:ascii="Times New Roman" w:eastAsia="Times New Roman" w:hAnsi="Times New Roman" w:cs="Times New Roman"/>
          <w:kern w:val="0"/>
          <w:lang w:eastAsia="en-GB"/>
          <w14:ligatures w14:val="none"/>
        </w:rPr>
      </w:pPr>
      <w:r w:rsidRPr="00AB20C8">
        <w:rPr>
          <w:rFonts w:ascii="Calibri" w:eastAsia="Times New Roman" w:hAnsi="Calibri" w:cs="Calibri"/>
          <w:color w:val="000000"/>
          <w:kern w:val="0"/>
          <w:sz w:val="28"/>
          <w:szCs w:val="28"/>
          <w:lang w:eastAsia="en-GB"/>
          <w14:ligatures w14:val="none"/>
        </w:rPr>
        <w:t>CGS owns and operates specialized transport and handling equipment, including low-bed and super-low-bed trailers, skeleton chassis, forklifts and supporting equipment. This provides greater control over equipment availability, planning and execution.</w:t>
      </w:r>
    </w:p>
    <w:p w14:paraId="3D6CC8E3" w14:textId="77777777" w:rsidR="00AB20C8" w:rsidRPr="00AB20C8" w:rsidRDefault="00AB20C8" w:rsidP="00AB20C8">
      <w:pPr>
        <w:spacing w:after="160"/>
        <w:rPr>
          <w:rFonts w:ascii="Times New Roman" w:eastAsia="Times New Roman" w:hAnsi="Times New Roman" w:cs="Times New Roman"/>
          <w:kern w:val="0"/>
          <w:lang w:eastAsia="en-GB"/>
          <w14:ligatures w14:val="none"/>
        </w:rPr>
      </w:pPr>
      <w:r w:rsidRPr="00AB20C8">
        <w:rPr>
          <w:rFonts w:ascii="Calibri" w:eastAsia="Times New Roman" w:hAnsi="Calibri" w:cs="Calibri"/>
          <w:b/>
          <w:bCs/>
          <w:color w:val="000000"/>
          <w:kern w:val="0"/>
          <w:sz w:val="28"/>
          <w:szCs w:val="28"/>
          <w:lang w:eastAsia="en-GB"/>
          <w14:ligatures w14:val="none"/>
        </w:rPr>
        <w:t>Single-Source Accountability</w:t>
      </w:r>
    </w:p>
    <w:p w14:paraId="11638303" w14:textId="77777777" w:rsidR="00AB20C8" w:rsidRPr="00AB20C8" w:rsidRDefault="00AB20C8" w:rsidP="00AB20C8">
      <w:pPr>
        <w:spacing w:after="160"/>
        <w:rPr>
          <w:rFonts w:ascii="Times New Roman" w:eastAsia="Times New Roman" w:hAnsi="Times New Roman" w:cs="Times New Roman"/>
          <w:kern w:val="0"/>
          <w:lang w:eastAsia="en-GB"/>
          <w14:ligatures w14:val="none"/>
        </w:rPr>
      </w:pPr>
      <w:r w:rsidRPr="00AB20C8">
        <w:rPr>
          <w:rFonts w:ascii="Calibri" w:eastAsia="Times New Roman" w:hAnsi="Calibri" w:cs="Calibri"/>
          <w:color w:val="000000"/>
          <w:kern w:val="0"/>
          <w:sz w:val="28"/>
          <w:szCs w:val="28"/>
          <w:lang w:eastAsia="en-GB"/>
          <w14:ligatures w14:val="none"/>
        </w:rPr>
        <w:t>Our transport, technical, freight forwarding and marine capabilities work together. Customers have a coordinated project team rather than multiple disconnected service providers.</w:t>
      </w:r>
    </w:p>
    <w:p w14:paraId="31A5B5B3" w14:textId="77777777" w:rsidR="00AB20C8" w:rsidRPr="00AB20C8" w:rsidRDefault="00AB20C8" w:rsidP="00AB20C8">
      <w:pPr>
        <w:spacing w:after="160"/>
        <w:rPr>
          <w:rFonts w:ascii="Times New Roman" w:eastAsia="Times New Roman" w:hAnsi="Times New Roman" w:cs="Times New Roman"/>
          <w:kern w:val="0"/>
          <w:lang w:eastAsia="en-GB"/>
          <w14:ligatures w14:val="none"/>
        </w:rPr>
      </w:pPr>
      <w:r w:rsidRPr="00AB20C8">
        <w:rPr>
          <w:rFonts w:ascii="Calibri" w:eastAsia="Times New Roman" w:hAnsi="Calibri" w:cs="Calibri"/>
          <w:b/>
          <w:bCs/>
          <w:color w:val="000000"/>
          <w:kern w:val="0"/>
          <w:sz w:val="28"/>
          <w:szCs w:val="28"/>
          <w:lang w:eastAsia="en-GB"/>
          <w14:ligatures w14:val="none"/>
        </w:rPr>
        <w:t>Engineering-Led Planning</w:t>
      </w:r>
    </w:p>
    <w:p w14:paraId="3D3862ED" w14:textId="77777777" w:rsidR="00AB20C8" w:rsidRPr="00AB20C8" w:rsidRDefault="00AB20C8" w:rsidP="00AB20C8">
      <w:pPr>
        <w:spacing w:after="160"/>
        <w:rPr>
          <w:rFonts w:ascii="Times New Roman" w:eastAsia="Times New Roman" w:hAnsi="Times New Roman" w:cs="Times New Roman"/>
          <w:kern w:val="0"/>
          <w:lang w:eastAsia="en-GB"/>
          <w14:ligatures w14:val="none"/>
        </w:rPr>
      </w:pPr>
      <w:r w:rsidRPr="00AB20C8">
        <w:rPr>
          <w:rFonts w:ascii="Calibri" w:eastAsia="Times New Roman" w:hAnsi="Calibri" w:cs="Calibri"/>
          <w:color w:val="000000"/>
          <w:kern w:val="0"/>
          <w:sz w:val="28"/>
          <w:szCs w:val="28"/>
          <w:lang w:eastAsia="en-GB"/>
          <w14:ligatures w14:val="none"/>
        </w:rPr>
        <w:t>We assess the physical and operational requirements before execution.</w:t>
      </w:r>
    </w:p>
    <w:p w14:paraId="37380234" w14:textId="77777777" w:rsidR="00AB20C8" w:rsidRPr="00AB20C8" w:rsidRDefault="00AB20C8" w:rsidP="00AB20C8">
      <w:pPr>
        <w:spacing w:after="160"/>
        <w:rPr>
          <w:rFonts w:ascii="Times New Roman" w:eastAsia="Times New Roman" w:hAnsi="Times New Roman" w:cs="Times New Roman"/>
          <w:kern w:val="0"/>
          <w:lang w:eastAsia="en-GB"/>
          <w14:ligatures w14:val="none"/>
        </w:rPr>
      </w:pPr>
      <w:r w:rsidRPr="00AB20C8">
        <w:rPr>
          <w:rFonts w:ascii="Calibri" w:eastAsia="Times New Roman" w:hAnsi="Calibri" w:cs="Calibri"/>
          <w:b/>
          <w:bCs/>
          <w:color w:val="000000"/>
          <w:kern w:val="0"/>
          <w:sz w:val="28"/>
          <w:szCs w:val="28"/>
          <w:lang w:eastAsia="en-GB"/>
          <w14:ligatures w14:val="none"/>
        </w:rPr>
        <w:t>Door-to-Door Coordination</w:t>
      </w:r>
    </w:p>
    <w:p w14:paraId="7AB95223" w14:textId="77777777" w:rsidR="00AB20C8" w:rsidRPr="00AB20C8" w:rsidRDefault="00AB20C8" w:rsidP="00AB20C8">
      <w:pPr>
        <w:spacing w:after="160"/>
        <w:rPr>
          <w:rFonts w:ascii="Times New Roman" w:eastAsia="Times New Roman" w:hAnsi="Times New Roman" w:cs="Times New Roman"/>
          <w:kern w:val="0"/>
          <w:lang w:eastAsia="en-GB"/>
          <w14:ligatures w14:val="none"/>
        </w:rPr>
      </w:pPr>
      <w:r w:rsidRPr="00AB20C8">
        <w:rPr>
          <w:rFonts w:ascii="Calibri" w:eastAsia="Times New Roman" w:hAnsi="Calibri" w:cs="Calibri"/>
          <w:color w:val="000000"/>
          <w:kern w:val="0"/>
          <w:sz w:val="28"/>
          <w:szCs w:val="28"/>
          <w:lang w:eastAsia="en-GB"/>
          <w14:ligatures w14:val="none"/>
        </w:rPr>
        <w:lastRenderedPageBreak/>
        <w:t>From packing and factory collection through inland transportation, port operations, ocean freight, discharge and final delivery, CGS can coordinate the complete logistics chain.</w:t>
      </w:r>
    </w:p>
    <w:p w14:paraId="32911355" w14:textId="77777777" w:rsidR="00AB20C8" w:rsidRPr="00AB20C8" w:rsidRDefault="00AB20C8" w:rsidP="00AB20C8">
      <w:pPr>
        <w:spacing w:after="160"/>
        <w:rPr>
          <w:rFonts w:ascii="Times New Roman" w:eastAsia="Times New Roman" w:hAnsi="Times New Roman" w:cs="Times New Roman"/>
          <w:kern w:val="0"/>
          <w:lang w:eastAsia="en-GB"/>
          <w14:ligatures w14:val="none"/>
        </w:rPr>
      </w:pPr>
      <w:r w:rsidRPr="00AB20C8">
        <w:rPr>
          <w:rFonts w:ascii="Calibri" w:eastAsia="Times New Roman" w:hAnsi="Calibri" w:cs="Calibri"/>
          <w:b/>
          <w:bCs/>
          <w:color w:val="000000"/>
          <w:kern w:val="0"/>
          <w:sz w:val="28"/>
          <w:szCs w:val="28"/>
          <w:lang w:eastAsia="en-GB"/>
          <w14:ligatures w14:val="none"/>
        </w:rPr>
        <w:t>Regional Execution. Global Reach.</w:t>
      </w:r>
    </w:p>
    <w:p w14:paraId="029F7F12" w14:textId="77777777" w:rsidR="00AB20C8" w:rsidRPr="00AB20C8" w:rsidRDefault="00AB20C8" w:rsidP="00AB20C8">
      <w:pPr>
        <w:spacing w:after="160"/>
        <w:rPr>
          <w:rFonts w:ascii="Times New Roman" w:eastAsia="Times New Roman" w:hAnsi="Times New Roman" w:cs="Times New Roman"/>
          <w:kern w:val="0"/>
          <w:lang w:eastAsia="en-GB"/>
          <w14:ligatures w14:val="none"/>
        </w:rPr>
      </w:pPr>
      <w:r w:rsidRPr="00AB20C8">
        <w:rPr>
          <w:rFonts w:ascii="Calibri" w:eastAsia="Times New Roman" w:hAnsi="Calibri" w:cs="Calibri"/>
          <w:color w:val="000000"/>
          <w:kern w:val="0"/>
          <w:sz w:val="28"/>
          <w:szCs w:val="28"/>
          <w:lang w:eastAsia="en-GB"/>
          <w14:ligatures w14:val="none"/>
        </w:rPr>
        <w:t>Our Singapore-based operations support regional project movements while our international network extends our capabilities across global trade lanes.</w:t>
      </w:r>
    </w:p>
    <w:p w14:paraId="3BDA8B30" w14:textId="77777777" w:rsidR="00AB20C8" w:rsidRPr="00AB20C8" w:rsidRDefault="00AB20C8" w:rsidP="00AB20C8">
      <w:pPr>
        <w:spacing w:after="160"/>
        <w:rPr>
          <w:rFonts w:ascii="Times New Roman" w:eastAsia="Times New Roman" w:hAnsi="Times New Roman" w:cs="Times New Roman"/>
          <w:kern w:val="0"/>
          <w:lang w:eastAsia="en-GB"/>
          <w14:ligatures w14:val="none"/>
        </w:rPr>
      </w:pPr>
      <w:r w:rsidRPr="00AB20C8">
        <w:rPr>
          <w:rFonts w:ascii="Calibri" w:eastAsia="Times New Roman" w:hAnsi="Calibri" w:cs="Calibri"/>
          <w:b/>
          <w:bCs/>
          <w:color w:val="000000"/>
          <w:kern w:val="0"/>
          <w:sz w:val="28"/>
          <w:szCs w:val="28"/>
          <w:lang w:eastAsia="en-GB"/>
          <w14:ligatures w14:val="none"/>
        </w:rPr>
        <w:t>Established Project Network</w:t>
      </w:r>
    </w:p>
    <w:p w14:paraId="4A1A8C60" w14:textId="77777777" w:rsidR="00AB20C8" w:rsidRPr="00AB20C8" w:rsidRDefault="00AB20C8" w:rsidP="00AB20C8">
      <w:pPr>
        <w:spacing w:after="160"/>
        <w:rPr>
          <w:rFonts w:ascii="Times New Roman" w:eastAsia="Times New Roman" w:hAnsi="Times New Roman" w:cs="Times New Roman"/>
          <w:kern w:val="0"/>
          <w:lang w:eastAsia="en-GB"/>
          <w14:ligatures w14:val="none"/>
        </w:rPr>
      </w:pPr>
      <w:r w:rsidRPr="00AB20C8">
        <w:rPr>
          <w:rFonts w:ascii="Calibri" w:eastAsia="Times New Roman" w:hAnsi="Calibri" w:cs="Calibri"/>
          <w:color w:val="000000"/>
          <w:kern w:val="0"/>
          <w:sz w:val="28"/>
          <w:szCs w:val="28"/>
          <w:lang w:eastAsia="en-GB"/>
          <w14:ligatures w14:val="none"/>
        </w:rPr>
        <w:t xml:space="preserve">CGS has been a </w:t>
      </w:r>
      <w:r w:rsidRPr="00AB20C8">
        <w:rPr>
          <w:rFonts w:ascii="Calibri" w:eastAsia="Times New Roman" w:hAnsi="Calibri" w:cs="Calibri"/>
          <w:b/>
          <w:bCs/>
          <w:color w:val="000000"/>
          <w:kern w:val="0"/>
          <w:sz w:val="28"/>
          <w:szCs w:val="28"/>
          <w:lang w:eastAsia="en-GB"/>
          <w14:ligatures w14:val="none"/>
        </w:rPr>
        <w:t>WCA Project member for 15 years</w:t>
      </w:r>
      <w:r w:rsidRPr="00AB20C8">
        <w:rPr>
          <w:rFonts w:ascii="Calibri" w:eastAsia="Times New Roman" w:hAnsi="Calibri" w:cs="Calibri"/>
          <w:color w:val="000000"/>
          <w:kern w:val="0"/>
          <w:sz w:val="28"/>
          <w:szCs w:val="28"/>
          <w:lang w:eastAsia="en-GB"/>
          <w14:ligatures w14:val="none"/>
        </w:rPr>
        <w:t>. Over this period, we have developed long-standing relationships with project logistics partners, vessel owners and service providers. We prioritize partners based on operational capability, reliability and proven working relationships rather than simply selecting the lowest-cost option.</w:t>
      </w:r>
    </w:p>
    <w:p w14:paraId="77882AD8" w14:textId="77777777" w:rsidR="00AB20C8" w:rsidRPr="00AB20C8" w:rsidRDefault="00AB20C8" w:rsidP="00AB20C8">
      <w:pPr>
        <w:spacing w:after="160"/>
        <w:rPr>
          <w:rFonts w:ascii="Times New Roman" w:eastAsia="Times New Roman" w:hAnsi="Times New Roman" w:cs="Times New Roman"/>
          <w:kern w:val="0"/>
          <w:lang w:eastAsia="en-GB"/>
          <w14:ligatures w14:val="none"/>
        </w:rPr>
      </w:pPr>
      <w:r w:rsidRPr="00AB20C8">
        <w:rPr>
          <w:rFonts w:ascii="Calibri" w:eastAsia="Times New Roman" w:hAnsi="Calibri" w:cs="Calibri"/>
          <w:b/>
          <w:bCs/>
          <w:color w:val="000000"/>
          <w:kern w:val="0"/>
          <w:sz w:val="28"/>
          <w:szCs w:val="28"/>
          <w:lang w:eastAsia="en-GB"/>
          <w14:ligatures w14:val="none"/>
        </w:rPr>
        <w:t>—------------------------------------------------------------------------------------------------------</w:t>
      </w:r>
    </w:p>
    <w:p w14:paraId="3DE096DB" w14:textId="77777777" w:rsidR="00AB20C8" w:rsidRPr="00AB20C8" w:rsidRDefault="00AB20C8" w:rsidP="00AB20C8">
      <w:pPr>
        <w:spacing w:after="160"/>
        <w:rPr>
          <w:rFonts w:ascii="Times New Roman" w:eastAsia="Times New Roman" w:hAnsi="Times New Roman" w:cs="Times New Roman"/>
          <w:kern w:val="0"/>
          <w:lang w:eastAsia="en-GB"/>
          <w14:ligatures w14:val="none"/>
        </w:rPr>
      </w:pPr>
      <w:r w:rsidRPr="00AB20C8">
        <w:rPr>
          <w:rFonts w:ascii="Calibri" w:eastAsia="Times New Roman" w:hAnsi="Calibri" w:cs="Calibri"/>
          <w:b/>
          <w:bCs/>
          <w:color w:val="000000"/>
          <w:kern w:val="0"/>
          <w:sz w:val="28"/>
          <w:szCs w:val="28"/>
          <w:lang w:eastAsia="en-GB"/>
          <w14:ligatures w14:val="none"/>
        </w:rPr>
        <w:t>Testimonials from our clients </w:t>
      </w:r>
    </w:p>
    <w:p w14:paraId="6C082918" w14:textId="77777777" w:rsidR="00AB20C8" w:rsidRPr="00AB20C8" w:rsidRDefault="00AB20C8" w:rsidP="00AB20C8">
      <w:pPr>
        <w:ind w:left="600" w:right="600"/>
        <w:rPr>
          <w:rFonts w:ascii="Times New Roman" w:eastAsia="Times New Roman" w:hAnsi="Times New Roman" w:cs="Times New Roman"/>
          <w:kern w:val="0"/>
          <w:lang w:eastAsia="en-GB"/>
          <w14:ligatures w14:val="none"/>
        </w:rPr>
      </w:pPr>
      <w:r w:rsidRPr="00AB20C8">
        <w:rPr>
          <w:rFonts w:ascii="Calibri" w:eastAsia="Times New Roman" w:hAnsi="Calibri" w:cs="Calibri"/>
          <w:b/>
          <w:bCs/>
          <w:color w:val="000000"/>
          <w:kern w:val="0"/>
          <w:sz w:val="28"/>
          <w:szCs w:val="28"/>
          <w:lang w:eastAsia="en-GB"/>
          <w14:ligatures w14:val="none"/>
        </w:rPr>
        <w:br/>
      </w:r>
      <w:r w:rsidRPr="00AB20C8">
        <w:rPr>
          <w:rFonts w:ascii="Arial" w:eastAsia="Times New Roman" w:hAnsi="Arial" w:cs="Arial"/>
          <w:color w:val="004B87"/>
          <w:kern w:val="0"/>
          <w:sz w:val="22"/>
          <w:szCs w:val="22"/>
          <w:lang w:eastAsia="en-GB"/>
          <w14:ligatures w14:val="none"/>
        </w:rPr>
        <w:t>We thank the Carriage Global team for their continued support, great service and very  professional approach! Communication is clear, response times are fast and everything is handled with great care. A reliable logistics partner who are willing to go the extra mile.  Much appreciate the support for the Sarens Team.</w:t>
      </w:r>
    </w:p>
    <w:p w14:paraId="101D803F" w14:textId="77777777" w:rsidR="00AB20C8" w:rsidRPr="00AB20C8" w:rsidRDefault="00AB20C8" w:rsidP="00AB20C8">
      <w:pPr>
        <w:ind w:left="600" w:right="600"/>
        <w:rPr>
          <w:rFonts w:ascii="Times New Roman" w:eastAsia="Times New Roman" w:hAnsi="Times New Roman" w:cs="Times New Roman"/>
          <w:kern w:val="0"/>
          <w:lang w:eastAsia="en-GB"/>
          <w14:ligatures w14:val="none"/>
        </w:rPr>
      </w:pPr>
      <w:r w:rsidRPr="00AB20C8">
        <w:rPr>
          <w:rFonts w:ascii="Arial" w:eastAsia="Times New Roman" w:hAnsi="Arial" w:cs="Arial"/>
          <w:color w:val="004B87"/>
          <w:kern w:val="0"/>
          <w:sz w:val="22"/>
          <w:szCs w:val="22"/>
          <w:lang w:eastAsia="en-GB"/>
          <w14:ligatures w14:val="none"/>
        </w:rPr>
        <w:t> </w:t>
      </w:r>
    </w:p>
    <w:p w14:paraId="56CDB465" w14:textId="77777777" w:rsidR="00AB20C8" w:rsidRPr="00AB20C8" w:rsidRDefault="00AB20C8" w:rsidP="00AB20C8">
      <w:pPr>
        <w:spacing w:after="160"/>
        <w:rPr>
          <w:rFonts w:ascii="Times New Roman" w:eastAsia="Times New Roman" w:hAnsi="Times New Roman" w:cs="Times New Roman"/>
          <w:kern w:val="0"/>
          <w:lang w:eastAsia="en-GB"/>
          <w14:ligatures w14:val="none"/>
        </w:rPr>
      </w:pPr>
      <w:r w:rsidRPr="00AB20C8">
        <w:rPr>
          <w:rFonts w:ascii="Calibri" w:eastAsia="Times New Roman" w:hAnsi="Calibri" w:cs="Calibri"/>
          <w:b/>
          <w:bCs/>
          <w:color w:val="000000"/>
          <w:kern w:val="0"/>
          <w:sz w:val="28"/>
          <w:szCs w:val="28"/>
          <w:lang w:eastAsia="en-GB"/>
          <w14:ligatures w14:val="none"/>
        </w:rPr>
        <w:t>From Group Logistic manager of Sarens NV , Belgium.</w:t>
      </w:r>
    </w:p>
    <w:p w14:paraId="2C8E79C8" w14:textId="77777777" w:rsidR="00AB20C8" w:rsidRPr="00AB20C8" w:rsidRDefault="00AB20C8" w:rsidP="00AB20C8">
      <w:pPr>
        <w:rPr>
          <w:rFonts w:ascii="Times New Roman" w:eastAsia="Times New Roman" w:hAnsi="Times New Roman" w:cs="Times New Roman"/>
          <w:kern w:val="0"/>
          <w:lang w:eastAsia="en-GB"/>
          <w14:ligatures w14:val="none"/>
        </w:rPr>
      </w:pPr>
    </w:p>
    <w:p w14:paraId="70E2C77E" w14:textId="77777777" w:rsidR="00AB20C8" w:rsidRPr="00AB20C8" w:rsidRDefault="00AB20C8" w:rsidP="00AB20C8">
      <w:pPr>
        <w:spacing w:after="160"/>
        <w:rPr>
          <w:rFonts w:ascii="Times New Roman" w:eastAsia="Times New Roman" w:hAnsi="Times New Roman" w:cs="Times New Roman"/>
          <w:kern w:val="0"/>
          <w:lang w:eastAsia="en-GB"/>
          <w14:ligatures w14:val="none"/>
        </w:rPr>
      </w:pPr>
      <w:r w:rsidRPr="00AB20C8">
        <w:rPr>
          <w:rFonts w:ascii="Calibri" w:eastAsia="Times New Roman" w:hAnsi="Calibri" w:cs="Calibri"/>
          <w:b/>
          <w:bCs/>
          <w:color w:val="000000"/>
          <w:kern w:val="0"/>
          <w:sz w:val="28"/>
          <w:szCs w:val="28"/>
          <w:lang w:eastAsia="en-GB"/>
          <w14:ligatures w14:val="none"/>
        </w:rPr>
        <w:t>We have been using CGS Since the start of this year to send our equipment to various part of Asia. what stands out is their efficiency and knowledge of the many custom requirements for the different countries. All our Equipment were shipped with NO issue and Delay. </w:t>
      </w:r>
    </w:p>
    <w:p w14:paraId="470C24CF" w14:textId="77777777" w:rsidR="00AB20C8" w:rsidRPr="00AB20C8" w:rsidRDefault="00AB20C8" w:rsidP="00AB20C8">
      <w:pPr>
        <w:spacing w:after="160"/>
        <w:rPr>
          <w:rFonts w:ascii="Times New Roman" w:eastAsia="Times New Roman" w:hAnsi="Times New Roman" w:cs="Times New Roman"/>
          <w:kern w:val="0"/>
          <w:lang w:eastAsia="en-GB"/>
          <w14:ligatures w14:val="none"/>
        </w:rPr>
      </w:pPr>
      <w:r w:rsidRPr="00AB20C8">
        <w:rPr>
          <w:rFonts w:ascii="Calibri" w:eastAsia="Times New Roman" w:hAnsi="Calibri" w:cs="Calibri"/>
          <w:b/>
          <w:bCs/>
          <w:color w:val="000000"/>
          <w:kern w:val="0"/>
          <w:sz w:val="28"/>
          <w:szCs w:val="28"/>
          <w:lang w:eastAsia="en-GB"/>
          <w14:ligatures w14:val="none"/>
        </w:rPr>
        <w:t xml:space="preserve">From Project Manager - Pageo </w:t>
      </w:r>
      <w:proofErr w:type="spellStart"/>
      <w:r w:rsidRPr="00AB20C8">
        <w:rPr>
          <w:rFonts w:ascii="Calibri" w:eastAsia="Times New Roman" w:hAnsi="Calibri" w:cs="Calibri"/>
          <w:b/>
          <w:bCs/>
          <w:color w:val="000000"/>
          <w:kern w:val="0"/>
          <w:sz w:val="28"/>
          <w:szCs w:val="28"/>
          <w:lang w:eastAsia="en-GB"/>
          <w14:ligatures w14:val="none"/>
        </w:rPr>
        <w:t>SubOcean</w:t>
      </w:r>
      <w:proofErr w:type="spellEnd"/>
      <w:r w:rsidRPr="00AB20C8">
        <w:rPr>
          <w:rFonts w:ascii="Calibri" w:eastAsia="Times New Roman" w:hAnsi="Calibri" w:cs="Calibri"/>
          <w:b/>
          <w:bCs/>
          <w:color w:val="000000"/>
          <w:kern w:val="0"/>
          <w:sz w:val="28"/>
          <w:szCs w:val="28"/>
          <w:lang w:eastAsia="en-GB"/>
          <w14:ligatures w14:val="none"/>
        </w:rPr>
        <w:t xml:space="preserve"> </w:t>
      </w:r>
      <w:proofErr w:type="spellStart"/>
      <w:r w:rsidRPr="00AB20C8">
        <w:rPr>
          <w:rFonts w:ascii="Calibri" w:eastAsia="Times New Roman" w:hAnsi="Calibri" w:cs="Calibri"/>
          <w:b/>
          <w:bCs/>
          <w:color w:val="000000"/>
          <w:kern w:val="0"/>
          <w:sz w:val="28"/>
          <w:szCs w:val="28"/>
          <w:lang w:eastAsia="en-GB"/>
          <w14:ligatures w14:val="none"/>
        </w:rPr>
        <w:t>pte</w:t>
      </w:r>
      <w:proofErr w:type="spellEnd"/>
      <w:r w:rsidRPr="00AB20C8">
        <w:rPr>
          <w:rFonts w:ascii="Calibri" w:eastAsia="Times New Roman" w:hAnsi="Calibri" w:cs="Calibri"/>
          <w:b/>
          <w:bCs/>
          <w:color w:val="000000"/>
          <w:kern w:val="0"/>
          <w:sz w:val="28"/>
          <w:szCs w:val="28"/>
          <w:lang w:eastAsia="en-GB"/>
          <w14:ligatures w14:val="none"/>
        </w:rPr>
        <w:t xml:space="preserve"> ltd.</w:t>
      </w:r>
    </w:p>
    <w:p w14:paraId="37ECF297" w14:textId="77777777" w:rsidR="00AB20C8" w:rsidRPr="00AB20C8" w:rsidRDefault="00AB20C8" w:rsidP="00AB20C8">
      <w:pPr>
        <w:spacing w:after="160"/>
        <w:rPr>
          <w:rFonts w:ascii="Times New Roman" w:eastAsia="Times New Roman" w:hAnsi="Times New Roman" w:cs="Times New Roman"/>
          <w:kern w:val="0"/>
          <w:lang w:eastAsia="en-GB"/>
          <w14:ligatures w14:val="none"/>
        </w:rPr>
      </w:pPr>
      <w:r w:rsidRPr="00AB20C8">
        <w:rPr>
          <w:rFonts w:ascii="Calibri" w:eastAsia="Times New Roman" w:hAnsi="Calibri" w:cs="Calibri"/>
          <w:b/>
          <w:bCs/>
          <w:color w:val="000000"/>
          <w:kern w:val="0"/>
          <w:sz w:val="28"/>
          <w:szCs w:val="28"/>
          <w:lang w:eastAsia="en-GB"/>
          <w14:ligatures w14:val="none"/>
        </w:rPr>
        <w:t>Very Knowledgeable and Experienced in handling Global Shipping requirements. The team is highly responsive , providing quick and efficient support whenever needed.</w:t>
      </w:r>
    </w:p>
    <w:p w14:paraId="18235915" w14:textId="30C13869" w:rsidR="00AB20C8" w:rsidRPr="00AB20C8" w:rsidRDefault="00AB20C8" w:rsidP="00AB20C8">
      <w:pPr>
        <w:spacing w:after="160"/>
        <w:rPr>
          <w:rFonts w:ascii="Times New Roman" w:eastAsia="Times New Roman" w:hAnsi="Times New Roman" w:cs="Times New Roman"/>
          <w:kern w:val="0"/>
          <w:lang w:eastAsia="en-GB"/>
          <w14:ligatures w14:val="none"/>
        </w:rPr>
      </w:pPr>
      <w:r w:rsidRPr="00AB20C8">
        <w:rPr>
          <w:rFonts w:ascii="Calibri" w:eastAsia="Times New Roman" w:hAnsi="Calibri" w:cs="Calibri"/>
          <w:b/>
          <w:bCs/>
          <w:color w:val="000000"/>
          <w:kern w:val="0"/>
          <w:sz w:val="28"/>
          <w:szCs w:val="28"/>
          <w:lang w:eastAsia="en-GB"/>
          <w14:ligatures w14:val="none"/>
        </w:rPr>
        <w:t xml:space="preserve">Project </w:t>
      </w:r>
      <w:r>
        <w:rPr>
          <w:rFonts w:ascii="Calibri" w:eastAsia="Times New Roman" w:hAnsi="Calibri" w:cs="Calibri"/>
          <w:b/>
          <w:bCs/>
          <w:color w:val="000000"/>
          <w:kern w:val="0"/>
          <w:sz w:val="28"/>
          <w:szCs w:val="28"/>
          <w:lang w:eastAsia="en-GB"/>
          <w14:ligatures w14:val="none"/>
        </w:rPr>
        <w:t>D</w:t>
      </w:r>
      <w:r w:rsidRPr="00AB20C8">
        <w:rPr>
          <w:rFonts w:ascii="Calibri" w:eastAsia="Times New Roman" w:hAnsi="Calibri" w:cs="Calibri"/>
          <w:b/>
          <w:bCs/>
          <w:color w:val="000000"/>
          <w:kern w:val="0"/>
          <w:sz w:val="28"/>
          <w:szCs w:val="28"/>
          <w:lang w:eastAsia="en-GB"/>
          <w14:ligatures w14:val="none"/>
        </w:rPr>
        <w:t>epartment-</w:t>
      </w:r>
      <w:proofErr w:type="spellStart"/>
      <w:r w:rsidRPr="00AB20C8">
        <w:rPr>
          <w:rFonts w:ascii="Calibri" w:eastAsia="Times New Roman" w:hAnsi="Calibri" w:cs="Calibri"/>
          <w:b/>
          <w:bCs/>
          <w:color w:val="000000"/>
          <w:kern w:val="0"/>
          <w:sz w:val="28"/>
          <w:szCs w:val="28"/>
          <w:lang w:eastAsia="en-GB"/>
          <w14:ligatures w14:val="none"/>
        </w:rPr>
        <w:t>Mansam</w:t>
      </w:r>
      <w:proofErr w:type="spellEnd"/>
      <w:r w:rsidRPr="00AB20C8">
        <w:rPr>
          <w:rFonts w:ascii="Calibri" w:eastAsia="Times New Roman" w:hAnsi="Calibri" w:cs="Calibri"/>
          <w:b/>
          <w:bCs/>
          <w:color w:val="000000"/>
          <w:kern w:val="0"/>
          <w:sz w:val="28"/>
          <w:szCs w:val="28"/>
          <w:lang w:eastAsia="en-GB"/>
          <w14:ligatures w14:val="none"/>
        </w:rPr>
        <w:t xml:space="preserve"> Group</w:t>
      </w:r>
    </w:p>
    <w:p w14:paraId="1F1D4662" w14:textId="77777777" w:rsidR="00AB20C8" w:rsidRPr="00AB20C8" w:rsidRDefault="00AB20C8" w:rsidP="00AB20C8">
      <w:pPr>
        <w:rPr>
          <w:rFonts w:ascii="Times New Roman" w:eastAsia="Times New Roman" w:hAnsi="Times New Roman" w:cs="Times New Roman"/>
          <w:kern w:val="0"/>
          <w:lang w:eastAsia="en-GB"/>
          <w14:ligatures w14:val="none"/>
        </w:rPr>
      </w:pPr>
    </w:p>
    <w:p w14:paraId="3910DE9A" w14:textId="77777777" w:rsidR="00C04468" w:rsidRDefault="00C04468"/>
    <w:sectPr w:rsidR="00C0446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s>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02"/>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20C8"/>
    <w:rsid w:val="00637C35"/>
    <w:rsid w:val="00AB20C8"/>
    <w:rsid w:val="00AC2A04"/>
    <w:rsid w:val="00C04468"/>
  </w:rsids>
  <m:mathPr>
    <m:mathFont m:val="Cambria Math"/>
    <m:brkBin m:val="before"/>
    <m:brkBinSub m:val="--"/>
    <m:smallFrac m:val="0"/>
    <m:dispDef/>
    <m:lMargin m:val="0"/>
    <m:rMargin m:val="0"/>
    <m:defJc m:val="centerGroup"/>
    <m:wrapIndent m:val="1440"/>
    <m:intLim m:val="subSup"/>
    <m:naryLim m:val="undOvr"/>
  </m:mathPr>
  <w:themeFontLang w:val="en-SG"/>
  <w:clrSchemeMapping w:bg1="light1" w:t1="dark1" w:bg2="light2" w:t2="dark2" w:accent1="accent1" w:accent2="accent2" w:accent3="accent3" w:accent4="accent4" w:accent5="accent5" w:accent6="accent6" w:hyperlink="hyperlink" w:followedHyperlink="followedHyperlink"/>
  <w:decimalSymbol w:val="."/>
  <w:listSeparator w:val=","/>
  <w14:docId w14:val="41BB6252"/>
  <w15:chartTrackingRefBased/>
  <w15:docId w15:val="{F3227F6B-D967-F841-B300-C92A126DE6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SG"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B20C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B20C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B20C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B20C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B20C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B20C8"/>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B20C8"/>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B20C8"/>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B20C8"/>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B20C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B20C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B20C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B20C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B20C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B20C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B20C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B20C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B20C8"/>
    <w:rPr>
      <w:rFonts w:eastAsiaTheme="majorEastAsia" w:cstheme="majorBidi"/>
      <w:color w:val="272727" w:themeColor="text1" w:themeTint="D8"/>
    </w:rPr>
  </w:style>
  <w:style w:type="paragraph" w:styleId="Title">
    <w:name w:val="Title"/>
    <w:basedOn w:val="Normal"/>
    <w:next w:val="Normal"/>
    <w:link w:val="TitleChar"/>
    <w:uiPriority w:val="10"/>
    <w:qFormat/>
    <w:rsid w:val="00AB20C8"/>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B20C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B20C8"/>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B20C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B20C8"/>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AB20C8"/>
    <w:rPr>
      <w:i/>
      <w:iCs/>
      <w:color w:val="404040" w:themeColor="text1" w:themeTint="BF"/>
    </w:rPr>
  </w:style>
  <w:style w:type="paragraph" w:styleId="ListParagraph">
    <w:name w:val="List Paragraph"/>
    <w:basedOn w:val="Normal"/>
    <w:uiPriority w:val="34"/>
    <w:qFormat/>
    <w:rsid w:val="00AB20C8"/>
    <w:pPr>
      <w:ind w:left="720"/>
      <w:contextualSpacing/>
    </w:pPr>
  </w:style>
  <w:style w:type="character" w:styleId="IntenseEmphasis">
    <w:name w:val="Intense Emphasis"/>
    <w:basedOn w:val="DefaultParagraphFont"/>
    <w:uiPriority w:val="21"/>
    <w:qFormat/>
    <w:rsid w:val="00AB20C8"/>
    <w:rPr>
      <w:i/>
      <w:iCs/>
      <w:color w:val="2F5496" w:themeColor="accent1" w:themeShade="BF"/>
    </w:rPr>
  </w:style>
  <w:style w:type="paragraph" w:styleId="IntenseQuote">
    <w:name w:val="Intense Quote"/>
    <w:basedOn w:val="Normal"/>
    <w:next w:val="Normal"/>
    <w:link w:val="IntenseQuoteChar"/>
    <w:uiPriority w:val="30"/>
    <w:qFormat/>
    <w:rsid w:val="00AB20C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B20C8"/>
    <w:rPr>
      <w:i/>
      <w:iCs/>
      <w:color w:val="2F5496" w:themeColor="accent1" w:themeShade="BF"/>
    </w:rPr>
  </w:style>
  <w:style w:type="character" w:styleId="IntenseReference">
    <w:name w:val="Intense Reference"/>
    <w:basedOn w:val="DefaultParagraphFont"/>
    <w:uiPriority w:val="32"/>
    <w:qFormat/>
    <w:rsid w:val="00AB20C8"/>
    <w:rPr>
      <w:b/>
      <w:bCs/>
      <w:smallCaps/>
      <w:color w:val="2F5496" w:themeColor="accent1" w:themeShade="BF"/>
      <w:spacing w:val="5"/>
    </w:rPr>
  </w:style>
  <w:style w:type="paragraph" w:styleId="NormalWeb">
    <w:name w:val="Normal (Web)"/>
    <w:basedOn w:val="Normal"/>
    <w:uiPriority w:val="99"/>
    <w:semiHidden/>
    <w:unhideWhenUsed/>
    <w:rsid w:val="00AB20C8"/>
    <w:pPr>
      <w:spacing w:before="100" w:beforeAutospacing="1" w:after="100" w:afterAutospacing="1"/>
    </w:pPr>
    <w:rPr>
      <w:rFonts w:ascii="Times New Roman" w:eastAsia="Times New Roman" w:hAnsi="Times New Roman" w:cs="Times New Roman"/>
      <w:kern w:val="0"/>
      <w:lang w:eastAsia="en-GB"/>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542</Words>
  <Characters>3090</Characters>
  <Application>Microsoft Office Word</Application>
  <DocSecurity>0</DocSecurity>
  <Lines>25</Lines>
  <Paragraphs>7</Paragraphs>
  <ScaleCrop>false</ScaleCrop>
  <Company/>
  <LinksUpToDate>false</LinksUpToDate>
  <CharactersWithSpaces>3625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Angeline Tilokani</dc:creator>
  <cp:keywords/>
  <dc:description/>
  <cp:lastModifiedBy>Angeline Tilokani</cp:lastModifiedBy>
  <cp:revision>1</cp:revision>
  <dcterms:created xsi:type="dcterms:W3CDTF">2026-08-21T05:13:00Z</dcterms:created>
  <dcterms:modified xsi:type="dcterms:W3CDTF">2026-08-21T05:13:00Z</dcterms:modified>
</cp:coreProperties>
</file>