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DADA" w14:textId="77777777" w:rsidR="00692627" w:rsidRDefault="00716616" w:rsidP="00692627">
      <w:pPr>
        <w:spacing w:after="0"/>
        <w:jc w:val="both"/>
        <w:rPr>
          <w:rFonts w:ascii="Cambria" w:hAnsi="Cambria"/>
          <w:b/>
          <w:bCs/>
        </w:rPr>
      </w:pPr>
      <w:r w:rsidRPr="00716616">
        <w:rPr>
          <w:rFonts w:ascii="Cambria" w:hAnsi="Cambria"/>
          <w:b/>
          <w:bCs/>
        </w:rPr>
        <w:t>Project Title:</w:t>
      </w:r>
      <w:r w:rsidR="00692627">
        <w:rPr>
          <w:rFonts w:ascii="Cambria" w:hAnsi="Cambria"/>
          <w:b/>
          <w:bCs/>
        </w:rPr>
        <w:t xml:space="preserve"> </w:t>
      </w:r>
    </w:p>
    <w:p w14:paraId="29EE740A" w14:textId="0429D79A" w:rsidR="00716616" w:rsidRPr="00716616" w:rsidRDefault="00716616" w:rsidP="00692627">
      <w:pPr>
        <w:spacing w:after="0"/>
        <w:jc w:val="both"/>
        <w:rPr>
          <w:rFonts w:ascii="Cambria" w:hAnsi="Cambria"/>
        </w:rPr>
      </w:pPr>
      <w:r w:rsidRPr="00716616">
        <w:rPr>
          <w:rFonts w:ascii="Cambria" w:hAnsi="Cambria"/>
        </w:rPr>
        <w:t>Quantum-Inspired Anomaly Detection for Memory-Based Intrusion Detection Systems</w:t>
      </w:r>
    </w:p>
    <w:p w14:paraId="6CBDF5D6" w14:textId="77777777" w:rsidR="00716616" w:rsidRDefault="00716616" w:rsidP="00692627">
      <w:pPr>
        <w:spacing w:after="0"/>
        <w:jc w:val="both"/>
        <w:rPr>
          <w:rFonts w:ascii="Cambria" w:hAnsi="Cambria"/>
          <w:b/>
          <w:bCs/>
        </w:rPr>
      </w:pPr>
    </w:p>
    <w:p w14:paraId="496E3929" w14:textId="77777777" w:rsidR="00716616" w:rsidRDefault="00716616" w:rsidP="00692627">
      <w:pPr>
        <w:spacing w:after="0"/>
        <w:jc w:val="both"/>
        <w:rPr>
          <w:rFonts w:ascii="Cambria" w:hAnsi="Cambria"/>
        </w:rPr>
      </w:pPr>
      <w:r w:rsidRPr="00716616">
        <w:rPr>
          <w:rFonts w:ascii="Cambria" w:hAnsi="Cambria"/>
          <w:b/>
          <w:bCs/>
        </w:rPr>
        <w:t>Group Members:</w:t>
      </w:r>
      <w:r w:rsidRPr="00716616">
        <w:rPr>
          <w:rFonts w:ascii="Cambria" w:hAnsi="Cambria"/>
        </w:rPr>
        <w:t xml:space="preserve"> </w:t>
      </w:r>
    </w:p>
    <w:p w14:paraId="55C8E5A9" w14:textId="77777777" w:rsidR="00716616" w:rsidRPr="00716616" w:rsidRDefault="00716616" w:rsidP="00692627">
      <w:pPr>
        <w:numPr>
          <w:ilvl w:val="0"/>
          <w:numId w:val="1"/>
        </w:numPr>
        <w:spacing w:after="0"/>
        <w:jc w:val="both"/>
        <w:rPr>
          <w:rFonts w:ascii="Cambria" w:hAnsi="Cambria"/>
        </w:rPr>
      </w:pPr>
      <w:r w:rsidRPr="00716616">
        <w:rPr>
          <w:rFonts w:ascii="Cambria" w:hAnsi="Cambria"/>
          <w:lang w:val="en-US"/>
        </w:rPr>
        <w:t>Esala Geeth Sathsara Wijerathna</w:t>
      </w:r>
      <w:r w:rsidRPr="00716616">
        <w:rPr>
          <w:rFonts w:ascii="Cambria" w:hAnsi="Cambria"/>
        </w:rPr>
        <w:t> </w:t>
      </w:r>
    </w:p>
    <w:p w14:paraId="171F59D1" w14:textId="77777777" w:rsidR="00716616" w:rsidRPr="00716616" w:rsidRDefault="00716616" w:rsidP="00692627">
      <w:pPr>
        <w:numPr>
          <w:ilvl w:val="0"/>
          <w:numId w:val="2"/>
        </w:numPr>
        <w:spacing w:after="0"/>
        <w:jc w:val="both"/>
        <w:rPr>
          <w:rFonts w:ascii="Cambria" w:hAnsi="Cambria"/>
        </w:rPr>
      </w:pPr>
      <w:r w:rsidRPr="00716616">
        <w:rPr>
          <w:rFonts w:ascii="Cambria" w:hAnsi="Cambria"/>
          <w:lang w:val="en-US"/>
        </w:rPr>
        <w:t>Ghita Mandri</w:t>
      </w:r>
      <w:r w:rsidRPr="00716616">
        <w:rPr>
          <w:rFonts w:ascii="Cambria" w:hAnsi="Cambria"/>
        </w:rPr>
        <w:t> </w:t>
      </w:r>
    </w:p>
    <w:p w14:paraId="28C55D1A" w14:textId="77777777" w:rsidR="00716616" w:rsidRPr="00716616" w:rsidRDefault="00716616" w:rsidP="00692627">
      <w:pPr>
        <w:numPr>
          <w:ilvl w:val="0"/>
          <w:numId w:val="3"/>
        </w:numPr>
        <w:spacing w:after="0"/>
        <w:jc w:val="both"/>
        <w:rPr>
          <w:rFonts w:ascii="Cambria" w:hAnsi="Cambria"/>
        </w:rPr>
      </w:pPr>
      <w:proofErr w:type="spellStart"/>
      <w:r w:rsidRPr="00716616">
        <w:rPr>
          <w:rFonts w:ascii="Cambria" w:hAnsi="Cambria"/>
          <w:lang w:val="en-US"/>
        </w:rPr>
        <w:t>Prachin</w:t>
      </w:r>
      <w:proofErr w:type="spellEnd"/>
      <w:r w:rsidRPr="00716616">
        <w:rPr>
          <w:rFonts w:ascii="Cambria" w:hAnsi="Cambria"/>
          <w:lang w:val="en-US"/>
        </w:rPr>
        <w:t> Tuladhar</w:t>
      </w:r>
      <w:r w:rsidRPr="00716616">
        <w:rPr>
          <w:rFonts w:ascii="Cambria" w:hAnsi="Cambria"/>
        </w:rPr>
        <w:t> </w:t>
      </w:r>
    </w:p>
    <w:p w14:paraId="36916E6F" w14:textId="77777777" w:rsidR="00716616" w:rsidRPr="00716616" w:rsidRDefault="00716616" w:rsidP="00692627">
      <w:pPr>
        <w:numPr>
          <w:ilvl w:val="0"/>
          <w:numId w:val="4"/>
        </w:numPr>
        <w:spacing w:after="0"/>
        <w:jc w:val="both"/>
        <w:rPr>
          <w:rFonts w:ascii="Cambria" w:hAnsi="Cambria"/>
        </w:rPr>
      </w:pPr>
      <w:r w:rsidRPr="00716616">
        <w:rPr>
          <w:rFonts w:ascii="Cambria" w:hAnsi="Cambria"/>
          <w:lang w:val="en-US"/>
        </w:rPr>
        <w:t>Vignesh Mani</w:t>
      </w:r>
      <w:r w:rsidRPr="00716616">
        <w:rPr>
          <w:rFonts w:ascii="Cambria" w:hAnsi="Cambria"/>
        </w:rPr>
        <w:t> </w:t>
      </w:r>
    </w:p>
    <w:p w14:paraId="137CA73D" w14:textId="47836439" w:rsidR="00716616" w:rsidRPr="00716616" w:rsidRDefault="00716616" w:rsidP="00692627">
      <w:pPr>
        <w:spacing w:after="0"/>
        <w:jc w:val="both"/>
        <w:rPr>
          <w:rFonts w:ascii="Cambria" w:hAnsi="Cambria"/>
        </w:rPr>
      </w:pPr>
    </w:p>
    <w:p w14:paraId="30287AD8" w14:textId="77777777" w:rsidR="00716616" w:rsidRPr="00716616" w:rsidRDefault="00716616" w:rsidP="00692627">
      <w:pPr>
        <w:pBdr>
          <w:bottom w:val="single" w:sz="4" w:space="1" w:color="auto"/>
        </w:pBdr>
        <w:spacing w:after="0"/>
        <w:jc w:val="both"/>
        <w:rPr>
          <w:rFonts w:ascii="Cambria" w:hAnsi="Cambria"/>
          <w:b/>
          <w:bCs/>
        </w:rPr>
      </w:pPr>
      <w:r w:rsidRPr="00716616">
        <w:rPr>
          <w:rFonts w:ascii="Cambria" w:hAnsi="Cambria"/>
          <w:b/>
          <w:bCs/>
        </w:rPr>
        <w:t>Abstract</w:t>
      </w:r>
    </w:p>
    <w:p w14:paraId="01286DC8" w14:textId="77777777" w:rsidR="00716616" w:rsidRPr="00716616" w:rsidRDefault="00716616" w:rsidP="00692627">
      <w:pPr>
        <w:spacing w:after="0"/>
        <w:jc w:val="both"/>
        <w:rPr>
          <w:rFonts w:ascii="Cambria" w:hAnsi="Cambria"/>
          <w:sz w:val="12"/>
          <w:szCs w:val="12"/>
        </w:rPr>
      </w:pPr>
    </w:p>
    <w:p w14:paraId="1BFD8657" w14:textId="28ADCFC1" w:rsidR="00716616" w:rsidRPr="00716616" w:rsidRDefault="00716616" w:rsidP="00692627">
      <w:pPr>
        <w:spacing w:after="0"/>
        <w:jc w:val="both"/>
        <w:rPr>
          <w:rFonts w:ascii="Cambria" w:hAnsi="Cambria"/>
        </w:rPr>
      </w:pPr>
      <w:r w:rsidRPr="00716616">
        <w:rPr>
          <w:rFonts w:ascii="Cambria" w:hAnsi="Cambria"/>
        </w:rPr>
        <w:t xml:space="preserve">Memory-based cyberattacks are a growing threat that traditional signature-based tools cannot address. This literature review covers the academic foundations of the </w:t>
      </w:r>
      <w:proofErr w:type="spellStart"/>
      <w:r w:rsidRPr="00716616">
        <w:rPr>
          <w:rFonts w:ascii="Cambria" w:hAnsi="Cambria"/>
        </w:rPr>
        <w:t>MemoryWatch</w:t>
      </w:r>
      <w:proofErr w:type="spellEnd"/>
      <w:r w:rsidRPr="00716616">
        <w:rPr>
          <w:rFonts w:ascii="Cambria" w:hAnsi="Cambria"/>
        </w:rPr>
        <w:t xml:space="preserve"> project, a host-based intrusion detection system that combines classical machine learning with quantum-inspired techniques to detect memory-based attacks in real time. Twelve peer-reviewed sources are reviewed across four areas: memory attack techniques and threat modelling, machine learning and anomaly detection, dataset quality and evaluation metrics, and quantum machine learning for cybersecurity. The review identifies a clear gap in the literature. No existing system integrates kernel-level memory monitoring, unsupervised anomaly detection</w:t>
      </w:r>
      <w:r w:rsidR="00692627">
        <w:rPr>
          <w:rFonts w:ascii="Cambria" w:hAnsi="Cambria"/>
        </w:rPr>
        <w:t xml:space="preserve"> </w:t>
      </w:r>
      <w:r w:rsidRPr="00716616">
        <w:rPr>
          <w:rFonts w:ascii="Cambria" w:hAnsi="Cambria"/>
        </w:rPr>
        <w:t xml:space="preserve">and a quantum-inspired classification layer into a single pipeline. </w:t>
      </w:r>
      <w:proofErr w:type="spellStart"/>
      <w:r w:rsidRPr="00716616">
        <w:rPr>
          <w:rFonts w:ascii="Cambria" w:hAnsi="Cambria"/>
        </w:rPr>
        <w:t>MemoryWatch</w:t>
      </w:r>
      <w:proofErr w:type="spellEnd"/>
      <w:r w:rsidRPr="00716616">
        <w:rPr>
          <w:rFonts w:ascii="Cambria" w:hAnsi="Cambria"/>
        </w:rPr>
        <w:t xml:space="preserve"> directly addresses this gap.</w:t>
      </w:r>
    </w:p>
    <w:p w14:paraId="68177139" w14:textId="2F07F32F" w:rsidR="00716616" w:rsidRPr="00716616" w:rsidRDefault="00716616" w:rsidP="00692627">
      <w:pPr>
        <w:spacing w:after="0"/>
        <w:jc w:val="both"/>
        <w:rPr>
          <w:rFonts w:ascii="Cambria" w:hAnsi="Cambria"/>
        </w:rPr>
      </w:pPr>
    </w:p>
    <w:p w14:paraId="665F8BB2" w14:textId="77777777" w:rsidR="00716616" w:rsidRPr="00716616" w:rsidRDefault="00716616" w:rsidP="00692627">
      <w:pPr>
        <w:pBdr>
          <w:bottom w:val="single" w:sz="4" w:space="1" w:color="auto"/>
        </w:pBdr>
        <w:spacing w:after="0"/>
        <w:jc w:val="both"/>
        <w:rPr>
          <w:rFonts w:ascii="Cambria" w:hAnsi="Cambria"/>
          <w:b/>
          <w:bCs/>
        </w:rPr>
      </w:pPr>
      <w:r w:rsidRPr="00716616">
        <w:rPr>
          <w:rFonts w:ascii="Cambria" w:hAnsi="Cambria"/>
          <w:b/>
          <w:bCs/>
        </w:rPr>
        <w:t>1. Introduction</w:t>
      </w:r>
    </w:p>
    <w:p w14:paraId="7CC14EDE" w14:textId="77777777" w:rsidR="00692627" w:rsidRPr="00692627" w:rsidRDefault="00692627" w:rsidP="00692627">
      <w:pPr>
        <w:spacing w:after="0"/>
        <w:jc w:val="both"/>
        <w:rPr>
          <w:rFonts w:ascii="Cambria" w:hAnsi="Cambria"/>
          <w:sz w:val="12"/>
          <w:szCs w:val="12"/>
        </w:rPr>
      </w:pPr>
    </w:p>
    <w:p w14:paraId="7A7F0C65" w14:textId="25A95EF9" w:rsidR="00716616" w:rsidRDefault="00716616" w:rsidP="00692627">
      <w:pPr>
        <w:spacing w:after="0"/>
        <w:jc w:val="both"/>
        <w:rPr>
          <w:rFonts w:ascii="Cambria" w:hAnsi="Cambria"/>
        </w:rPr>
      </w:pPr>
      <w:r w:rsidRPr="00716616">
        <w:rPr>
          <w:rFonts w:ascii="Cambria" w:hAnsi="Cambria"/>
        </w:rPr>
        <w:t>When a computer system runs a program, sensitive data like passwords, session tokens</w:t>
      </w:r>
      <w:r w:rsidR="00692627">
        <w:rPr>
          <w:rFonts w:ascii="Cambria" w:hAnsi="Cambria"/>
        </w:rPr>
        <w:t xml:space="preserve"> </w:t>
      </w:r>
      <w:r w:rsidRPr="00716616">
        <w:rPr>
          <w:rFonts w:ascii="Cambria" w:hAnsi="Cambria"/>
        </w:rPr>
        <w:t>and cryptographic keys are loaded into RAM as plain text. The CPU needs direct access to this data during execution. That is also what makes it vulnerable. Attackers who can read process memory during execution can extract credentials without triggering any file-based alarm.</w:t>
      </w:r>
    </w:p>
    <w:p w14:paraId="2900328C" w14:textId="77777777" w:rsidR="00692627" w:rsidRPr="00716616" w:rsidRDefault="00692627" w:rsidP="00692627">
      <w:pPr>
        <w:spacing w:after="0"/>
        <w:jc w:val="both"/>
        <w:rPr>
          <w:rFonts w:ascii="Cambria" w:hAnsi="Cambria"/>
        </w:rPr>
      </w:pPr>
    </w:p>
    <w:p w14:paraId="770B6BA2" w14:textId="0780CC8F" w:rsidR="00716616" w:rsidRDefault="00716616" w:rsidP="00692627">
      <w:pPr>
        <w:spacing w:after="0"/>
        <w:jc w:val="both"/>
        <w:rPr>
          <w:rFonts w:ascii="Cambria" w:hAnsi="Cambria"/>
        </w:rPr>
      </w:pPr>
      <w:r w:rsidRPr="00716616">
        <w:rPr>
          <w:rFonts w:ascii="Cambria" w:hAnsi="Cambria"/>
        </w:rPr>
        <w:t xml:space="preserve">Two categories of attack exploit this. The first is heap-based memory exploitation. The attacker manipulates the </w:t>
      </w:r>
      <w:r w:rsidR="00692627" w:rsidRPr="00716616">
        <w:rPr>
          <w:rFonts w:ascii="Cambria" w:hAnsi="Cambria"/>
        </w:rPr>
        <w:t>heap,</w:t>
      </w:r>
      <w:r w:rsidRPr="00716616">
        <w:rPr>
          <w:rFonts w:ascii="Cambria" w:hAnsi="Cambria"/>
        </w:rPr>
        <w:t xml:space="preserve"> which is the memory region used for dynamic allocation, to overwrite function pointers and take control of program execution. The second is unauthorised process memory access through the Linux /proc filesystem. This filesystem exposes live process memory through readable files. Both attack types are fileless. Nothing is written to disk. Signature-based tools, which form the primary defence in most organisations, scan files and match known patterns. They cannot detect attacks that only exist in volatile memory.</w:t>
      </w:r>
    </w:p>
    <w:p w14:paraId="25BAFD99" w14:textId="77777777" w:rsidR="00692627" w:rsidRPr="00716616" w:rsidRDefault="00692627" w:rsidP="00692627">
      <w:pPr>
        <w:spacing w:after="0"/>
        <w:jc w:val="both"/>
        <w:rPr>
          <w:rFonts w:ascii="Cambria" w:hAnsi="Cambria"/>
        </w:rPr>
      </w:pPr>
    </w:p>
    <w:p w14:paraId="0C2D2A41" w14:textId="733436FA" w:rsidR="00716616" w:rsidRPr="00716616" w:rsidRDefault="00716616" w:rsidP="00692627">
      <w:pPr>
        <w:spacing w:after="0"/>
        <w:jc w:val="both"/>
        <w:rPr>
          <w:rFonts w:ascii="Cambria" w:hAnsi="Cambria"/>
        </w:rPr>
      </w:pPr>
      <w:r w:rsidRPr="00716616">
        <w:rPr>
          <w:rFonts w:ascii="Cambria" w:hAnsi="Cambria"/>
        </w:rPr>
        <w:t xml:space="preserve">This review examines existing research across four areas most relevant to </w:t>
      </w:r>
      <w:proofErr w:type="spellStart"/>
      <w:r w:rsidRPr="00716616">
        <w:rPr>
          <w:rFonts w:ascii="Cambria" w:hAnsi="Cambria"/>
        </w:rPr>
        <w:t>MemoryWatch</w:t>
      </w:r>
      <w:proofErr w:type="spellEnd"/>
      <w:r w:rsidRPr="00716616">
        <w:rPr>
          <w:rFonts w:ascii="Cambria" w:hAnsi="Cambria"/>
        </w:rPr>
        <w:t xml:space="preserve">: memory attack techniques, machine learning-based anomaly detection, dataset quality and evaluation and quantum machine learning for intrusion detection. The goal is to establish the academic foundation for each design decision in the project and identify the gap that </w:t>
      </w:r>
      <w:proofErr w:type="spellStart"/>
      <w:r w:rsidRPr="00716616">
        <w:rPr>
          <w:rFonts w:ascii="Cambria" w:hAnsi="Cambria"/>
        </w:rPr>
        <w:t>MemoryWatch</w:t>
      </w:r>
      <w:proofErr w:type="spellEnd"/>
      <w:r w:rsidRPr="00716616">
        <w:rPr>
          <w:rFonts w:ascii="Cambria" w:hAnsi="Cambria"/>
        </w:rPr>
        <w:t xml:space="preserve"> fills.</w:t>
      </w:r>
    </w:p>
    <w:p w14:paraId="3BBAB197" w14:textId="352E1B64" w:rsidR="00716616" w:rsidRPr="00716616" w:rsidRDefault="00716616" w:rsidP="00692627">
      <w:pPr>
        <w:spacing w:after="0"/>
        <w:jc w:val="both"/>
        <w:rPr>
          <w:rFonts w:ascii="Cambria" w:hAnsi="Cambria"/>
        </w:rPr>
      </w:pPr>
    </w:p>
    <w:p w14:paraId="043BCD9E" w14:textId="77777777" w:rsidR="00716616" w:rsidRPr="00716616" w:rsidRDefault="00716616" w:rsidP="00692627">
      <w:pPr>
        <w:pBdr>
          <w:bottom w:val="single" w:sz="4" w:space="1" w:color="auto"/>
        </w:pBdr>
        <w:spacing w:after="0"/>
        <w:jc w:val="both"/>
        <w:rPr>
          <w:rFonts w:ascii="Cambria" w:hAnsi="Cambria"/>
          <w:b/>
          <w:bCs/>
        </w:rPr>
      </w:pPr>
      <w:r w:rsidRPr="00716616">
        <w:rPr>
          <w:rFonts w:ascii="Cambria" w:hAnsi="Cambria"/>
          <w:b/>
          <w:bCs/>
        </w:rPr>
        <w:lastRenderedPageBreak/>
        <w:t>2. Memory-Based Attack Techniques and Threat Modelling</w:t>
      </w:r>
    </w:p>
    <w:p w14:paraId="0763A54B" w14:textId="77777777" w:rsidR="00692627" w:rsidRPr="00692627" w:rsidRDefault="00692627" w:rsidP="00692627">
      <w:pPr>
        <w:spacing w:after="0"/>
        <w:jc w:val="both"/>
        <w:rPr>
          <w:rFonts w:ascii="Cambria" w:hAnsi="Cambria"/>
          <w:sz w:val="12"/>
          <w:szCs w:val="12"/>
        </w:rPr>
      </w:pPr>
    </w:p>
    <w:p w14:paraId="054BDF20" w14:textId="44DDADDC" w:rsidR="00716616" w:rsidRDefault="00716616" w:rsidP="00692627">
      <w:pPr>
        <w:spacing w:after="0"/>
        <w:jc w:val="both"/>
        <w:rPr>
          <w:rFonts w:ascii="Cambria" w:hAnsi="Cambria"/>
        </w:rPr>
      </w:pPr>
      <w:r w:rsidRPr="00716616">
        <w:rPr>
          <w:rFonts w:ascii="Cambria" w:hAnsi="Cambria"/>
        </w:rPr>
        <w:t>Understanding the exact mechanics of memory-based attacks is the starting point for any detection system. Two papers establish this foundation directly.</w:t>
      </w:r>
    </w:p>
    <w:p w14:paraId="7C9064F5" w14:textId="77777777" w:rsidR="00692627" w:rsidRPr="00716616" w:rsidRDefault="00692627" w:rsidP="00692627">
      <w:pPr>
        <w:spacing w:after="0"/>
        <w:jc w:val="both"/>
        <w:rPr>
          <w:rFonts w:ascii="Cambria" w:hAnsi="Cambria"/>
        </w:rPr>
      </w:pPr>
    </w:p>
    <w:p w14:paraId="4ABB6EFE" w14:textId="77777777" w:rsidR="00716616" w:rsidRDefault="00716616" w:rsidP="00692627">
      <w:pPr>
        <w:spacing w:after="0"/>
        <w:jc w:val="both"/>
        <w:rPr>
          <w:rFonts w:ascii="Cambria" w:hAnsi="Cambria"/>
        </w:rPr>
      </w:pPr>
      <w:r w:rsidRPr="00716616">
        <w:rPr>
          <w:rFonts w:ascii="Cambria" w:hAnsi="Cambria"/>
        </w:rPr>
        <w:t>Lee et al. [4] presented PSPRAY at USENIX Security 2023. The paper demonstrates a timing side-channel attack against the Linux kernel heap. The Linux kernel uses a heap allocator called SLUB, which randomises the order of free memory slots to prevent predictable layout. This randomisation is the primary defence against heap spraying. Heap spraying is a technique where an attacker floods the heap with crafted objects to position a vulnerable object next to a high-value target that holds a function pointer. Once that positioning is achieved, a buffer over-read overwrites the function pointer and hijacks execution. Because of SLUB randomisation, a standard heap spray only works about 56% of the time. PSPRAY defeats this by measuring allocation timing to figure out when a new memory slab becomes active. With that timing information, the attack works at 97.92% across ten real-world Linux kernel vulnerabilities. This paper establishes both the threat model for heap-based memory attacks and why they remain dangerous on modern systems.</w:t>
      </w:r>
    </w:p>
    <w:p w14:paraId="6069C309" w14:textId="77777777" w:rsidR="00692627" w:rsidRPr="00716616" w:rsidRDefault="00692627" w:rsidP="00692627">
      <w:pPr>
        <w:spacing w:after="0"/>
        <w:jc w:val="both"/>
        <w:rPr>
          <w:rFonts w:ascii="Cambria" w:hAnsi="Cambria"/>
        </w:rPr>
      </w:pPr>
    </w:p>
    <w:p w14:paraId="139DF219" w14:textId="77777777" w:rsidR="00716616" w:rsidRDefault="00716616" w:rsidP="00692627">
      <w:pPr>
        <w:spacing w:after="0"/>
        <w:jc w:val="both"/>
        <w:rPr>
          <w:rFonts w:ascii="Cambria" w:hAnsi="Cambria"/>
        </w:rPr>
      </w:pPr>
      <w:proofErr w:type="spellStart"/>
      <w:r w:rsidRPr="00716616">
        <w:rPr>
          <w:rFonts w:ascii="Cambria" w:hAnsi="Cambria"/>
        </w:rPr>
        <w:t>Nasereddin</w:t>
      </w:r>
      <w:proofErr w:type="spellEnd"/>
      <w:r w:rsidRPr="00716616">
        <w:rPr>
          <w:rFonts w:ascii="Cambria" w:hAnsi="Cambria"/>
        </w:rPr>
        <w:t xml:space="preserve"> and Al-</w:t>
      </w:r>
      <w:proofErr w:type="spellStart"/>
      <w:r w:rsidRPr="00716616">
        <w:rPr>
          <w:rFonts w:ascii="Cambria" w:hAnsi="Cambria"/>
        </w:rPr>
        <w:t>Qassas</w:t>
      </w:r>
      <w:proofErr w:type="spellEnd"/>
      <w:r w:rsidRPr="00716616">
        <w:rPr>
          <w:rFonts w:ascii="Cambria" w:hAnsi="Cambria"/>
        </w:rPr>
        <w:t xml:space="preserve"> [5] addressed the second attack category: process injection through the Linux /proc filesystem. Every running process on Linux has a directory at /proc/[</w:t>
      </w:r>
      <w:proofErr w:type="spellStart"/>
      <w:r w:rsidRPr="00716616">
        <w:rPr>
          <w:rFonts w:ascii="Cambria" w:hAnsi="Cambria"/>
        </w:rPr>
        <w:t>pid</w:t>
      </w:r>
      <w:proofErr w:type="spellEnd"/>
      <w:r w:rsidRPr="00716616">
        <w:rPr>
          <w:rFonts w:ascii="Cambria" w:hAnsi="Cambria"/>
        </w:rPr>
        <w:t>]. This directory contains files that expose live process memory. The file /proc/[</w:t>
      </w:r>
      <w:proofErr w:type="spellStart"/>
      <w:r w:rsidRPr="00716616">
        <w:rPr>
          <w:rFonts w:ascii="Cambria" w:hAnsi="Cambria"/>
        </w:rPr>
        <w:t>pid</w:t>
      </w:r>
      <w:proofErr w:type="spellEnd"/>
      <w:r w:rsidRPr="00716616">
        <w:rPr>
          <w:rFonts w:ascii="Cambria" w:hAnsi="Cambria"/>
        </w:rPr>
        <w:t>]/maps lists all memory regions of the process. The file /proc/[</w:t>
      </w:r>
      <w:proofErr w:type="spellStart"/>
      <w:r w:rsidRPr="00716616">
        <w:rPr>
          <w:rFonts w:ascii="Cambria" w:hAnsi="Cambria"/>
        </w:rPr>
        <w:t>pid</w:t>
      </w:r>
      <w:proofErr w:type="spellEnd"/>
      <w:r w:rsidRPr="00716616">
        <w:rPr>
          <w:rFonts w:ascii="Cambria" w:hAnsi="Cambria"/>
        </w:rPr>
        <w:t>]/mem allows direct read and write access to those regions. An attacker with sufficient permissions can open /proc/[</w:t>
      </w:r>
      <w:proofErr w:type="spellStart"/>
      <w:r w:rsidRPr="00716616">
        <w:rPr>
          <w:rFonts w:ascii="Cambria" w:hAnsi="Cambria"/>
        </w:rPr>
        <w:t>pid</w:t>
      </w:r>
      <w:proofErr w:type="spellEnd"/>
      <w:r w:rsidRPr="00716616">
        <w:rPr>
          <w:rFonts w:ascii="Cambria" w:hAnsi="Cambria"/>
        </w:rPr>
        <w:t>]/mem like a regular file and read or write to a live process. No new process is created. No binary is executed. The authors studied six process injection techniques in live memory environments and showed that memory-based analysis consistently outperforms both signature-based and heuristic-based detection in accuracy and false positive rate across all six techniques. This directly supports the design decision to monitor /proc access patterns as a primary detection signal.</w:t>
      </w:r>
    </w:p>
    <w:p w14:paraId="4FF7C3E7" w14:textId="77777777" w:rsidR="00692627" w:rsidRPr="00716616" w:rsidRDefault="00692627" w:rsidP="00692627">
      <w:pPr>
        <w:spacing w:after="0"/>
        <w:jc w:val="both"/>
        <w:rPr>
          <w:rFonts w:ascii="Cambria" w:hAnsi="Cambria"/>
        </w:rPr>
      </w:pPr>
    </w:p>
    <w:p w14:paraId="2D5D6B2C" w14:textId="5986722A" w:rsidR="00716616" w:rsidRPr="00716616" w:rsidRDefault="00716616" w:rsidP="00692627">
      <w:pPr>
        <w:spacing w:after="0"/>
        <w:jc w:val="both"/>
        <w:rPr>
          <w:rFonts w:ascii="Cambria" w:hAnsi="Cambria"/>
        </w:rPr>
      </w:pPr>
      <w:proofErr w:type="spellStart"/>
      <w:r w:rsidRPr="00716616">
        <w:rPr>
          <w:rFonts w:ascii="Cambria" w:hAnsi="Cambria"/>
        </w:rPr>
        <w:t>Dehfouli</w:t>
      </w:r>
      <w:proofErr w:type="spellEnd"/>
      <w:r w:rsidRPr="00716616">
        <w:rPr>
          <w:rFonts w:ascii="Cambria" w:hAnsi="Cambria"/>
        </w:rPr>
        <w:t xml:space="preserve"> and Habibi Lashkari [7] provided the broader taxonomy. Their 2025 ACM Computing Surveys paper reviewed volatile memory analysis methods and memory-resident malware detection approaches using the OSCAR methodology. The survey confirmed that malware increasingly operates entirely within volatile memory to evade detection. Traditional detection methods like static analysis, signature matching</w:t>
      </w:r>
      <w:r w:rsidR="00692627">
        <w:rPr>
          <w:rFonts w:ascii="Cambria" w:hAnsi="Cambria"/>
        </w:rPr>
        <w:t xml:space="preserve"> </w:t>
      </w:r>
      <w:r w:rsidRPr="00716616">
        <w:rPr>
          <w:rFonts w:ascii="Cambria" w:hAnsi="Cambria"/>
        </w:rPr>
        <w:t xml:space="preserve">and heuristic scanning consistently fail against this class of threat. Memory forensics and live memory analysis are identified as the only reliable approaches. This survey provides the literature backbone for the </w:t>
      </w:r>
      <w:proofErr w:type="spellStart"/>
      <w:r w:rsidRPr="00716616">
        <w:rPr>
          <w:rFonts w:ascii="Cambria" w:hAnsi="Cambria"/>
        </w:rPr>
        <w:t>MemoryWatch</w:t>
      </w:r>
      <w:proofErr w:type="spellEnd"/>
      <w:r w:rsidRPr="00716616">
        <w:rPr>
          <w:rFonts w:ascii="Cambria" w:hAnsi="Cambria"/>
        </w:rPr>
        <w:t xml:space="preserve"> threat model and justifies why the project targets volatile memory behaviour rather than file or network signatures.</w:t>
      </w:r>
    </w:p>
    <w:p w14:paraId="73E53266" w14:textId="15D6AC66" w:rsidR="00716616" w:rsidRDefault="00716616" w:rsidP="00692627">
      <w:pPr>
        <w:spacing w:after="0"/>
        <w:jc w:val="both"/>
        <w:rPr>
          <w:rFonts w:ascii="Cambria" w:hAnsi="Cambria"/>
        </w:rPr>
      </w:pPr>
    </w:p>
    <w:p w14:paraId="257D6921" w14:textId="77777777" w:rsidR="00692627" w:rsidRDefault="00692627" w:rsidP="00692627">
      <w:pPr>
        <w:spacing w:after="0"/>
        <w:jc w:val="both"/>
        <w:rPr>
          <w:rFonts w:ascii="Cambria" w:hAnsi="Cambria"/>
        </w:rPr>
      </w:pPr>
    </w:p>
    <w:p w14:paraId="6FC7DD72" w14:textId="77777777" w:rsidR="00692627" w:rsidRDefault="00692627" w:rsidP="00692627">
      <w:pPr>
        <w:spacing w:after="0"/>
        <w:jc w:val="both"/>
        <w:rPr>
          <w:rFonts w:ascii="Cambria" w:hAnsi="Cambria"/>
        </w:rPr>
      </w:pPr>
    </w:p>
    <w:p w14:paraId="20AA6C22" w14:textId="77777777" w:rsidR="00692627" w:rsidRDefault="00692627" w:rsidP="00692627">
      <w:pPr>
        <w:spacing w:after="0"/>
        <w:jc w:val="both"/>
        <w:rPr>
          <w:rFonts w:ascii="Cambria" w:hAnsi="Cambria"/>
        </w:rPr>
      </w:pPr>
    </w:p>
    <w:p w14:paraId="202503A1" w14:textId="77777777" w:rsidR="00692627" w:rsidRPr="00716616" w:rsidRDefault="00692627" w:rsidP="00692627">
      <w:pPr>
        <w:spacing w:after="0"/>
        <w:jc w:val="both"/>
        <w:rPr>
          <w:rFonts w:ascii="Cambria" w:hAnsi="Cambria"/>
        </w:rPr>
      </w:pPr>
    </w:p>
    <w:p w14:paraId="3ACB74D5" w14:textId="77777777" w:rsidR="00716616" w:rsidRPr="00716616" w:rsidRDefault="00716616" w:rsidP="00692627">
      <w:pPr>
        <w:pBdr>
          <w:bottom w:val="single" w:sz="4" w:space="1" w:color="auto"/>
        </w:pBdr>
        <w:spacing w:after="0"/>
        <w:jc w:val="both"/>
        <w:rPr>
          <w:rFonts w:ascii="Cambria" w:hAnsi="Cambria"/>
          <w:b/>
          <w:bCs/>
        </w:rPr>
      </w:pPr>
      <w:r w:rsidRPr="00716616">
        <w:rPr>
          <w:rFonts w:ascii="Cambria" w:hAnsi="Cambria"/>
          <w:b/>
          <w:bCs/>
        </w:rPr>
        <w:lastRenderedPageBreak/>
        <w:t>3. Machine Learning and Anomaly Detection for Intrusion Detection</w:t>
      </w:r>
    </w:p>
    <w:p w14:paraId="112317C1" w14:textId="77777777" w:rsidR="00692627" w:rsidRPr="00692627" w:rsidRDefault="00692627" w:rsidP="00692627">
      <w:pPr>
        <w:spacing w:after="0"/>
        <w:jc w:val="both"/>
        <w:rPr>
          <w:rFonts w:ascii="Cambria" w:hAnsi="Cambria"/>
          <w:sz w:val="12"/>
          <w:szCs w:val="12"/>
        </w:rPr>
      </w:pPr>
    </w:p>
    <w:p w14:paraId="2A4DD9EF" w14:textId="67A0712F" w:rsidR="00716616" w:rsidRDefault="00716616" w:rsidP="00692627">
      <w:pPr>
        <w:spacing w:after="0"/>
        <w:jc w:val="both"/>
        <w:rPr>
          <w:rFonts w:ascii="Cambria" w:hAnsi="Cambria"/>
        </w:rPr>
      </w:pPr>
      <w:r w:rsidRPr="00716616">
        <w:rPr>
          <w:rFonts w:ascii="Cambria" w:hAnsi="Cambria"/>
        </w:rPr>
        <w:t>With the threat model established, the next question is which detection approach fits best. Three papers directly address the classical machine learning pipeline.</w:t>
      </w:r>
    </w:p>
    <w:p w14:paraId="2F5B2263" w14:textId="77777777" w:rsidR="00692627" w:rsidRPr="00716616" w:rsidRDefault="00692627" w:rsidP="00692627">
      <w:pPr>
        <w:spacing w:after="0"/>
        <w:jc w:val="both"/>
        <w:rPr>
          <w:rFonts w:ascii="Cambria" w:hAnsi="Cambria"/>
        </w:rPr>
      </w:pPr>
    </w:p>
    <w:p w14:paraId="07AE7567" w14:textId="77777777" w:rsidR="00716616" w:rsidRDefault="00716616" w:rsidP="00692627">
      <w:pPr>
        <w:spacing w:after="0"/>
        <w:jc w:val="both"/>
        <w:rPr>
          <w:rFonts w:ascii="Cambria" w:hAnsi="Cambria"/>
        </w:rPr>
      </w:pPr>
      <w:r w:rsidRPr="00716616">
        <w:rPr>
          <w:rFonts w:ascii="Cambria" w:hAnsi="Cambria"/>
        </w:rPr>
        <w:t xml:space="preserve">Moustafa and </w:t>
      </w:r>
      <w:proofErr w:type="gramStart"/>
      <w:r w:rsidRPr="00716616">
        <w:rPr>
          <w:rFonts w:ascii="Cambria" w:hAnsi="Cambria"/>
        </w:rPr>
        <w:t>Slay</w:t>
      </w:r>
      <w:proofErr w:type="gramEnd"/>
      <w:r w:rsidRPr="00716616">
        <w:rPr>
          <w:rFonts w:ascii="Cambria" w:hAnsi="Cambria"/>
        </w:rPr>
        <w:t xml:space="preserve"> [1] introduced the UNSW-NB15 dataset in 2015. The dataset was generated using an IXIA traffic generator to produce a hybrid of real modern normal traffic and synthesised attack activity across nine attack categories with 49 features. It was designed to replace the KDD99 and NSL-KDD datasets, which were generated over a decade earlier and no longer reflect modern network traffic or attack behaviour. UNSW-NB15 remains the most widely used benchmark dataset for IDS research and is the primary dataset used in </w:t>
      </w:r>
      <w:proofErr w:type="spellStart"/>
      <w:r w:rsidRPr="00716616">
        <w:rPr>
          <w:rFonts w:ascii="Cambria" w:hAnsi="Cambria"/>
        </w:rPr>
        <w:t>MemoryWatch</w:t>
      </w:r>
      <w:proofErr w:type="spellEnd"/>
      <w:r w:rsidRPr="00716616">
        <w:rPr>
          <w:rFonts w:ascii="Cambria" w:hAnsi="Cambria"/>
        </w:rPr>
        <w:t>.</w:t>
      </w:r>
    </w:p>
    <w:p w14:paraId="62B9CE14" w14:textId="77777777" w:rsidR="00692627" w:rsidRPr="00716616" w:rsidRDefault="00692627" w:rsidP="00692627">
      <w:pPr>
        <w:spacing w:after="0"/>
        <w:jc w:val="both"/>
        <w:rPr>
          <w:rFonts w:ascii="Cambria" w:hAnsi="Cambria"/>
        </w:rPr>
      </w:pPr>
    </w:p>
    <w:p w14:paraId="4ADAA026" w14:textId="0B6159C6" w:rsidR="00716616" w:rsidRDefault="00716616" w:rsidP="00692627">
      <w:pPr>
        <w:spacing w:after="0"/>
        <w:jc w:val="both"/>
        <w:rPr>
          <w:rFonts w:ascii="Cambria" w:hAnsi="Cambria"/>
        </w:rPr>
      </w:pPr>
      <w:r w:rsidRPr="00716616">
        <w:rPr>
          <w:rFonts w:ascii="Cambria" w:hAnsi="Cambria"/>
        </w:rPr>
        <w:t xml:space="preserve">Chua et al. [2] demonstrated a complete unsupervised Isolation Forest pipeline for web traffic anomaly detection in 2024. The pipeline covers the full workflow: raw data ingestion, categorical feature encoding using </w:t>
      </w:r>
      <w:proofErr w:type="spellStart"/>
      <w:r w:rsidRPr="00716616">
        <w:rPr>
          <w:rFonts w:ascii="Cambria" w:hAnsi="Cambria"/>
        </w:rPr>
        <w:t>OneHotEncoding</w:t>
      </w:r>
      <w:proofErr w:type="spellEnd"/>
      <w:r w:rsidRPr="00716616">
        <w:rPr>
          <w:rFonts w:ascii="Cambria" w:hAnsi="Cambria"/>
        </w:rPr>
        <w:t xml:space="preserve">, numerical feature scaling, Isolation Forest model fitting, anomaly score generation, and threshold-based binary classification. The paper shows this approach works on unlabelled data without needing any prior knowledge of attack signatures. This directly supports the </w:t>
      </w:r>
      <w:proofErr w:type="spellStart"/>
      <w:r w:rsidRPr="00716616">
        <w:rPr>
          <w:rFonts w:ascii="Cambria" w:hAnsi="Cambria"/>
        </w:rPr>
        <w:t>MemoryWatch</w:t>
      </w:r>
      <w:proofErr w:type="spellEnd"/>
      <w:r w:rsidRPr="00716616">
        <w:rPr>
          <w:rFonts w:ascii="Cambria" w:hAnsi="Cambria"/>
        </w:rPr>
        <w:t xml:space="preserve"> classical pipeline design. Isolation Forest was selected because it operates without labels. Normal process behaviour data is </w:t>
      </w:r>
      <w:proofErr w:type="gramStart"/>
      <w:r w:rsidRPr="00716616">
        <w:rPr>
          <w:rFonts w:ascii="Cambria" w:hAnsi="Cambria"/>
        </w:rPr>
        <w:t>collected</w:t>
      </w:r>
      <w:proofErr w:type="gramEnd"/>
      <w:r w:rsidRPr="00716616">
        <w:rPr>
          <w:rFonts w:ascii="Cambria" w:hAnsi="Cambria"/>
        </w:rPr>
        <w:t xml:space="preserve"> and the model learns to flag deviations without needing labelled attack samples.</w:t>
      </w:r>
    </w:p>
    <w:p w14:paraId="2F4BD619" w14:textId="77777777" w:rsidR="00692627" w:rsidRPr="00716616" w:rsidRDefault="00692627" w:rsidP="00692627">
      <w:pPr>
        <w:spacing w:after="0"/>
        <w:jc w:val="both"/>
        <w:rPr>
          <w:rFonts w:ascii="Cambria" w:hAnsi="Cambria"/>
        </w:rPr>
      </w:pPr>
    </w:p>
    <w:p w14:paraId="403EA054" w14:textId="77777777" w:rsidR="00716616" w:rsidRDefault="00716616" w:rsidP="00692627">
      <w:pPr>
        <w:spacing w:after="0"/>
        <w:jc w:val="both"/>
        <w:rPr>
          <w:rFonts w:ascii="Cambria" w:hAnsi="Cambria"/>
        </w:rPr>
      </w:pPr>
      <w:r w:rsidRPr="00716616">
        <w:rPr>
          <w:rFonts w:ascii="Cambria" w:hAnsi="Cambria"/>
        </w:rPr>
        <w:t xml:space="preserve">Shamim et al. [6] addressed a critical limitation of anomaly detection systems: threshold calibration. A fixed anomaly threshold either misses real attacks or generates too many false alarms. Their 2023 paper built a host-based anomaly detection system using </w:t>
      </w:r>
      <w:proofErr w:type="spellStart"/>
      <w:r w:rsidRPr="00716616">
        <w:rPr>
          <w:rFonts w:ascii="Cambria" w:hAnsi="Cambria"/>
        </w:rPr>
        <w:t>syscall</w:t>
      </w:r>
      <w:proofErr w:type="spellEnd"/>
      <w:r w:rsidRPr="00716616">
        <w:rPr>
          <w:rFonts w:ascii="Cambria" w:hAnsi="Cambria"/>
        </w:rPr>
        <w:t xml:space="preserve"> frequency data and a Markov chain model. The detection threshold is computed dynamically from the actual execution paths of each monitored process. This means the threshold adapts to each process individually rather than applying a global value. The system achieved a false positive rate of 0.86% and a 100% F1 score on the UNM dataset. The dynamic threshold approach from this paper is applied directly in the </w:t>
      </w:r>
      <w:proofErr w:type="spellStart"/>
      <w:r w:rsidRPr="00716616">
        <w:rPr>
          <w:rFonts w:ascii="Cambria" w:hAnsi="Cambria"/>
        </w:rPr>
        <w:t>MemoryWatch</w:t>
      </w:r>
      <w:proofErr w:type="spellEnd"/>
      <w:r w:rsidRPr="00716616">
        <w:rPr>
          <w:rFonts w:ascii="Cambria" w:hAnsi="Cambria"/>
        </w:rPr>
        <w:t xml:space="preserve"> detection pipeline.</w:t>
      </w:r>
    </w:p>
    <w:p w14:paraId="76F5C003" w14:textId="77777777" w:rsidR="00692627" w:rsidRPr="00716616" w:rsidRDefault="00692627" w:rsidP="00692627">
      <w:pPr>
        <w:spacing w:after="0"/>
        <w:jc w:val="both"/>
        <w:rPr>
          <w:rFonts w:ascii="Cambria" w:hAnsi="Cambria"/>
        </w:rPr>
      </w:pPr>
    </w:p>
    <w:p w14:paraId="3D999E24" w14:textId="77777777" w:rsidR="00716616" w:rsidRPr="00716616" w:rsidRDefault="00716616" w:rsidP="00692627">
      <w:pPr>
        <w:spacing w:after="0"/>
        <w:jc w:val="both"/>
        <w:rPr>
          <w:rFonts w:ascii="Cambria" w:hAnsi="Cambria"/>
        </w:rPr>
      </w:pPr>
      <w:proofErr w:type="spellStart"/>
      <w:r w:rsidRPr="00716616">
        <w:rPr>
          <w:rFonts w:ascii="Cambria" w:hAnsi="Cambria"/>
        </w:rPr>
        <w:t>Boukerche</w:t>
      </w:r>
      <w:proofErr w:type="spellEnd"/>
      <w:r w:rsidRPr="00716616">
        <w:rPr>
          <w:rFonts w:ascii="Cambria" w:hAnsi="Cambria"/>
        </w:rPr>
        <w:t xml:space="preserve"> et al. [3] provided a broader survey of ML-based anomaly detection in cybersecurity. The survey covers reinforcement learning and deep learning approaches alongside classical methods and confirms that unsupervised methods, particularly Isolation Forest and one-class SVM, remain competitive for anomaly detection tasks where labelled attack data is unavailable. This is the case for the </w:t>
      </w:r>
      <w:proofErr w:type="spellStart"/>
      <w:r w:rsidRPr="00716616">
        <w:rPr>
          <w:rFonts w:ascii="Cambria" w:hAnsi="Cambria"/>
        </w:rPr>
        <w:t>MemoryWatch</w:t>
      </w:r>
      <w:proofErr w:type="spellEnd"/>
      <w:r w:rsidRPr="00716616">
        <w:rPr>
          <w:rFonts w:ascii="Cambria" w:hAnsi="Cambria"/>
        </w:rPr>
        <w:t xml:space="preserve"> memory monitoring module.</w:t>
      </w:r>
    </w:p>
    <w:p w14:paraId="21EA6BAD" w14:textId="77777777" w:rsidR="00692627" w:rsidRDefault="00692627" w:rsidP="00692627">
      <w:pPr>
        <w:spacing w:after="0"/>
        <w:jc w:val="both"/>
        <w:rPr>
          <w:rFonts w:ascii="Cambria" w:hAnsi="Cambria"/>
          <w:b/>
          <w:bCs/>
        </w:rPr>
      </w:pPr>
    </w:p>
    <w:p w14:paraId="3F9D4FB3" w14:textId="77777777" w:rsidR="00692627" w:rsidRDefault="00692627" w:rsidP="00692627">
      <w:pPr>
        <w:spacing w:after="0"/>
        <w:jc w:val="both"/>
        <w:rPr>
          <w:rFonts w:ascii="Cambria" w:hAnsi="Cambria"/>
          <w:b/>
          <w:bCs/>
        </w:rPr>
      </w:pPr>
    </w:p>
    <w:p w14:paraId="6303F8AC" w14:textId="77777777" w:rsidR="00692627" w:rsidRDefault="00692627" w:rsidP="00692627">
      <w:pPr>
        <w:spacing w:after="0"/>
        <w:jc w:val="both"/>
        <w:rPr>
          <w:rFonts w:ascii="Cambria" w:hAnsi="Cambria"/>
          <w:b/>
          <w:bCs/>
        </w:rPr>
      </w:pPr>
    </w:p>
    <w:p w14:paraId="6AAF1BF3" w14:textId="77777777" w:rsidR="00692627" w:rsidRDefault="00692627" w:rsidP="00692627">
      <w:pPr>
        <w:spacing w:after="0"/>
        <w:jc w:val="both"/>
        <w:rPr>
          <w:rFonts w:ascii="Cambria" w:hAnsi="Cambria"/>
          <w:b/>
          <w:bCs/>
        </w:rPr>
      </w:pPr>
    </w:p>
    <w:p w14:paraId="7C7A0C0F" w14:textId="77777777" w:rsidR="00692627" w:rsidRDefault="00692627" w:rsidP="00692627">
      <w:pPr>
        <w:spacing w:after="0"/>
        <w:jc w:val="both"/>
        <w:rPr>
          <w:rFonts w:ascii="Cambria" w:hAnsi="Cambria"/>
          <w:b/>
          <w:bCs/>
        </w:rPr>
      </w:pPr>
    </w:p>
    <w:p w14:paraId="7A6EED61" w14:textId="77777777" w:rsidR="00692627" w:rsidRDefault="00692627" w:rsidP="00692627">
      <w:pPr>
        <w:spacing w:after="0"/>
        <w:jc w:val="both"/>
        <w:rPr>
          <w:rFonts w:ascii="Cambria" w:hAnsi="Cambria"/>
          <w:b/>
          <w:bCs/>
        </w:rPr>
      </w:pPr>
    </w:p>
    <w:p w14:paraId="6288A62D" w14:textId="77777777" w:rsidR="00692627" w:rsidRDefault="00692627" w:rsidP="00692627">
      <w:pPr>
        <w:spacing w:after="0"/>
        <w:jc w:val="both"/>
        <w:rPr>
          <w:rFonts w:ascii="Cambria" w:hAnsi="Cambria"/>
          <w:b/>
          <w:bCs/>
        </w:rPr>
      </w:pPr>
    </w:p>
    <w:p w14:paraId="507B2F34" w14:textId="0425318C" w:rsidR="00716616" w:rsidRPr="00716616" w:rsidRDefault="00716616" w:rsidP="00692627">
      <w:pPr>
        <w:pBdr>
          <w:bottom w:val="single" w:sz="4" w:space="1" w:color="auto"/>
        </w:pBdr>
        <w:spacing w:after="0"/>
        <w:jc w:val="both"/>
        <w:rPr>
          <w:rFonts w:ascii="Cambria" w:hAnsi="Cambria"/>
          <w:b/>
          <w:bCs/>
        </w:rPr>
      </w:pPr>
      <w:r w:rsidRPr="00716616">
        <w:rPr>
          <w:rFonts w:ascii="Cambria" w:hAnsi="Cambria"/>
          <w:b/>
          <w:bCs/>
        </w:rPr>
        <w:lastRenderedPageBreak/>
        <w:t>4. Dataset Quality and Evaluation Metrics</w:t>
      </w:r>
    </w:p>
    <w:p w14:paraId="3FAB6E40" w14:textId="77777777" w:rsidR="00692627" w:rsidRPr="00692627" w:rsidRDefault="00692627" w:rsidP="00692627">
      <w:pPr>
        <w:spacing w:after="0"/>
        <w:jc w:val="both"/>
        <w:rPr>
          <w:rFonts w:ascii="Cambria" w:hAnsi="Cambria"/>
          <w:sz w:val="12"/>
          <w:szCs w:val="12"/>
        </w:rPr>
      </w:pPr>
    </w:p>
    <w:p w14:paraId="20CECAB0" w14:textId="276FA889" w:rsidR="00716616" w:rsidRDefault="00716616" w:rsidP="00692627">
      <w:pPr>
        <w:spacing w:after="0"/>
        <w:jc w:val="both"/>
        <w:rPr>
          <w:rFonts w:ascii="Cambria" w:hAnsi="Cambria"/>
        </w:rPr>
      </w:pPr>
      <w:r w:rsidRPr="00716616">
        <w:rPr>
          <w:rFonts w:ascii="Cambria" w:hAnsi="Cambria"/>
        </w:rPr>
        <w:t>A detection system is only as reliable as the data it trains on</w:t>
      </w:r>
      <w:r w:rsidR="00692627">
        <w:rPr>
          <w:rFonts w:ascii="Cambria" w:hAnsi="Cambria"/>
        </w:rPr>
        <w:t xml:space="preserve"> </w:t>
      </w:r>
      <w:r w:rsidRPr="00716616">
        <w:rPr>
          <w:rFonts w:ascii="Cambria" w:hAnsi="Cambria"/>
        </w:rPr>
        <w:t>and only as useful as the metrics used to measure it.</w:t>
      </w:r>
    </w:p>
    <w:p w14:paraId="64D2C5C9" w14:textId="77777777" w:rsidR="00692627" w:rsidRPr="00716616" w:rsidRDefault="00692627" w:rsidP="00692627">
      <w:pPr>
        <w:spacing w:after="0"/>
        <w:jc w:val="both"/>
        <w:rPr>
          <w:rFonts w:ascii="Cambria" w:hAnsi="Cambria"/>
        </w:rPr>
      </w:pPr>
    </w:p>
    <w:p w14:paraId="384291E3" w14:textId="01A149C5" w:rsidR="00716616" w:rsidRDefault="00716616" w:rsidP="00692627">
      <w:pPr>
        <w:spacing w:after="0"/>
        <w:jc w:val="both"/>
        <w:rPr>
          <w:rFonts w:ascii="Cambria" w:hAnsi="Cambria"/>
        </w:rPr>
      </w:pPr>
      <w:r w:rsidRPr="00716616">
        <w:rPr>
          <w:rFonts w:ascii="Cambria" w:hAnsi="Cambria"/>
        </w:rPr>
        <w:t xml:space="preserve">Goldschmidt and </w:t>
      </w:r>
      <w:proofErr w:type="spellStart"/>
      <w:r w:rsidRPr="00716616">
        <w:rPr>
          <w:rFonts w:ascii="Cambria" w:hAnsi="Cambria"/>
        </w:rPr>
        <w:t>Chudá</w:t>
      </w:r>
      <w:proofErr w:type="spellEnd"/>
      <w:r w:rsidRPr="00716616">
        <w:rPr>
          <w:rFonts w:ascii="Cambria" w:hAnsi="Cambria"/>
        </w:rPr>
        <w:t xml:space="preserve"> [9] conducted a systematic review of 89 public NIDS datasets published in Computers and Security in 2025. Each dataset was analysed across 13 properties including label quality, traffic realism, attack diversity, and class balance. The review found that most publicly available datasets have significant quality problems. These include class imbalance, unrealistic traffic that does not reflect real network environments, outdated attack scenarios and labelling errors. UNSW-NB15 was identified as one of the stronger options but still has limitations in generalisability. This finding is explicitly acknowledged in the </w:t>
      </w:r>
      <w:proofErr w:type="spellStart"/>
      <w:r w:rsidRPr="00716616">
        <w:rPr>
          <w:rFonts w:ascii="Cambria" w:hAnsi="Cambria"/>
        </w:rPr>
        <w:t>MemoryWatch</w:t>
      </w:r>
      <w:proofErr w:type="spellEnd"/>
      <w:r w:rsidRPr="00716616">
        <w:rPr>
          <w:rFonts w:ascii="Cambria" w:hAnsi="Cambria"/>
        </w:rPr>
        <w:t xml:space="preserve"> evaluation design. Results on UNSW-NB15 are reported as benchmark performance, not as evidence of real-world deployment effectiveness.</w:t>
      </w:r>
    </w:p>
    <w:p w14:paraId="0D06D8D5" w14:textId="77777777" w:rsidR="00692627" w:rsidRPr="00716616" w:rsidRDefault="00692627" w:rsidP="00692627">
      <w:pPr>
        <w:spacing w:after="0"/>
        <w:jc w:val="both"/>
        <w:rPr>
          <w:rFonts w:ascii="Cambria" w:hAnsi="Cambria"/>
        </w:rPr>
      </w:pPr>
    </w:p>
    <w:p w14:paraId="6CE38409" w14:textId="77777777" w:rsidR="00716616" w:rsidRPr="00716616" w:rsidRDefault="00716616" w:rsidP="00692627">
      <w:pPr>
        <w:spacing w:after="0"/>
        <w:jc w:val="both"/>
        <w:rPr>
          <w:rFonts w:ascii="Cambria" w:hAnsi="Cambria"/>
        </w:rPr>
      </w:pPr>
      <w:r w:rsidRPr="00716616">
        <w:rPr>
          <w:rFonts w:ascii="Cambria" w:hAnsi="Cambria"/>
        </w:rPr>
        <w:t xml:space="preserve">Layman and Roden [8] addressed the question of evaluation metrics directly. Their 2023 controlled experiment divided participants into two groups. One group faced a 50% false alarm rate and the other faced an 86% false alarm rate. The study measured the impact on analyst precision and response time. The 86% group showed 47% lower precision and was 40% slower on task. No significant difference in detection sensitivity was found between the groups. This means the high false alarm rate did not help analysts catch more attacks. It only made them slower and less precise. This has a direct implication for </w:t>
      </w:r>
      <w:proofErr w:type="spellStart"/>
      <w:r w:rsidRPr="00716616">
        <w:rPr>
          <w:rFonts w:ascii="Cambria" w:hAnsi="Cambria"/>
        </w:rPr>
        <w:t>MemoryWatch</w:t>
      </w:r>
      <w:proofErr w:type="spellEnd"/>
      <w:r w:rsidRPr="00716616">
        <w:rPr>
          <w:rFonts w:ascii="Cambria" w:hAnsi="Cambria"/>
        </w:rPr>
        <w:t xml:space="preserve">. A detection system with high accuracy but a high false positive rate is operationally worse than a less accurate system with fewer false alarms. False positive rate and recall are therefore used as the primary evaluation metrics in </w:t>
      </w:r>
      <w:proofErr w:type="spellStart"/>
      <w:r w:rsidRPr="00716616">
        <w:rPr>
          <w:rFonts w:ascii="Cambria" w:hAnsi="Cambria"/>
        </w:rPr>
        <w:t>MemoryWatch</w:t>
      </w:r>
      <w:proofErr w:type="spellEnd"/>
      <w:r w:rsidRPr="00716616">
        <w:rPr>
          <w:rFonts w:ascii="Cambria" w:hAnsi="Cambria"/>
        </w:rPr>
        <w:t>, not accuracy alone.</w:t>
      </w:r>
    </w:p>
    <w:p w14:paraId="6F4D2D8D" w14:textId="5AB910F9" w:rsidR="00716616" w:rsidRPr="00716616" w:rsidRDefault="00716616" w:rsidP="00692627">
      <w:pPr>
        <w:spacing w:after="0"/>
        <w:jc w:val="both"/>
        <w:rPr>
          <w:rFonts w:ascii="Cambria" w:hAnsi="Cambria"/>
        </w:rPr>
      </w:pPr>
    </w:p>
    <w:p w14:paraId="7ED963CB" w14:textId="77777777" w:rsidR="00716616" w:rsidRPr="00716616" w:rsidRDefault="00716616" w:rsidP="00692627">
      <w:pPr>
        <w:pBdr>
          <w:bottom w:val="single" w:sz="4" w:space="1" w:color="auto"/>
        </w:pBdr>
        <w:spacing w:after="0"/>
        <w:jc w:val="both"/>
        <w:rPr>
          <w:rFonts w:ascii="Cambria" w:hAnsi="Cambria"/>
          <w:b/>
          <w:bCs/>
        </w:rPr>
      </w:pPr>
      <w:r w:rsidRPr="00716616">
        <w:rPr>
          <w:rFonts w:ascii="Cambria" w:hAnsi="Cambria"/>
          <w:b/>
          <w:bCs/>
        </w:rPr>
        <w:t>5. Quantum Machine Learning for Intrusion Detection</w:t>
      </w:r>
    </w:p>
    <w:p w14:paraId="3AD4B55F" w14:textId="77777777" w:rsidR="00692627" w:rsidRPr="00692627" w:rsidRDefault="00692627" w:rsidP="00692627">
      <w:pPr>
        <w:spacing w:after="0"/>
        <w:jc w:val="both"/>
        <w:rPr>
          <w:rFonts w:ascii="Cambria" w:hAnsi="Cambria"/>
          <w:b/>
          <w:bCs/>
          <w:sz w:val="12"/>
          <w:szCs w:val="12"/>
        </w:rPr>
      </w:pPr>
    </w:p>
    <w:p w14:paraId="74D66066" w14:textId="08CCFB63" w:rsidR="00716616" w:rsidRPr="00716616" w:rsidRDefault="00716616" w:rsidP="00692627">
      <w:pPr>
        <w:spacing w:after="0"/>
        <w:jc w:val="both"/>
        <w:rPr>
          <w:rFonts w:ascii="Cambria" w:hAnsi="Cambria"/>
          <w:b/>
          <w:bCs/>
        </w:rPr>
      </w:pPr>
      <w:r w:rsidRPr="00716616">
        <w:rPr>
          <w:rFonts w:ascii="Cambria" w:hAnsi="Cambria"/>
          <w:b/>
          <w:bCs/>
        </w:rPr>
        <w:t>5.1 Current State of Quantum IDS Research</w:t>
      </w:r>
    </w:p>
    <w:p w14:paraId="3B0CD514" w14:textId="77777777" w:rsidR="00692627" w:rsidRPr="00692627" w:rsidRDefault="00692627" w:rsidP="00692627">
      <w:pPr>
        <w:spacing w:after="0"/>
        <w:jc w:val="both"/>
        <w:rPr>
          <w:rFonts w:ascii="Cambria" w:hAnsi="Cambria"/>
          <w:sz w:val="12"/>
          <w:szCs w:val="12"/>
        </w:rPr>
      </w:pPr>
    </w:p>
    <w:p w14:paraId="5F3D1A6B" w14:textId="0D3EBE07" w:rsidR="00716616" w:rsidRDefault="00716616" w:rsidP="00692627">
      <w:pPr>
        <w:spacing w:after="0"/>
        <w:jc w:val="both"/>
        <w:rPr>
          <w:rFonts w:ascii="Cambria" w:hAnsi="Cambria"/>
        </w:rPr>
      </w:pPr>
      <w:r w:rsidRPr="00716616">
        <w:rPr>
          <w:rFonts w:ascii="Cambria" w:hAnsi="Cambria"/>
        </w:rPr>
        <w:t xml:space="preserve">Quantum machine learning for intrusion detection is an emerging area. Three papers establish the current state of research and the specific techniques most relevant to </w:t>
      </w:r>
      <w:proofErr w:type="spellStart"/>
      <w:r w:rsidRPr="00716616">
        <w:rPr>
          <w:rFonts w:ascii="Cambria" w:hAnsi="Cambria"/>
        </w:rPr>
        <w:t>MemoryWatch</w:t>
      </w:r>
      <w:proofErr w:type="spellEnd"/>
      <w:r w:rsidRPr="00716616">
        <w:rPr>
          <w:rFonts w:ascii="Cambria" w:hAnsi="Cambria"/>
        </w:rPr>
        <w:t>.</w:t>
      </w:r>
    </w:p>
    <w:p w14:paraId="0D11DBD4" w14:textId="77777777" w:rsidR="00692627" w:rsidRPr="00716616" w:rsidRDefault="00692627" w:rsidP="00692627">
      <w:pPr>
        <w:spacing w:after="0"/>
        <w:jc w:val="both"/>
        <w:rPr>
          <w:rFonts w:ascii="Cambria" w:hAnsi="Cambria"/>
        </w:rPr>
      </w:pPr>
    </w:p>
    <w:p w14:paraId="462B7454" w14:textId="77777777" w:rsidR="00716616" w:rsidRDefault="00716616" w:rsidP="00692627">
      <w:pPr>
        <w:spacing w:after="0"/>
        <w:jc w:val="both"/>
        <w:rPr>
          <w:rFonts w:ascii="Cambria" w:hAnsi="Cambria"/>
        </w:rPr>
      </w:pPr>
      <w:proofErr w:type="spellStart"/>
      <w:r w:rsidRPr="00716616">
        <w:rPr>
          <w:rFonts w:ascii="Cambria" w:hAnsi="Cambria"/>
        </w:rPr>
        <w:t>Hdaib</w:t>
      </w:r>
      <w:proofErr w:type="spellEnd"/>
      <w:r w:rsidRPr="00716616">
        <w:rPr>
          <w:rFonts w:ascii="Cambria" w:hAnsi="Cambria"/>
        </w:rPr>
        <w:t xml:space="preserve"> et al. [10] implemented a quantum kernel-based anomaly detection pipeline in </w:t>
      </w:r>
      <w:proofErr w:type="spellStart"/>
      <w:r w:rsidRPr="00716616">
        <w:rPr>
          <w:rFonts w:ascii="Cambria" w:hAnsi="Cambria"/>
        </w:rPr>
        <w:t>Qiskit</w:t>
      </w:r>
      <w:proofErr w:type="spellEnd"/>
      <w:r w:rsidRPr="00716616">
        <w:rPr>
          <w:rFonts w:ascii="Cambria" w:hAnsi="Cambria"/>
        </w:rPr>
        <w:t xml:space="preserve"> and validated it on physical IBM quantum hardware. Their feature map applies Hadamard gates to put qubits into superposition, followed by feature-dependent Z-basis rotations and ZZ entangling gates. This is an IQP-style embedding equivalent to </w:t>
      </w:r>
      <w:proofErr w:type="spellStart"/>
      <w:r w:rsidRPr="00716616">
        <w:rPr>
          <w:rFonts w:ascii="Cambria" w:hAnsi="Cambria"/>
        </w:rPr>
        <w:t>Qiskit's</w:t>
      </w:r>
      <w:proofErr w:type="spellEnd"/>
      <w:r w:rsidRPr="00716616">
        <w:rPr>
          <w:rFonts w:ascii="Cambria" w:hAnsi="Cambria"/>
        </w:rPr>
        <w:t xml:space="preserve"> </w:t>
      </w:r>
      <w:proofErr w:type="spellStart"/>
      <w:r w:rsidRPr="00716616">
        <w:rPr>
          <w:rFonts w:ascii="Cambria" w:hAnsi="Cambria"/>
        </w:rPr>
        <w:t>ZZFeatureMap</w:t>
      </w:r>
      <w:proofErr w:type="spellEnd"/>
      <w:r w:rsidRPr="00716616">
        <w:rPr>
          <w:rFonts w:ascii="Cambria" w:hAnsi="Cambria"/>
        </w:rPr>
        <w:t xml:space="preserve">. The resulting kernel matrix feeds into a one-class SVM for anomaly scoring. The paper validated this pipeline on real IBM hardware, not just simulation. This makes it one of the most credible technical references for the </w:t>
      </w:r>
      <w:proofErr w:type="spellStart"/>
      <w:r w:rsidRPr="00716616">
        <w:rPr>
          <w:rFonts w:ascii="Cambria" w:hAnsi="Cambria"/>
        </w:rPr>
        <w:t>MemoryWatch</w:t>
      </w:r>
      <w:proofErr w:type="spellEnd"/>
      <w:r w:rsidRPr="00716616">
        <w:rPr>
          <w:rFonts w:ascii="Cambria" w:hAnsi="Cambria"/>
        </w:rPr>
        <w:t xml:space="preserve"> quantum layer. The </w:t>
      </w:r>
      <w:proofErr w:type="spellStart"/>
      <w:r w:rsidRPr="00716616">
        <w:rPr>
          <w:rFonts w:ascii="Cambria" w:hAnsi="Cambria"/>
        </w:rPr>
        <w:t>ZZFeatureMap</w:t>
      </w:r>
      <w:proofErr w:type="spellEnd"/>
      <w:r w:rsidRPr="00716616">
        <w:rPr>
          <w:rFonts w:ascii="Cambria" w:hAnsi="Cambria"/>
        </w:rPr>
        <w:t xml:space="preserve"> and </w:t>
      </w:r>
      <w:proofErr w:type="spellStart"/>
      <w:r w:rsidRPr="00716616">
        <w:rPr>
          <w:rFonts w:ascii="Cambria" w:hAnsi="Cambria"/>
        </w:rPr>
        <w:t>QuantumKernel</w:t>
      </w:r>
      <w:proofErr w:type="spellEnd"/>
      <w:r w:rsidRPr="00716616">
        <w:rPr>
          <w:rFonts w:ascii="Cambria" w:hAnsi="Cambria"/>
        </w:rPr>
        <w:t xml:space="preserve"> architecture used in </w:t>
      </w:r>
      <w:proofErr w:type="spellStart"/>
      <w:r w:rsidRPr="00716616">
        <w:rPr>
          <w:rFonts w:ascii="Cambria" w:hAnsi="Cambria"/>
        </w:rPr>
        <w:t>MemoryWatch</w:t>
      </w:r>
      <w:proofErr w:type="spellEnd"/>
      <w:r w:rsidRPr="00716616">
        <w:rPr>
          <w:rFonts w:ascii="Cambria" w:hAnsi="Cambria"/>
        </w:rPr>
        <w:t xml:space="preserve"> is drawn directly from this paper.</w:t>
      </w:r>
    </w:p>
    <w:p w14:paraId="68DCD4B0" w14:textId="77777777" w:rsidR="00692627" w:rsidRPr="00716616" w:rsidRDefault="00692627" w:rsidP="00692627">
      <w:pPr>
        <w:spacing w:after="0"/>
        <w:jc w:val="both"/>
        <w:rPr>
          <w:rFonts w:ascii="Cambria" w:hAnsi="Cambria"/>
        </w:rPr>
      </w:pPr>
    </w:p>
    <w:p w14:paraId="0C1AA538" w14:textId="7AD84F9B" w:rsidR="00716616" w:rsidRDefault="00716616" w:rsidP="00692627">
      <w:pPr>
        <w:spacing w:after="0"/>
        <w:jc w:val="both"/>
        <w:rPr>
          <w:rFonts w:ascii="Cambria" w:hAnsi="Cambria"/>
        </w:rPr>
      </w:pPr>
      <w:r w:rsidRPr="00716616">
        <w:rPr>
          <w:rFonts w:ascii="Cambria" w:hAnsi="Cambria"/>
        </w:rPr>
        <w:t xml:space="preserve">Lo Anguera et al. [11] conducted a direct comparison of six quantum models against Random Forest, KNN, SVM, and Neural Network under identical conditions on the UNR-IDD dataset. </w:t>
      </w:r>
      <w:r w:rsidRPr="00716616">
        <w:rPr>
          <w:rFonts w:ascii="Cambria" w:hAnsi="Cambria"/>
        </w:rPr>
        <w:lastRenderedPageBreak/>
        <w:t xml:space="preserve">In binary classification, classical models like Random Forest and KNN reached 100% accuracy and the quantum models could not match this. In multiclass classification, HQNN reached 78.24% against classical NN at 77.10% and QSVM reached 72.40% against classical SVM at 69.65%. The quantum advantage was real but modest, and only visible in the harder multiclass scenario. This finding shapes the </w:t>
      </w:r>
      <w:proofErr w:type="spellStart"/>
      <w:r w:rsidRPr="00716616">
        <w:rPr>
          <w:rFonts w:ascii="Cambria" w:hAnsi="Cambria"/>
        </w:rPr>
        <w:t>MemoryWatch</w:t>
      </w:r>
      <w:proofErr w:type="spellEnd"/>
      <w:r w:rsidRPr="00716616">
        <w:rPr>
          <w:rFonts w:ascii="Cambria" w:hAnsi="Cambria"/>
        </w:rPr>
        <w:t xml:space="preserve"> quantum evaluation. The expected advantage of quantum-inspired detection is not in binary accuracy. It is in feature-space separation in multiclass attack classification.</w:t>
      </w:r>
    </w:p>
    <w:p w14:paraId="70E03762" w14:textId="77777777" w:rsidR="00692627" w:rsidRPr="00716616" w:rsidRDefault="00692627" w:rsidP="00692627">
      <w:pPr>
        <w:spacing w:after="0"/>
        <w:jc w:val="both"/>
        <w:rPr>
          <w:rFonts w:ascii="Cambria" w:hAnsi="Cambria"/>
        </w:rPr>
      </w:pPr>
    </w:p>
    <w:p w14:paraId="7540FBA1" w14:textId="77777777" w:rsidR="00716616" w:rsidRDefault="00716616" w:rsidP="00692627">
      <w:pPr>
        <w:spacing w:after="0"/>
        <w:jc w:val="both"/>
        <w:rPr>
          <w:rFonts w:ascii="Cambria" w:hAnsi="Cambria"/>
        </w:rPr>
      </w:pPr>
      <w:r w:rsidRPr="00716616">
        <w:rPr>
          <w:rFonts w:ascii="Cambria" w:hAnsi="Cambria"/>
        </w:rPr>
        <w:t>Chen et al. [12] built a hybrid system combining a compact MLP encoder with QSVM and VQC quantum heads, evaluated on NSL-KDD and deployed on IBM Torino hardware. The best configuration, a 4-qubit QSVM, achieved an NSL-KDD accuracy of 0.84 and AUROC of 0.892 on real hardware, tracking closely with its simulated performance. The paper identified that the encoder-to-circuit interface, specifically the quality of the dimensionality reduction step before the quantum layer, governs performance more than the choice of quantum paradigm itself.</w:t>
      </w:r>
    </w:p>
    <w:p w14:paraId="408461E6" w14:textId="77777777" w:rsidR="00692627" w:rsidRPr="00716616" w:rsidRDefault="00692627" w:rsidP="00692627">
      <w:pPr>
        <w:spacing w:after="0"/>
        <w:jc w:val="both"/>
        <w:rPr>
          <w:rFonts w:ascii="Cambria" w:hAnsi="Cambria"/>
        </w:rPr>
      </w:pPr>
    </w:p>
    <w:p w14:paraId="590248B9" w14:textId="77777777" w:rsidR="00716616" w:rsidRDefault="00716616" w:rsidP="00692627">
      <w:pPr>
        <w:spacing w:after="0"/>
        <w:jc w:val="both"/>
        <w:rPr>
          <w:rFonts w:ascii="Cambria" w:hAnsi="Cambria"/>
          <w:b/>
          <w:bCs/>
        </w:rPr>
      </w:pPr>
      <w:r w:rsidRPr="00716616">
        <w:rPr>
          <w:rFonts w:ascii="Cambria" w:hAnsi="Cambria"/>
          <w:b/>
          <w:bCs/>
        </w:rPr>
        <w:t>5.2 Quantum Limitations: A Critical Assessment</w:t>
      </w:r>
    </w:p>
    <w:p w14:paraId="428F397F" w14:textId="77777777" w:rsidR="00692627" w:rsidRPr="00692627" w:rsidRDefault="00692627" w:rsidP="00692627">
      <w:pPr>
        <w:spacing w:after="0"/>
        <w:jc w:val="both"/>
        <w:rPr>
          <w:rFonts w:ascii="Cambria" w:hAnsi="Cambria"/>
          <w:b/>
          <w:bCs/>
          <w:sz w:val="12"/>
          <w:szCs w:val="12"/>
        </w:rPr>
      </w:pPr>
    </w:p>
    <w:p w14:paraId="47ACB726" w14:textId="77777777" w:rsidR="00716616" w:rsidRDefault="00716616" w:rsidP="00692627">
      <w:pPr>
        <w:spacing w:after="0"/>
        <w:jc w:val="both"/>
        <w:rPr>
          <w:rFonts w:ascii="Cambria" w:hAnsi="Cambria"/>
        </w:rPr>
      </w:pPr>
      <w:r w:rsidRPr="00716616">
        <w:rPr>
          <w:rFonts w:ascii="Cambria" w:hAnsi="Cambria"/>
        </w:rPr>
        <w:t xml:space="preserve">The quantum component of </w:t>
      </w:r>
      <w:proofErr w:type="spellStart"/>
      <w:r w:rsidRPr="00716616">
        <w:rPr>
          <w:rFonts w:ascii="Cambria" w:hAnsi="Cambria"/>
        </w:rPr>
        <w:t>MemoryWatch</w:t>
      </w:r>
      <w:proofErr w:type="spellEnd"/>
      <w:r w:rsidRPr="00716616">
        <w:rPr>
          <w:rFonts w:ascii="Cambria" w:hAnsi="Cambria"/>
        </w:rPr>
        <w:t xml:space="preserve"> needs to be understood within its real constraints. Four limitations are identified from the literature and directly acknowledged in the project design.</w:t>
      </w:r>
    </w:p>
    <w:p w14:paraId="352943DA" w14:textId="77777777" w:rsidR="00692627" w:rsidRPr="00716616" w:rsidRDefault="00692627" w:rsidP="00692627">
      <w:pPr>
        <w:spacing w:after="0"/>
        <w:jc w:val="both"/>
        <w:rPr>
          <w:rFonts w:ascii="Cambria" w:hAnsi="Cambria"/>
        </w:rPr>
      </w:pPr>
    </w:p>
    <w:p w14:paraId="47FB13C2" w14:textId="77777777" w:rsidR="00716616" w:rsidRDefault="00716616" w:rsidP="00692627">
      <w:pPr>
        <w:spacing w:after="0"/>
        <w:jc w:val="both"/>
        <w:rPr>
          <w:rFonts w:ascii="Cambria" w:hAnsi="Cambria"/>
        </w:rPr>
      </w:pPr>
      <w:r w:rsidRPr="00716616">
        <w:rPr>
          <w:rFonts w:ascii="Cambria" w:hAnsi="Cambria"/>
          <w:b/>
          <w:bCs/>
        </w:rPr>
        <w:t>Quantum noise and gate fidelity.</w:t>
      </w:r>
      <w:r w:rsidRPr="00716616">
        <w:rPr>
          <w:rFonts w:ascii="Cambria" w:hAnsi="Cambria"/>
        </w:rPr>
        <w:t xml:space="preserve"> Current quantum hardware operates in the Noisy Intermediate-Scale Quantum (NISQ) era. Every gate operation introduces error. Two-qubit gates like the ZZ entangling gates used in </w:t>
      </w:r>
      <w:proofErr w:type="spellStart"/>
      <w:r w:rsidRPr="00716616">
        <w:rPr>
          <w:rFonts w:ascii="Cambria" w:hAnsi="Cambria"/>
        </w:rPr>
        <w:t>ZZFeatureMap</w:t>
      </w:r>
      <w:proofErr w:type="spellEnd"/>
      <w:r w:rsidRPr="00716616">
        <w:rPr>
          <w:rFonts w:ascii="Cambria" w:hAnsi="Cambria"/>
        </w:rPr>
        <w:t xml:space="preserve"> have error rates between 0.1% and 1% per operation on current IBM hardware. As circuit depth increases, these errors accumulate and the output becomes unreliable. Chen et al. [12] confirmed the simulator-to-hardware gap is real. Hardware results diverge from simulation as circuit complexity grows, even with M3 readout mitigation and XY8 dynamical decoupling applied.</w:t>
      </w:r>
    </w:p>
    <w:p w14:paraId="69976074" w14:textId="77777777" w:rsidR="00692627" w:rsidRPr="00716616" w:rsidRDefault="00692627" w:rsidP="00692627">
      <w:pPr>
        <w:spacing w:after="0"/>
        <w:jc w:val="both"/>
        <w:rPr>
          <w:rFonts w:ascii="Cambria" w:hAnsi="Cambria"/>
        </w:rPr>
      </w:pPr>
    </w:p>
    <w:p w14:paraId="0631C2FC" w14:textId="77777777" w:rsidR="00716616" w:rsidRDefault="00716616" w:rsidP="00692627">
      <w:pPr>
        <w:spacing w:after="0"/>
        <w:jc w:val="both"/>
        <w:rPr>
          <w:rFonts w:ascii="Cambria" w:hAnsi="Cambria"/>
        </w:rPr>
      </w:pPr>
      <w:r w:rsidRPr="00716616">
        <w:rPr>
          <w:rFonts w:ascii="Cambria" w:hAnsi="Cambria"/>
          <w:b/>
          <w:bCs/>
        </w:rPr>
        <w:t>Hardware infeasibility at scale.</w:t>
      </w:r>
      <w:r w:rsidRPr="00716616">
        <w:rPr>
          <w:rFonts w:ascii="Cambria" w:hAnsi="Cambria"/>
        </w:rPr>
        <w:t xml:space="preserve"> Lo Anguera et al. [11] had to limit QKNN training to 200 samples because of circuit complexity costs. </w:t>
      </w:r>
      <w:proofErr w:type="spellStart"/>
      <w:r w:rsidRPr="00716616">
        <w:rPr>
          <w:rFonts w:ascii="Cambria" w:hAnsi="Cambria"/>
        </w:rPr>
        <w:t>Hdaib</w:t>
      </w:r>
      <w:proofErr w:type="spellEnd"/>
      <w:r w:rsidRPr="00716616">
        <w:rPr>
          <w:rFonts w:ascii="Cambria" w:hAnsi="Cambria"/>
        </w:rPr>
        <w:t xml:space="preserve"> et al. [10] ran their kernel matrix computation on a subset of the full dataset. Current quantum hardware cannot process the tens of thousands of samples in UNSW-NB15 at full scale. This is a fundamental constraint of available qubit counts and coherence times, not an engineering problem that can be solved today.</w:t>
      </w:r>
    </w:p>
    <w:p w14:paraId="3E5EFEB0" w14:textId="77777777" w:rsidR="00692627" w:rsidRPr="00716616" w:rsidRDefault="00692627" w:rsidP="00692627">
      <w:pPr>
        <w:spacing w:after="0"/>
        <w:jc w:val="both"/>
        <w:rPr>
          <w:rFonts w:ascii="Cambria" w:hAnsi="Cambria"/>
        </w:rPr>
      </w:pPr>
    </w:p>
    <w:p w14:paraId="3E11F84B" w14:textId="0BC8FB60" w:rsidR="00716616" w:rsidRDefault="00716616" w:rsidP="00692627">
      <w:pPr>
        <w:spacing w:after="0"/>
        <w:jc w:val="both"/>
        <w:rPr>
          <w:rFonts w:ascii="Cambria" w:hAnsi="Cambria"/>
        </w:rPr>
      </w:pPr>
      <w:r w:rsidRPr="00716616">
        <w:rPr>
          <w:rFonts w:ascii="Cambria" w:hAnsi="Cambria"/>
          <w:b/>
          <w:bCs/>
        </w:rPr>
        <w:t>Simulation versus real execution.</w:t>
      </w:r>
      <w:r w:rsidRPr="00716616">
        <w:rPr>
          <w:rFonts w:ascii="Cambria" w:hAnsi="Cambria"/>
        </w:rPr>
        <w:t xml:space="preserve"> Lo Anguera et al. [11] stated explicitly that computation time comparisons on quantum simulators are not representative of real hardware performance. Simulation runs on classical CPUs and does not experience gate noise, decoherence or measurement error. A model that runs in seconds on a simulator may take hours on hardware due to job queuing, calibration cycles</w:t>
      </w:r>
      <w:r w:rsidR="00692627">
        <w:rPr>
          <w:rFonts w:ascii="Cambria" w:hAnsi="Cambria"/>
        </w:rPr>
        <w:t xml:space="preserve"> </w:t>
      </w:r>
      <w:r w:rsidRPr="00716616">
        <w:rPr>
          <w:rFonts w:ascii="Cambria" w:hAnsi="Cambria"/>
        </w:rPr>
        <w:t xml:space="preserve">and shot overhead. All </w:t>
      </w:r>
      <w:proofErr w:type="spellStart"/>
      <w:r w:rsidRPr="00716616">
        <w:rPr>
          <w:rFonts w:ascii="Cambria" w:hAnsi="Cambria"/>
        </w:rPr>
        <w:t>MemoryWatch</w:t>
      </w:r>
      <w:proofErr w:type="spellEnd"/>
      <w:r w:rsidRPr="00716616">
        <w:rPr>
          <w:rFonts w:ascii="Cambria" w:hAnsi="Cambria"/>
        </w:rPr>
        <w:t xml:space="preserve"> quantum results are produced on a </w:t>
      </w:r>
      <w:proofErr w:type="spellStart"/>
      <w:r w:rsidRPr="00716616">
        <w:rPr>
          <w:rFonts w:ascii="Cambria" w:hAnsi="Cambria"/>
        </w:rPr>
        <w:t>Qiskit</w:t>
      </w:r>
      <w:proofErr w:type="spellEnd"/>
      <w:r w:rsidRPr="00716616">
        <w:rPr>
          <w:rFonts w:ascii="Cambria" w:hAnsi="Cambria"/>
        </w:rPr>
        <w:t xml:space="preserve"> simulator and are reported as </w:t>
      </w:r>
      <w:r w:rsidRPr="00716616">
        <w:rPr>
          <w:rFonts w:ascii="Cambria" w:hAnsi="Cambria"/>
        </w:rPr>
        <w:lastRenderedPageBreak/>
        <w:t>detection quality benchmarks only, not as evidence of deployment speed or hardware feasibility.</w:t>
      </w:r>
    </w:p>
    <w:p w14:paraId="6791403D" w14:textId="77777777" w:rsidR="00692627" w:rsidRPr="00716616" w:rsidRDefault="00692627" w:rsidP="00692627">
      <w:pPr>
        <w:spacing w:after="0"/>
        <w:jc w:val="both"/>
        <w:rPr>
          <w:rFonts w:ascii="Cambria" w:hAnsi="Cambria"/>
        </w:rPr>
      </w:pPr>
    </w:p>
    <w:p w14:paraId="526F184E" w14:textId="77777777" w:rsidR="00716616" w:rsidRDefault="00716616" w:rsidP="00692627">
      <w:pPr>
        <w:spacing w:after="0"/>
        <w:jc w:val="both"/>
        <w:rPr>
          <w:rFonts w:ascii="Cambria" w:hAnsi="Cambria"/>
        </w:rPr>
      </w:pPr>
      <w:r w:rsidRPr="00716616">
        <w:rPr>
          <w:rFonts w:ascii="Cambria" w:hAnsi="Cambria"/>
          <w:b/>
          <w:bCs/>
        </w:rPr>
        <w:t>Practical deployment limitations.</w:t>
      </w:r>
      <w:r w:rsidRPr="00716616">
        <w:rPr>
          <w:rFonts w:ascii="Cambria" w:hAnsi="Cambria"/>
        </w:rPr>
        <w:t xml:space="preserve"> Quantum computers are not deployable in enterprise security environments today. They require cryogenic cooling, specialised maintenance, and cloud access through providers like IBM Quantum. Mean-time-to-result on real hardware includes queuing time measured in hours. A real-time intrusion detection system cannot operate under this constraint. The </w:t>
      </w:r>
      <w:proofErr w:type="spellStart"/>
      <w:r w:rsidRPr="00716616">
        <w:rPr>
          <w:rFonts w:ascii="Cambria" w:hAnsi="Cambria"/>
        </w:rPr>
        <w:t>MemoryWatch</w:t>
      </w:r>
      <w:proofErr w:type="spellEnd"/>
      <w:r w:rsidRPr="00716616">
        <w:rPr>
          <w:rFonts w:ascii="Cambria" w:hAnsi="Cambria"/>
        </w:rPr>
        <w:t xml:space="preserve"> quantum layer is therefore a research contribution, a proof of concept that quantum kernel methods can improve feature-space separation on memory attack data, rather than a production-ready component.</w:t>
      </w:r>
    </w:p>
    <w:p w14:paraId="5EB931BB" w14:textId="77777777" w:rsidR="00692627" w:rsidRPr="00716616" w:rsidRDefault="00692627" w:rsidP="00692627">
      <w:pPr>
        <w:spacing w:after="0"/>
        <w:jc w:val="both"/>
        <w:rPr>
          <w:rFonts w:ascii="Cambria" w:hAnsi="Cambria"/>
        </w:rPr>
      </w:pPr>
    </w:p>
    <w:p w14:paraId="0B0457FC" w14:textId="33166991" w:rsidR="00716616" w:rsidRPr="00716616" w:rsidRDefault="00716616" w:rsidP="00692627">
      <w:pPr>
        <w:spacing w:after="0"/>
        <w:jc w:val="both"/>
        <w:rPr>
          <w:rFonts w:ascii="Cambria" w:hAnsi="Cambria"/>
        </w:rPr>
      </w:pPr>
      <w:r w:rsidRPr="00716616">
        <w:rPr>
          <w:rFonts w:ascii="Cambria" w:hAnsi="Cambria"/>
          <w:b/>
          <w:bCs/>
        </w:rPr>
        <w:t xml:space="preserve">What advantage does quantum-inspired detection </w:t>
      </w:r>
      <w:r w:rsidR="00692627" w:rsidRPr="00716616">
        <w:rPr>
          <w:rFonts w:ascii="Cambria" w:hAnsi="Cambria"/>
          <w:b/>
          <w:bCs/>
        </w:rPr>
        <w:t>offer</w:t>
      </w:r>
      <w:r w:rsidRPr="00716616">
        <w:rPr>
          <w:rFonts w:ascii="Cambria" w:hAnsi="Cambria"/>
          <w:b/>
          <w:bCs/>
        </w:rPr>
        <w:t>?</w:t>
      </w:r>
      <w:r w:rsidRPr="00716616">
        <w:rPr>
          <w:rFonts w:ascii="Cambria" w:hAnsi="Cambria"/>
        </w:rPr>
        <w:t xml:space="preserve"> Based on the literature, the advantage is not detection speed. It is not binary accuracy, where classical models are already near-perfect [11]. The advantage is in feature-space separation. Quantum kernels map input features into a higher-dimensional Hilbert space where attack classes that are not linearly separable in classical feature space can become separable. Chen et al. [12] showed this produces a consistent improvement in AUROC on near-boundary cases. Lo Anguera et al. [11] showed it is most visible in multiclass scenarios. For </w:t>
      </w:r>
      <w:proofErr w:type="spellStart"/>
      <w:r w:rsidRPr="00716616">
        <w:rPr>
          <w:rFonts w:ascii="Cambria" w:hAnsi="Cambria"/>
        </w:rPr>
        <w:t>MemoryWatch</w:t>
      </w:r>
      <w:proofErr w:type="spellEnd"/>
      <w:r w:rsidRPr="00716616">
        <w:rPr>
          <w:rFonts w:ascii="Cambria" w:hAnsi="Cambria"/>
        </w:rPr>
        <w:t>, this means a potential improvement in distinguishing between different memory attack types, such as heap spraying versus /proc injection versus credential scraping, rather than simply flagging anomalies against normal behaviour.</w:t>
      </w:r>
    </w:p>
    <w:p w14:paraId="40B00463" w14:textId="7DDCACC7" w:rsidR="00716616" w:rsidRPr="00716616" w:rsidRDefault="00716616" w:rsidP="00692627">
      <w:pPr>
        <w:spacing w:after="0"/>
        <w:jc w:val="both"/>
        <w:rPr>
          <w:rFonts w:ascii="Cambria" w:hAnsi="Cambria"/>
        </w:rPr>
      </w:pPr>
    </w:p>
    <w:p w14:paraId="3BA51964" w14:textId="77777777" w:rsidR="00716616" w:rsidRPr="00716616" w:rsidRDefault="00716616" w:rsidP="00692627">
      <w:pPr>
        <w:pBdr>
          <w:bottom w:val="single" w:sz="4" w:space="1" w:color="auto"/>
        </w:pBdr>
        <w:spacing w:after="0"/>
        <w:jc w:val="both"/>
        <w:rPr>
          <w:rFonts w:ascii="Cambria" w:hAnsi="Cambria"/>
          <w:b/>
          <w:bCs/>
        </w:rPr>
      </w:pPr>
      <w:r w:rsidRPr="00716616">
        <w:rPr>
          <w:rFonts w:ascii="Cambria" w:hAnsi="Cambria"/>
          <w:b/>
          <w:bCs/>
        </w:rPr>
        <w:t>6. Identified Gap and Project Positioning</w:t>
      </w:r>
    </w:p>
    <w:p w14:paraId="6344D079" w14:textId="77777777" w:rsidR="00692627" w:rsidRPr="00692627" w:rsidRDefault="00692627" w:rsidP="00692627">
      <w:pPr>
        <w:spacing w:after="0"/>
        <w:jc w:val="both"/>
        <w:rPr>
          <w:rFonts w:ascii="Cambria" w:hAnsi="Cambria"/>
          <w:sz w:val="12"/>
          <w:szCs w:val="12"/>
        </w:rPr>
      </w:pPr>
    </w:p>
    <w:p w14:paraId="47CBD97C" w14:textId="15DD3B9E" w:rsidR="00716616" w:rsidRDefault="00716616" w:rsidP="00692627">
      <w:pPr>
        <w:spacing w:after="0"/>
        <w:jc w:val="both"/>
        <w:rPr>
          <w:rFonts w:ascii="Cambria" w:hAnsi="Cambria"/>
        </w:rPr>
      </w:pPr>
      <w:r w:rsidRPr="00716616">
        <w:rPr>
          <w:rFonts w:ascii="Cambria" w:hAnsi="Cambria"/>
        </w:rPr>
        <w:t>The literature review reveals three clear gaps. First, no mainstream security tool detects fileless memory-based attacks in real time without signatures [5][7]. Second, classical anomaly detection models trained on UNSW-NB15 perform well on benchmarks but have documented generalisability limitations [9] and are undermined by fixed threshold designs that produce operationally harmful false positive rates [8]. Third, quantum machine learning for intrusion detection has only been studied in isolation. Quantum models are evaluated independently of any classical memory monitoring pipeline [10][11][12].</w:t>
      </w:r>
    </w:p>
    <w:p w14:paraId="7EA772DF" w14:textId="77777777" w:rsidR="00692627" w:rsidRPr="00716616" w:rsidRDefault="00692627" w:rsidP="00692627">
      <w:pPr>
        <w:spacing w:after="0"/>
        <w:jc w:val="both"/>
        <w:rPr>
          <w:rFonts w:ascii="Cambria" w:hAnsi="Cambria"/>
        </w:rPr>
      </w:pPr>
    </w:p>
    <w:p w14:paraId="726340D0" w14:textId="77777777" w:rsidR="00716616" w:rsidRPr="00716616" w:rsidRDefault="00716616" w:rsidP="00692627">
      <w:pPr>
        <w:spacing w:after="0"/>
        <w:jc w:val="both"/>
        <w:rPr>
          <w:rFonts w:ascii="Cambria" w:hAnsi="Cambria"/>
        </w:rPr>
      </w:pPr>
      <w:proofErr w:type="spellStart"/>
      <w:r w:rsidRPr="00716616">
        <w:rPr>
          <w:rFonts w:ascii="Cambria" w:hAnsi="Cambria"/>
        </w:rPr>
        <w:t>MemoryWatch</w:t>
      </w:r>
      <w:proofErr w:type="spellEnd"/>
      <w:r w:rsidRPr="00716616">
        <w:rPr>
          <w:rFonts w:ascii="Cambria" w:hAnsi="Cambria"/>
        </w:rPr>
        <w:t xml:space="preserve"> addresses all three gaps in one integrated system. The classical pipeline monitors memory behaviour at the kernel level using </w:t>
      </w:r>
      <w:proofErr w:type="spellStart"/>
      <w:r w:rsidRPr="00716616">
        <w:rPr>
          <w:rFonts w:ascii="Cambria" w:hAnsi="Cambria"/>
        </w:rPr>
        <w:t>syscall</w:t>
      </w:r>
      <w:proofErr w:type="spellEnd"/>
      <w:r w:rsidRPr="00716616">
        <w:rPr>
          <w:rFonts w:ascii="Cambria" w:hAnsi="Cambria"/>
        </w:rPr>
        <w:t xml:space="preserve"> frequency and /proc access patterns as detection signals, runs Isolation Forest with dynamic thresholds, and evaluates using FPR and recall as primary metrics. The quantum layer adds a </w:t>
      </w:r>
      <w:proofErr w:type="spellStart"/>
      <w:r w:rsidRPr="00716616">
        <w:rPr>
          <w:rFonts w:ascii="Cambria" w:hAnsi="Cambria"/>
        </w:rPr>
        <w:t>ZZFeatureMap</w:t>
      </w:r>
      <w:proofErr w:type="spellEnd"/>
      <w:r w:rsidRPr="00716616">
        <w:rPr>
          <w:rFonts w:ascii="Cambria" w:hAnsi="Cambria"/>
        </w:rPr>
        <w:t xml:space="preserve">-based kernel experiment on the same data to evaluate whether quantum feature-space separation improves multiclass attack classification. The two layers run on the same UNSW-NB15-based pipeline and are compared directly. This integration of kernel-level memory monitoring, unsupervised classical anomaly detection, and quantum-inspired classification in one system is what makes </w:t>
      </w:r>
      <w:proofErr w:type="spellStart"/>
      <w:r w:rsidRPr="00716616">
        <w:rPr>
          <w:rFonts w:ascii="Cambria" w:hAnsi="Cambria"/>
        </w:rPr>
        <w:t>MemoryWatch</w:t>
      </w:r>
      <w:proofErr w:type="spellEnd"/>
      <w:r w:rsidRPr="00716616">
        <w:rPr>
          <w:rFonts w:ascii="Cambria" w:hAnsi="Cambria"/>
        </w:rPr>
        <w:t xml:space="preserve"> a novel contribution relative to the existing literature.</w:t>
      </w:r>
    </w:p>
    <w:p w14:paraId="64BA5270" w14:textId="78EECC98" w:rsidR="00716616" w:rsidRDefault="00716616" w:rsidP="00692627">
      <w:pPr>
        <w:spacing w:after="0"/>
        <w:jc w:val="both"/>
        <w:rPr>
          <w:rFonts w:ascii="Cambria" w:hAnsi="Cambria"/>
        </w:rPr>
      </w:pPr>
    </w:p>
    <w:p w14:paraId="772F87DA" w14:textId="77777777" w:rsidR="00692627" w:rsidRDefault="00692627" w:rsidP="00692627">
      <w:pPr>
        <w:spacing w:after="0"/>
        <w:jc w:val="both"/>
        <w:rPr>
          <w:rFonts w:ascii="Cambria" w:hAnsi="Cambria"/>
        </w:rPr>
      </w:pPr>
    </w:p>
    <w:p w14:paraId="0E8B8E79" w14:textId="77777777" w:rsidR="00692627" w:rsidRPr="00716616" w:rsidRDefault="00692627" w:rsidP="00692627">
      <w:pPr>
        <w:spacing w:after="0"/>
        <w:jc w:val="both"/>
        <w:rPr>
          <w:rFonts w:ascii="Cambria" w:hAnsi="Cambria"/>
        </w:rPr>
      </w:pPr>
    </w:p>
    <w:p w14:paraId="5AF97BA9" w14:textId="77777777" w:rsidR="00716616" w:rsidRDefault="00716616" w:rsidP="00692627">
      <w:pPr>
        <w:pBdr>
          <w:bottom w:val="single" w:sz="4" w:space="1" w:color="auto"/>
        </w:pBdr>
        <w:spacing w:after="0"/>
        <w:jc w:val="both"/>
        <w:rPr>
          <w:rFonts w:ascii="Cambria" w:hAnsi="Cambria"/>
          <w:b/>
          <w:bCs/>
        </w:rPr>
      </w:pPr>
      <w:r w:rsidRPr="00716616">
        <w:rPr>
          <w:rFonts w:ascii="Cambria" w:hAnsi="Cambria"/>
          <w:b/>
          <w:bCs/>
        </w:rPr>
        <w:lastRenderedPageBreak/>
        <w:t>7. Conclusion</w:t>
      </w:r>
    </w:p>
    <w:p w14:paraId="3A2AFEB5" w14:textId="77777777" w:rsidR="00692627" w:rsidRPr="00692627" w:rsidRDefault="00692627" w:rsidP="00692627">
      <w:pPr>
        <w:spacing w:after="0"/>
        <w:jc w:val="both"/>
        <w:rPr>
          <w:rFonts w:ascii="Cambria" w:hAnsi="Cambria"/>
          <w:b/>
          <w:bCs/>
          <w:sz w:val="12"/>
          <w:szCs w:val="12"/>
        </w:rPr>
      </w:pPr>
    </w:p>
    <w:p w14:paraId="3009EE98" w14:textId="6190606D" w:rsidR="00716616" w:rsidRDefault="00716616" w:rsidP="00692627">
      <w:pPr>
        <w:spacing w:after="0"/>
        <w:jc w:val="both"/>
        <w:rPr>
          <w:rFonts w:ascii="Cambria" w:hAnsi="Cambria"/>
        </w:rPr>
      </w:pPr>
      <w:r w:rsidRPr="00716616">
        <w:rPr>
          <w:rFonts w:ascii="Cambria" w:hAnsi="Cambria"/>
        </w:rPr>
        <w:t xml:space="preserve">The literature reviewed here establishes three things clearly. Memory-based attacks are real, actively exploited, and undetectable by signature tools [4][5][7]. Classical anomaly detection using Isolation Forest and dynamic </w:t>
      </w:r>
      <w:proofErr w:type="spellStart"/>
      <w:r w:rsidRPr="00716616">
        <w:rPr>
          <w:rFonts w:ascii="Cambria" w:hAnsi="Cambria"/>
        </w:rPr>
        <w:t>syscall</w:t>
      </w:r>
      <w:proofErr w:type="spellEnd"/>
      <w:r w:rsidRPr="00716616">
        <w:rPr>
          <w:rFonts w:ascii="Cambria" w:hAnsi="Cambria"/>
        </w:rPr>
        <w:t xml:space="preserve">-based thresholds is a validated and effective approach when paired with proper preprocessing and honest evaluation metrics [1][2][6][8][9]. Quantum machine learning offers a modest but real improvement in feature-space separation for multiclass attack </w:t>
      </w:r>
      <w:r w:rsidR="00692627" w:rsidRPr="00716616">
        <w:rPr>
          <w:rFonts w:ascii="Cambria" w:hAnsi="Cambria"/>
        </w:rPr>
        <w:t>classification but</w:t>
      </w:r>
      <w:r w:rsidRPr="00716616">
        <w:rPr>
          <w:rFonts w:ascii="Cambria" w:hAnsi="Cambria"/>
        </w:rPr>
        <w:t xml:space="preserve"> carries significant hardware limitations that must be honestly acknowledged in any research output [10][11][12].</w:t>
      </w:r>
    </w:p>
    <w:p w14:paraId="51820BED" w14:textId="77777777" w:rsidR="00692627" w:rsidRPr="00716616" w:rsidRDefault="00692627" w:rsidP="00692627">
      <w:pPr>
        <w:spacing w:after="0"/>
        <w:jc w:val="both"/>
        <w:rPr>
          <w:rFonts w:ascii="Cambria" w:hAnsi="Cambria"/>
        </w:rPr>
      </w:pPr>
    </w:p>
    <w:p w14:paraId="0812FBCA" w14:textId="5C054A26" w:rsidR="00716616" w:rsidRPr="00716616" w:rsidRDefault="00716616" w:rsidP="00692627">
      <w:pPr>
        <w:spacing w:after="0"/>
        <w:jc w:val="both"/>
        <w:rPr>
          <w:rFonts w:ascii="Cambria" w:hAnsi="Cambria"/>
        </w:rPr>
      </w:pPr>
      <w:r w:rsidRPr="00716616">
        <w:rPr>
          <w:rFonts w:ascii="Cambria" w:hAnsi="Cambria"/>
        </w:rPr>
        <w:t xml:space="preserve">Every design decision in </w:t>
      </w:r>
      <w:proofErr w:type="spellStart"/>
      <w:r w:rsidRPr="00716616">
        <w:rPr>
          <w:rFonts w:ascii="Cambria" w:hAnsi="Cambria"/>
        </w:rPr>
        <w:t>MemoryWatch</w:t>
      </w:r>
      <w:proofErr w:type="spellEnd"/>
      <w:r w:rsidRPr="00716616">
        <w:rPr>
          <w:rFonts w:ascii="Cambria" w:hAnsi="Cambria"/>
        </w:rPr>
        <w:t xml:space="preserve"> maps directly to a finding in this literature. The attack types targeted came from [4][5][7]. The classical pipeline architecture came from [1][2][6]. The evaluation methodology came from [8][9]. The quantum architecture came from [10], the comparative benchmarking approach from [11]</w:t>
      </w:r>
      <w:r w:rsidR="00692627">
        <w:rPr>
          <w:rFonts w:ascii="Cambria" w:hAnsi="Cambria"/>
        </w:rPr>
        <w:t xml:space="preserve"> </w:t>
      </w:r>
      <w:r w:rsidRPr="00716616">
        <w:rPr>
          <w:rFonts w:ascii="Cambria" w:hAnsi="Cambria"/>
        </w:rPr>
        <w:t>and the honest framing of simulation limitations from [11][12]. The literature did not just inform the project direction. It determined it.</w:t>
      </w:r>
    </w:p>
    <w:p w14:paraId="5B521B32" w14:textId="7AD01008" w:rsidR="00716616" w:rsidRPr="00716616" w:rsidRDefault="00716616" w:rsidP="00692627">
      <w:pPr>
        <w:spacing w:after="0"/>
        <w:jc w:val="both"/>
        <w:rPr>
          <w:rFonts w:ascii="Cambria" w:hAnsi="Cambria"/>
        </w:rPr>
      </w:pPr>
    </w:p>
    <w:p w14:paraId="77EA2A72" w14:textId="77777777" w:rsidR="00716616" w:rsidRPr="00716616" w:rsidRDefault="00716616" w:rsidP="00692627">
      <w:pPr>
        <w:pBdr>
          <w:bottom w:val="single" w:sz="4" w:space="1" w:color="auto"/>
        </w:pBdr>
        <w:spacing w:after="0"/>
        <w:jc w:val="both"/>
        <w:rPr>
          <w:rFonts w:ascii="Cambria" w:hAnsi="Cambria"/>
          <w:b/>
          <w:bCs/>
        </w:rPr>
      </w:pPr>
      <w:r w:rsidRPr="00716616">
        <w:rPr>
          <w:rFonts w:ascii="Cambria" w:hAnsi="Cambria"/>
          <w:b/>
          <w:bCs/>
        </w:rPr>
        <w:t>References</w:t>
      </w:r>
    </w:p>
    <w:p w14:paraId="269D84A2" w14:textId="77777777" w:rsidR="00692627" w:rsidRPr="00692627" w:rsidRDefault="00692627" w:rsidP="00692627">
      <w:pPr>
        <w:spacing w:after="0"/>
        <w:jc w:val="both"/>
        <w:rPr>
          <w:rFonts w:ascii="Cambria" w:hAnsi="Cambria"/>
        </w:rPr>
      </w:pPr>
      <w:r w:rsidRPr="00692627">
        <w:rPr>
          <w:rFonts w:ascii="Cambria" w:hAnsi="Cambria"/>
        </w:rPr>
        <w:t> </w:t>
      </w:r>
    </w:p>
    <w:p w14:paraId="03F60034" w14:textId="77777777" w:rsidR="00692627" w:rsidRPr="00692627" w:rsidRDefault="00692627" w:rsidP="00692627">
      <w:pPr>
        <w:spacing w:after="0"/>
        <w:jc w:val="both"/>
        <w:rPr>
          <w:rFonts w:ascii="Cambria" w:hAnsi="Cambria"/>
        </w:rPr>
      </w:pPr>
      <w:r w:rsidRPr="00692627">
        <w:rPr>
          <w:rFonts w:ascii="Cambria" w:hAnsi="Cambria"/>
        </w:rPr>
        <w:t>[1] N. Moustafa and J. Slay, "UNSW-NB15: a comprehensive data set for network intrusion detection systems," in </w:t>
      </w:r>
      <w:r w:rsidRPr="00692627">
        <w:rPr>
          <w:rFonts w:ascii="Cambria" w:hAnsi="Cambria"/>
          <w:i/>
          <w:iCs/>
        </w:rPr>
        <w:t>Proc. Military Communications and Information Systems Conference (</w:t>
      </w:r>
      <w:proofErr w:type="spellStart"/>
      <w:r w:rsidRPr="00692627">
        <w:rPr>
          <w:rFonts w:ascii="Cambria" w:hAnsi="Cambria"/>
          <w:i/>
          <w:iCs/>
        </w:rPr>
        <w:t>MilCIS</w:t>
      </w:r>
      <w:proofErr w:type="spellEnd"/>
      <w:r w:rsidRPr="00692627">
        <w:rPr>
          <w:rFonts w:ascii="Cambria" w:hAnsi="Cambria"/>
          <w:i/>
          <w:iCs/>
        </w:rPr>
        <w:t>)</w:t>
      </w:r>
      <w:r w:rsidRPr="00692627">
        <w:rPr>
          <w:rFonts w:ascii="Cambria" w:hAnsi="Cambria"/>
        </w:rPr>
        <w:t>, Canberra, Australia, Nov. 2015, pp. 1–6. [Online]. Available: </w:t>
      </w:r>
      <w:hyperlink r:id="rId7" w:tgtFrame="_blank" w:history="1">
        <w:r w:rsidRPr="00692627">
          <w:rPr>
            <w:rStyle w:val="Hyperlink"/>
            <w:rFonts w:ascii="Cambria" w:hAnsi="Cambria"/>
          </w:rPr>
          <w:t>https://research.unsw.edu.au/projects/unsw-nb15-dataset</w:t>
        </w:r>
      </w:hyperlink>
      <w:r w:rsidRPr="00692627">
        <w:rPr>
          <w:rFonts w:ascii="Cambria" w:hAnsi="Cambria"/>
        </w:rPr>
        <w:t> </w:t>
      </w:r>
    </w:p>
    <w:p w14:paraId="0F726F59" w14:textId="77777777" w:rsidR="00692627" w:rsidRPr="00692627" w:rsidRDefault="00692627" w:rsidP="00692627">
      <w:pPr>
        <w:spacing w:after="0"/>
        <w:jc w:val="both"/>
        <w:rPr>
          <w:rFonts w:ascii="Cambria" w:hAnsi="Cambria"/>
        </w:rPr>
      </w:pPr>
      <w:r w:rsidRPr="00692627">
        <w:rPr>
          <w:rFonts w:ascii="Cambria" w:hAnsi="Cambria"/>
        </w:rPr>
        <w:t> </w:t>
      </w:r>
    </w:p>
    <w:p w14:paraId="342657C0" w14:textId="77777777" w:rsidR="00692627" w:rsidRPr="00692627" w:rsidRDefault="00692627" w:rsidP="00692627">
      <w:pPr>
        <w:spacing w:after="0"/>
        <w:jc w:val="both"/>
        <w:rPr>
          <w:rFonts w:ascii="Cambria" w:hAnsi="Cambria"/>
        </w:rPr>
      </w:pPr>
      <w:r w:rsidRPr="00692627">
        <w:rPr>
          <w:rFonts w:ascii="Cambria" w:hAnsi="Cambria"/>
        </w:rPr>
        <w:t>[2] W. Chua et al., "Web traffic anomaly detection using Isolation Forest," </w:t>
      </w:r>
      <w:r w:rsidRPr="00692627">
        <w:rPr>
          <w:rFonts w:ascii="Cambria" w:hAnsi="Cambria"/>
          <w:i/>
          <w:iCs/>
        </w:rPr>
        <w:t>Informatics</w:t>
      </w:r>
      <w:r w:rsidRPr="00692627">
        <w:rPr>
          <w:rFonts w:ascii="Cambria" w:hAnsi="Cambria"/>
        </w:rPr>
        <w:t>, vol. 11, no. 4, p. 83, 2024. [Online]. Available: </w:t>
      </w:r>
      <w:hyperlink r:id="rId8" w:tgtFrame="_blank" w:history="1">
        <w:r w:rsidRPr="00692627">
          <w:rPr>
            <w:rStyle w:val="Hyperlink"/>
            <w:rFonts w:ascii="Cambria" w:hAnsi="Cambria"/>
          </w:rPr>
          <w:t>https://www.mdpi.com/2227-9709/11/4/83</w:t>
        </w:r>
      </w:hyperlink>
      <w:r w:rsidRPr="00692627">
        <w:rPr>
          <w:rFonts w:ascii="Cambria" w:hAnsi="Cambria"/>
        </w:rPr>
        <w:t> </w:t>
      </w:r>
    </w:p>
    <w:p w14:paraId="3E013B9A" w14:textId="77777777" w:rsidR="00692627" w:rsidRPr="00692627" w:rsidRDefault="00692627" w:rsidP="00692627">
      <w:pPr>
        <w:spacing w:after="0"/>
        <w:jc w:val="both"/>
        <w:rPr>
          <w:rFonts w:ascii="Cambria" w:hAnsi="Cambria"/>
        </w:rPr>
      </w:pPr>
      <w:r w:rsidRPr="00692627">
        <w:rPr>
          <w:rFonts w:ascii="Cambria" w:hAnsi="Cambria"/>
        </w:rPr>
        <w:t> </w:t>
      </w:r>
    </w:p>
    <w:p w14:paraId="505852C8" w14:textId="77777777" w:rsidR="00692627" w:rsidRPr="00692627" w:rsidRDefault="00692627" w:rsidP="00692627">
      <w:pPr>
        <w:spacing w:after="0"/>
        <w:jc w:val="both"/>
        <w:rPr>
          <w:rFonts w:ascii="Cambria" w:hAnsi="Cambria"/>
        </w:rPr>
      </w:pPr>
      <w:r w:rsidRPr="00692627">
        <w:rPr>
          <w:rFonts w:ascii="Cambria" w:hAnsi="Cambria"/>
        </w:rPr>
        <w:t>[3] A. </w:t>
      </w:r>
      <w:proofErr w:type="spellStart"/>
      <w:r w:rsidRPr="00692627">
        <w:rPr>
          <w:rFonts w:ascii="Cambria" w:hAnsi="Cambria"/>
        </w:rPr>
        <w:t>Boukerche</w:t>
      </w:r>
      <w:proofErr w:type="spellEnd"/>
      <w:r w:rsidRPr="00692627">
        <w:rPr>
          <w:rFonts w:ascii="Cambria" w:hAnsi="Cambria"/>
        </w:rPr>
        <w:t>, L. Zheng, and O. Alfandi, "Outlier detection: Methods, models, and classification," </w:t>
      </w:r>
      <w:r w:rsidRPr="00692627">
        <w:rPr>
          <w:rFonts w:ascii="Cambria" w:hAnsi="Cambria"/>
          <w:i/>
          <w:iCs/>
        </w:rPr>
        <w:t>ACM </w:t>
      </w:r>
      <w:proofErr w:type="spellStart"/>
      <w:r w:rsidRPr="00692627">
        <w:rPr>
          <w:rFonts w:ascii="Cambria" w:hAnsi="Cambria"/>
          <w:i/>
          <w:iCs/>
        </w:rPr>
        <w:t>Comput</w:t>
      </w:r>
      <w:proofErr w:type="spellEnd"/>
      <w:r w:rsidRPr="00692627">
        <w:rPr>
          <w:rFonts w:ascii="Cambria" w:hAnsi="Cambria"/>
          <w:i/>
          <w:iCs/>
        </w:rPr>
        <w:t>. </w:t>
      </w:r>
      <w:proofErr w:type="spellStart"/>
      <w:r w:rsidRPr="00692627">
        <w:rPr>
          <w:rFonts w:ascii="Cambria" w:hAnsi="Cambria"/>
          <w:i/>
          <w:iCs/>
        </w:rPr>
        <w:t>Surv</w:t>
      </w:r>
      <w:proofErr w:type="spellEnd"/>
      <w:r w:rsidRPr="00692627">
        <w:rPr>
          <w:rFonts w:ascii="Cambria" w:hAnsi="Cambria"/>
          <w:i/>
          <w:iCs/>
        </w:rPr>
        <w:t>.</w:t>
      </w:r>
      <w:r w:rsidRPr="00692627">
        <w:rPr>
          <w:rFonts w:ascii="Cambria" w:hAnsi="Cambria"/>
        </w:rPr>
        <w:t>, vol. 53, no. 3, pp. 1–37, 2020. [Online]. Available: </w:t>
      </w:r>
      <w:hyperlink r:id="rId9" w:tgtFrame="_blank" w:history="1">
        <w:r w:rsidRPr="00692627">
          <w:rPr>
            <w:rStyle w:val="Hyperlink"/>
            <w:rFonts w:ascii="Cambria" w:hAnsi="Cambria"/>
          </w:rPr>
          <w:t>https://dl.acm.org/doi/10.1145/3381028</w:t>
        </w:r>
      </w:hyperlink>
      <w:r w:rsidRPr="00692627">
        <w:rPr>
          <w:rFonts w:ascii="Cambria" w:hAnsi="Cambria"/>
        </w:rPr>
        <w:t> </w:t>
      </w:r>
    </w:p>
    <w:p w14:paraId="676C9DEB" w14:textId="77777777" w:rsidR="00692627" w:rsidRPr="00692627" w:rsidRDefault="00692627" w:rsidP="00692627">
      <w:pPr>
        <w:spacing w:after="0"/>
        <w:jc w:val="both"/>
        <w:rPr>
          <w:rFonts w:ascii="Cambria" w:hAnsi="Cambria"/>
        </w:rPr>
      </w:pPr>
      <w:r w:rsidRPr="00692627">
        <w:rPr>
          <w:rFonts w:ascii="Cambria" w:hAnsi="Cambria"/>
        </w:rPr>
        <w:t> </w:t>
      </w:r>
    </w:p>
    <w:p w14:paraId="4CF3235A" w14:textId="77777777" w:rsidR="00692627" w:rsidRPr="00692627" w:rsidRDefault="00692627" w:rsidP="00692627">
      <w:pPr>
        <w:spacing w:after="0"/>
        <w:jc w:val="both"/>
        <w:rPr>
          <w:rFonts w:ascii="Cambria" w:hAnsi="Cambria"/>
        </w:rPr>
      </w:pPr>
      <w:r w:rsidRPr="00692627">
        <w:rPr>
          <w:rFonts w:ascii="Cambria" w:hAnsi="Cambria"/>
        </w:rPr>
        <w:t>[4] Y. Lee, J. Kwak, J. Kang, Y. Jeon, and B. Lee, "</w:t>
      </w:r>
      <w:proofErr w:type="spellStart"/>
      <w:r w:rsidRPr="00692627">
        <w:rPr>
          <w:rFonts w:ascii="Cambria" w:hAnsi="Cambria"/>
        </w:rPr>
        <w:t>Pspray</w:t>
      </w:r>
      <w:proofErr w:type="spellEnd"/>
      <w:r w:rsidRPr="00692627">
        <w:rPr>
          <w:rFonts w:ascii="Cambria" w:hAnsi="Cambria"/>
        </w:rPr>
        <w:t>: Timing side-channel based Linux kernel heap exploitation technique," in </w:t>
      </w:r>
      <w:r w:rsidRPr="00692627">
        <w:rPr>
          <w:rFonts w:ascii="Cambria" w:hAnsi="Cambria"/>
          <w:i/>
          <w:iCs/>
        </w:rPr>
        <w:t>Proc. 32nd USENIX Security Symposium</w:t>
      </w:r>
      <w:r w:rsidRPr="00692627">
        <w:rPr>
          <w:rFonts w:ascii="Cambria" w:hAnsi="Cambria"/>
        </w:rPr>
        <w:t>, Aug. 2023, pp. 6825–6842. [Online]. Available: </w:t>
      </w:r>
      <w:hyperlink r:id="rId10" w:tgtFrame="_blank" w:history="1">
        <w:r w:rsidRPr="00692627">
          <w:rPr>
            <w:rStyle w:val="Hyperlink"/>
            <w:rFonts w:ascii="Cambria" w:hAnsi="Cambria"/>
          </w:rPr>
          <w:t>https://www.usenix.org/system/files/usenixsecurity23-lee-yoochan.pdf</w:t>
        </w:r>
      </w:hyperlink>
      <w:r w:rsidRPr="00692627">
        <w:rPr>
          <w:rFonts w:ascii="Cambria" w:hAnsi="Cambria"/>
        </w:rPr>
        <w:t> </w:t>
      </w:r>
    </w:p>
    <w:p w14:paraId="26A00B83" w14:textId="77777777" w:rsidR="00692627" w:rsidRPr="00692627" w:rsidRDefault="00692627" w:rsidP="00692627">
      <w:pPr>
        <w:spacing w:after="0"/>
        <w:jc w:val="both"/>
        <w:rPr>
          <w:rFonts w:ascii="Cambria" w:hAnsi="Cambria"/>
        </w:rPr>
      </w:pPr>
      <w:r w:rsidRPr="00692627">
        <w:rPr>
          <w:rFonts w:ascii="Cambria" w:hAnsi="Cambria"/>
        </w:rPr>
        <w:t> </w:t>
      </w:r>
    </w:p>
    <w:p w14:paraId="64E675EE" w14:textId="77777777" w:rsidR="00692627" w:rsidRPr="00692627" w:rsidRDefault="00692627" w:rsidP="00692627">
      <w:pPr>
        <w:spacing w:after="0"/>
        <w:jc w:val="both"/>
        <w:rPr>
          <w:rFonts w:ascii="Cambria" w:hAnsi="Cambria"/>
        </w:rPr>
      </w:pPr>
      <w:r w:rsidRPr="00692627">
        <w:rPr>
          <w:rFonts w:ascii="Cambria" w:hAnsi="Cambria"/>
        </w:rPr>
        <w:t>[5] M. Nasereddin and R. Al-</w:t>
      </w:r>
      <w:proofErr w:type="spellStart"/>
      <w:r w:rsidRPr="00692627">
        <w:rPr>
          <w:rFonts w:ascii="Cambria" w:hAnsi="Cambria"/>
        </w:rPr>
        <w:t>Qassas</w:t>
      </w:r>
      <w:proofErr w:type="spellEnd"/>
      <w:r w:rsidRPr="00692627">
        <w:rPr>
          <w:rFonts w:ascii="Cambria" w:hAnsi="Cambria"/>
        </w:rPr>
        <w:t>, "A new approach for detecting process injection attacks using memory analysis," </w:t>
      </w:r>
      <w:r w:rsidRPr="00692627">
        <w:rPr>
          <w:rFonts w:ascii="Cambria" w:hAnsi="Cambria"/>
          <w:i/>
          <w:iCs/>
        </w:rPr>
        <w:t>Int. J. Inf. </w:t>
      </w:r>
      <w:proofErr w:type="spellStart"/>
      <w:r w:rsidRPr="00692627">
        <w:rPr>
          <w:rFonts w:ascii="Cambria" w:hAnsi="Cambria"/>
          <w:i/>
          <w:iCs/>
        </w:rPr>
        <w:t>Secur</w:t>
      </w:r>
      <w:proofErr w:type="spellEnd"/>
      <w:r w:rsidRPr="00692627">
        <w:rPr>
          <w:rFonts w:ascii="Cambria" w:hAnsi="Cambria"/>
          <w:i/>
          <w:iCs/>
        </w:rPr>
        <w:t>.</w:t>
      </w:r>
      <w:r w:rsidRPr="00692627">
        <w:rPr>
          <w:rFonts w:ascii="Cambria" w:hAnsi="Cambria"/>
        </w:rPr>
        <w:t>, vol. 23, pp. 2099–2121, 2024. [Online]. Available: </w:t>
      </w:r>
      <w:hyperlink r:id="rId11" w:tgtFrame="_blank" w:history="1">
        <w:r w:rsidRPr="00692627">
          <w:rPr>
            <w:rStyle w:val="Hyperlink"/>
            <w:rFonts w:ascii="Cambria" w:hAnsi="Cambria"/>
          </w:rPr>
          <w:t>https://link.springer.com/article/10.1007/s10207-024-00836-w</w:t>
        </w:r>
      </w:hyperlink>
      <w:r w:rsidRPr="00692627">
        <w:rPr>
          <w:rFonts w:ascii="Cambria" w:hAnsi="Cambria"/>
        </w:rPr>
        <w:t> </w:t>
      </w:r>
    </w:p>
    <w:p w14:paraId="78472764" w14:textId="77777777" w:rsidR="00692627" w:rsidRPr="00692627" w:rsidRDefault="00692627" w:rsidP="00692627">
      <w:pPr>
        <w:spacing w:after="0"/>
        <w:jc w:val="both"/>
        <w:rPr>
          <w:rFonts w:ascii="Cambria" w:hAnsi="Cambria"/>
        </w:rPr>
      </w:pPr>
      <w:r w:rsidRPr="00692627">
        <w:rPr>
          <w:rFonts w:ascii="Cambria" w:hAnsi="Cambria"/>
        </w:rPr>
        <w:t> </w:t>
      </w:r>
    </w:p>
    <w:p w14:paraId="5CBF11CD" w14:textId="77777777" w:rsidR="00692627" w:rsidRPr="00692627" w:rsidRDefault="00692627" w:rsidP="00692627">
      <w:pPr>
        <w:spacing w:after="0"/>
        <w:jc w:val="both"/>
        <w:rPr>
          <w:rFonts w:ascii="Cambria" w:hAnsi="Cambria"/>
        </w:rPr>
      </w:pPr>
      <w:r w:rsidRPr="00692627">
        <w:rPr>
          <w:rFonts w:ascii="Cambria" w:hAnsi="Cambria"/>
        </w:rPr>
        <w:t>[6] N. Shamim, M. Asim, T. Baker, and A. I. Awad, "Efficient approach for anomaly detection in IoT using system calls," </w:t>
      </w:r>
      <w:r w:rsidRPr="00692627">
        <w:rPr>
          <w:rFonts w:ascii="Cambria" w:hAnsi="Cambria"/>
          <w:i/>
          <w:iCs/>
        </w:rPr>
        <w:t>Sensors</w:t>
      </w:r>
      <w:r w:rsidRPr="00692627">
        <w:rPr>
          <w:rFonts w:ascii="Cambria" w:hAnsi="Cambria"/>
        </w:rPr>
        <w:t>, vol. 23, no. 2, p. 652, Jan. 2023. [Online]. Available: </w:t>
      </w:r>
      <w:hyperlink r:id="rId12" w:tgtFrame="_blank" w:history="1">
        <w:r w:rsidRPr="00692627">
          <w:rPr>
            <w:rStyle w:val="Hyperlink"/>
            <w:rFonts w:ascii="Cambria" w:hAnsi="Cambria"/>
          </w:rPr>
          <w:t>https://www.mdpi.com/1424-8220/23/2/652</w:t>
        </w:r>
      </w:hyperlink>
      <w:r w:rsidRPr="00692627">
        <w:rPr>
          <w:rFonts w:ascii="Cambria" w:hAnsi="Cambria"/>
        </w:rPr>
        <w:t> </w:t>
      </w:r>
    </w:p>
    <w:p w14:paraId="291AC3A9" w14:textId="77777777" w:rsidR="00692627" w:rsidRPr="00692627" w:rsidRDefault="00692627" w:rsidP="00692627">
      <w:pPr>
        <w:spacing w:after="0"/>
        <w:jc w:val="both"/>
        <w:rPr>
          <w:rFonts w:ascii="Cambria" w:hAnsi="Cambria"/>
        </w:rPr>
      </w:pPr>
      <w:r w:rsidRPr="00692627">
        <w:rPr>
          <w:rFonts w:ascii="Cambria" w:hAnsi="Cambria"/>
        </w:rPr>
        <w:t> </w:t>
      </w:r>
    </w:p>
    <w:p w14:paraId="02D0EA3D" w14:textId="77777777" w:rsidR="00692627" w:rsidRPr="00692627" w:rsidRDefault="00692627" w:rsidP="00692627">
      <w:pPr>
        <w:spacing w:after="0"/>
        <w:jc w:val="both"/>
        <w:rPr>
          <w:rFonts w:ascii="Cambria" w:hAnsi="Cambria"/>
        </w:rPr>
      </w:pPr>
      <w:r w:rsidRPr="00692627">
        <w:rPr>
          <w:rFonts w:ascii="Cambria" w:hAnsi="Cambria"/>
        </w:rPr>
        <w:lastRenderedPageBreak/>
        <w:t>[7] Y. </w:t>
      </w:r>
      <w:proofErr w:type="spellStart"/>
      <w:r w:rsidRPr="00692627">
        <w:rPr>
          <w:rFonts w:ascii="Cambria" w:hAnsi="Cambria"/>
        </w:rPr>
        <w:t>Dehfouli</w:t>
      </w:r>
      <w:proofErr w:type="spellEnd"/>
      <w:r w:rsidRPr="00692627">
        <w:rPr>
          <w:rFonts w:ascii="Cambria" w:hAnsi="Cambria"/>
        </w:rPr>
        <w:t> and A. Habibi Lashkari, "Memory analysis for malware detection: A comprehensive survey using the OSCAR methodology," </w:t>
      </w:r>
      <w:r w:rsidRPr="00692627">
        <w:rPr>
          <w:rFonts w:ascii="Cambria" w:hAnsi="Cambria"/>
          <w:i/>
          <w:iCs/>
        </w:rPr>
        <w:t>ACM </w:t>
      </w:r>
      <w:proofErr w:type="spellStart"/>
      <w:r w:rsidRPr="00692627">
        <w:rPr>
          <w:rFonts w:ascii="Cambria" w:hAnsi="Cambria"/>
          <w:i/>
          <w:iCs/>
        </w:rPr>
        <w:t>Comput</w:t>
      </w:r>
      <w:proofErr w:type="spellEnd"/>
      <w:r w:rsidRPr="00692627">
        <w:rPr>
          <w:rFonts w:ascii="Cambria" w:hAnsi="Cambria"/>
          <w:i/>
          <w:iCs/>
        </w:rPr>
        <w:t>. </w:t>
      </w:r>
      <w:proofErr w:type="spellStart"/>
      <w:r w:rsidRPr="00692627">
        <w:rPr>
          <w:rFonts w:ascii="Cambria" w:hAnsi="Cambria"/>
          <w:i/>
          <w:iCs/>
        </w:rPr>
        <w:t>Surv</w:t>
      </w:r>
      <w:proofErr w:type="spellEnd"/>
      <w:r w:rsidRPr="00692627">
        <w:rPr>
          <w:rFonts w:ascii="Cambria" w:hAnsi="Cambria"/>
          <w:i/>
          <w:iCs/>
        </w:rPr>
        <w:t>.</w:t>
      </w:r>
      <w:r w:rsidRPr="00692627">
        <w:rPr>
          <w:rFonts w:ascii="Cambria" w:hAnsi="Cambria"/>
        </w:rPr>
        <w:t>, vol. 58, no. 4, pp. 1–58, Aug. 2025. [Online]. Available: </w:t>
      </w:r>
      <w:hyperlink r:id="rId13" w:tgtFrame="_blank" w:history="1">
        <w:r w:rsidRPr="00692627">
          <w:rPr>
            <w:rStyle w:val="Hyperlink"/>
            <w:rFonts w:ascii="Cambria" w:hAnsi="Cambria"/>
          </w:rPr>
          <w:t>https://dl.acm.org/doi/10.1145/3764580</w:t>
        </w:r>
      </w:hyperlink>
      <w:r w:rsidRPr="00692627">
        <w:rPr>
          <w:rFonts w:ascii="Cambria" w:hAnsi="Cambria"/>
        </w:rPr>
        <w:t> </w:t>
      </w:r>
    </w:p>
    <w:p w14:paraId="23B6D059" w14:textId="77777777" w:rsidR="00692627" w:rsidRPr="00692627" w:rsidRDefault="00692627" w:rsidP="00692627">
      <w:pPr>
        <w:spacing w:after="0"/>
        <w:jc w:val="both"/>
        <w:rPr>
          <w:rFonts w:ascii="Cambria" w:hAnsi="Cambria"/>
        </w:rPr>
      </w:pPr>
      <w:r w:rsidRPr="00692627">
        <w:rPr>
          <w:rFonts w:ascii="Cambria" w:hAnsi="Cambria"/>
        </w:rPr>
        <w:t> </w:t>
      </w:r>
    </w:p>
    <w:p w14:paraId="3763A3ED" w14:textId="77777777" w:rsidR="00692627" w:rsidRPr="00692627" w:rsidRDefault="00692627" w:rsidP="00692627">
      <w:pPr>
        <w:spacing w:after="0"/>
        <w:jc w:val="both"/>
        <w:rPr>
          <w:rFonts w:ascii="Cambria" w:hAnsi="Cambria"/>
        </w:rPr>
      </w:pPr>
      <w:r w:rsidRPr="00692627">
        <w:rPr>
          <w:rFonts w:ascii="Cambria" w:hAnsi="Cambria"/>
        </w:rPr>
        <w:t>[8] L. Layman and W. Roden, "A controlled experiment on the impact of intrusion detection false alarm rate on analyst performance," </w:t>
      </w:r>
      <w:r w:rsidRPr="00692627">
        <w:rPr>
          <w:rFonts w:ascii="Cambria" w:hAnsi="Cambria"/>
          <w:i/>
          <w:iCs/>
        </w:rPr>
        <w:t>Proc. Human Factors and Ergonomics Society Annual Meeting</w:t>
      </w:r>
      <w:r w:rsidRPr="00692627">
        <w:rPr>
          <w:rFonts w:ascii="Cambria" w:hAnsi="Cambria"/>
        </w:rPr>
        <w:t>, vol. 67, no. 1, pp. 220–225, Oct. 2023. [Online]. Available: </w:t>
      </w:r>
      <w:hyperlink r:id="rId14" w:tgtFrame="_blank" w:history="1">
        <w:r w:rsidRPr="00692627">
          <w:rPr>
            <w:rStyle w:val="Hyperlink"/>
            <w:rFonts w:ascii="Cambria" w:hAnsi="Cambria"/>
          </w:rPr>
          <w:t>https://arxiv.org/abs/2307.07023</w:t>
        </w:r>
      </w:hyperlink>
      <w:r w:rsidRPr="00692627">
        <w:rPr>
          <w:rFonts w:ascii="Cambria" w:hAnsi="Cambria"/>
        </w:rPr>
        <w:t> </w:t>
      </w:r>
    </w:p>
    <w:p w14:paraId="0494916B" w14:textId="77777777" w:rsidR="00692627" w:rsidRPr="00692627" w:rsidRDefault="00692627" w:rsidP="00692627">
      <w:pPr>
        <w:spacing w:after="0"/>
        <w:jc w:val="both"/>
        <w:rPr>
          <w:rFonts w:ascii="Cambria" w:hAnsi="Cambria"/>
        </w:rPr>
      </w:pPr>
      <w:r w:rsidRPr="00692627">
        <w:rPr>
          <w:rFonts w:ascii="Cambria" w:hAnsi="Cambria"/>
        </w:rPr>
        <w:t> </w:t>
      </w:r>
    </w:p>
    <w:p w14:paraId="529B72F0" w14:textId="77777777" w:rsidR="00692627" w:rsidRPr="00692627" w:rsidRDefault="00692627" w:rsidP="00692627">
      <w:pPr>
        <w:spacing w:after="0"/>
        <w:jc w:val="both"/>
        <w:rPr>
          <w:rFonts w:ascii="Cambria" w:hAnsi="Cambria"/>
        </w:rPr>
      </w:pPr>
      <w:r w:rsidRPr="00692627">
        <w:rPr>
          <w:rFonts w:ascii="Cambria" w:hAnsi="Cambria"/>
        </w:rPr>
        <w:t>[9] P. Goldschmidt and D. Chudá, "Network intrusion datasets: A survey, limitations, and recommendations," </w:t>
      </w:r>
      <w:proofErr w:type="spellStart"/>
      <w:r w:rsidRPr="00692627">
        <w:rPr>
          <w:rFonts w:ascii="Cambria" w:hAnsi="Cambria"/>
          <w:i/>
          <w:iCs/>
        </w:rPr>
        <w:t>Comput</w:t>
      </w:r>
      <w:proofErr w:type="spellEnd"/>
      <w:r w:rsidRPr="00692627">
        <w:rPr>
          <w:rFonts w:ascii="Cambria" w:hAnsi="Cambria"/>
          <w:i/>
          <w:iCs/>
        </w:rPr>
        <w:t>. </w:t>
      </w:r>
      <w:proofErr w:type="spellStart"/>
      <w:r w:rsidRPr="00692627">
        <w:rPr>
          <w:rFonts w:ascii="Cambria" w:hAnsi="Cambria"/>
          <w:i/>
          <w:iCs/>
        </w:rPr>
        <w:t>Secur</w:t>
      </w:r>
      <w:proofErr w:type="spellEnd"/>
      <w:r w:rsidRPr="00692627">
        <w:rPr>
          <w:rFonts w:ascii="Cambria" w:hAnsi="Cambria"/>
          <w:i/>
          <w:iCs/>
        </w:rPr>
        <w:t>.</w:t>
      </w:r>
      <w:r w:rsidRPr="00692627">
        <w:rPr>
          <w:rFonts w:ascii="Cambria" w:hAnsi="Cambria"/>
        </w:rPr>
        <w:t>, vol. 156, p. 104501, 2025. [Online]. Available: </w:t>
      </w:r>
      <w:hyperlink r:id="rId15" w:tgtFrame="_blank" w:history="1">
        <w:r w:rsidRPr="00692627">
          <w:rPr>
            <w:rStyle w:val="Hyperlink"/>
            <w:rFonts w:ascii="Cambria" w:hAnsi="Cambria"/>
          </w:rPr>
          <w:t>https://arxiv.org/abs/2502.06688</w:t>
        </w:r>
      </w:hyperlink>
      <w:r w:rsidRPr="00692627">
        <w:rPr>
          <w:rFonts w:ascii="Cambria" w:hAnsi="Cambria"/>
        </w:rPr>
        <w:t> </w:t>
      </w:r>
    </w:p>
    <w:p w14:paraId="30953C74" w14:textId="77777777" w:rsidR="00692627" w:rsidRPr="00692627" w:rsidRDefault="00692627" w:rsidP="00692627">
      <w:pPr>
        <w:spacing w:after="0"/>
        <w:jc w:val="both"/>
        <w:rPr>
          <w:rFonts w:ascii="Cambria" w:hAnsi="Cambria"/>
        </w:rPr>
      </w:pPr>
      <w:r w:rsidRPr="00692627">
        <w:rPr>
          <w:rFonts w:ascii="Cambria" w:hAnsi="Cambria"/>
        </w:rPr>
        <w:t> </w:t>
      </w:r>
    </w:p>
    <w:p w14:paraId="683CEAC1" w14:textId="77777777" w:rsidR="00692627" w:rsidRPr="00692627" w:rsidRDefault="00692627" w:rsidP="00692627">
      <w:pPr>
        <w:spacing w:after="0"/>
        <w:jc w:val="both"/>
        <w:rPr>
          <w:rFonts w:ascii="Cambria" w:hAnsi="Cambria"/>
        </w:rPr>
      </w:pPr>
      <w:r w:rsidRPr="00692627">
        <w:rPr>
          <w:rFonts w:ascii="Cambria" w:hAnsi="Cambria"/>
        </w:rPr>
        <w:t>[10] M. Hdaib, S. Rajasegarar, and L. Pan, "Quantum deep learning-based anomaly detection for enhanced network security," </w:t>
      </w:r>
      <w:r w:rsidRPr="00692627">
        <w:rPr>
          <w:rFonts w:ascii="Cambria" w:hAnsi="Cambria"/>
          <w:i/>
          <w:iCs/>
        </w:rPr>
        <w:t>Quantum Mach. Intell.</w:t>
      </w:r>
      <w:r w:rsidRPr="00692627">
        <w:rPr>
          <w:rFonts w:ascii="Cambria" w:hAnsi="Cambria"/>
        </w:rPr>
        <w:t>, vol. 6, no. 1, p. 34, May 2024. [Online]. Available: </w:t>
      </w:r>
      <w:hyperlink r:id="rId16" w:tgtFrame="_blank" w:history="1">
        <w:r w:rsidRPr="00692627">
          <w:rPr>
            <w:rStyle w:val="Hyperlink"/>
            <w:rFonts w:ascii="Cambria" w:hAnsi="Cambria"/>
          </w:rPr>
          <w:t>https://link.springer.com/article/10.1007/s42484-024-00163-2</w:t>
        </w:r>
      </w:hyperlink>
      <w:r w:rsidRPr="00692627">
        <w:rPr>
          <w:rFonts w:ascii="Cambria" w:hAnsi="Cambria"/>
        </w:rPr>
        <w:t> </w:t>
      </w:r>
    </w:p>
    <w:p w14:paraId="0406EC4C" w14:textId="77777777" w:rsidR="00692627" w:rsidRPr="00692627" w:rsidRDefault="00692627" w:rsidP="00692627">
      <w:pPr>
        <w:spacing w:after="0"/>
        <w:jc w:val="both"/>
        <w:rPr>
          <w:rFonts w:ascii="Cambria" w:hAnsi="Cambria"/>
        </w:rPr>
      </w:pPr>
      <w:r w:rsidRPr="00692627">
        <w:rPr>
          <w:rFonts w:ascii="Cambria" w:hAnsi="Cambria"/>
        </w:rPr>
        <w:t> </w:t>
      </w:r>
    </w:p>
    <w:p w14:paraId="18A3CE98" w14:textId="77777777" w:rsidR="00692627" w:rsidRPr="00692627" w:rsidRDefault="00692627" w:rsidP="00692627">
      <w:pPr>
        <w:spacing w:after="0"/>
        <w:jc w:val="both"/>
        <w:rPr>
          <w:rFonts w:ascii="Cambria" w:hAnsi="Cambria"/>
        </w:rPr>
      </w:pPr>
      <w:r w:rsidRPr="00692627">
        <w:rPr>
          <w:rFonts w:ascii="Cambria" w:hAnsi="Cambria"/>
        </w:rPr>
        <w:t>[11] J. Lo Anguera et al., "Leveraging quantum machine learning for intrusion detection in software-defined networks," </w:t>
      </w:r>
      <w:proofErr w:type="spellStart"/>
      <w:r w:rsidRPr="00692627">
        <w:rPr>
          <w:rFonts w:ascii="Cambria" w:hAnsi="Cambria"/>
        </w:rPr>
        <w:t>Universitat</w:t>
      </w:r>
      <w:proofErr w:type="spellEnd"/>
      <w:r w:rsidRPr="00692627">
        <w:rPr>
          <w:rFonts w:ascii="Cambria" w:hAnsi="Cambria"/>
        </w:rPr>
        <w:t> </w:t>
      </w:r>
      <w:proofErr w:type="spellStart"/>
      <w:r w:rsidRPr="00692627">
        <w:rPr>
          <w:rFonts w:ascii="Cambria" w:hAnsi="Cambria"/>
        </w:rPr>
        <w:t>Politècnica</w:t>
      </w:r>
      <w:proofErr w:type="spellEnd"/>
      <w:r w:rsidRPr="00692627">
        <w:rPr>
          <w:rFonts w:ascii="Cambria" w:hAnsi="Cambria"/>
        </w:rPr>
        <w:t> de Catalunya, May 2025. [Online]. Available: </w:t>
      </w:r>
      <w:hyperlink r:id="rId17" w:tgtFrame="_blank" w:history="1">
        <w:r w:rsidRPr="00692627">
          <w:rPr>
            <w:rStyle w:val="Hyperlink"/>
            <w:rFonts w:ascii="Cambria" w:hAnsi="Cambria"/>
          </w:rPr>
          <w:t>https://imatge.upc.edu/web/sites/default/files/pub/cAnguera25.pdf</w:t>
        </w:r>
      </w:hyperlink>
      <w:r w:rsidRPr="00692627">
        <w:rPr>
          <w:rFonts w:ascii="Cambria" w:hAnsi="Cambria"/>
        </w:rPr>
        <w:t> </w:t>
      </w:r>
    </w:p>
    <w:p w14:paraId="5F394C6C" w14:textId="77777777" w:rsidR="00692627" w:rsidRPr="00692627" w:rsidRDefault="00692627" w:rsidP="00692627">
      <w:pPr>
        <w:spacing w:after="0"/>
        <w:jc w:val="both"/>
        <w:rPr>
          <w:rFonts w:ascii="Cambria" w:hAnsi="Cambria"/>
        </w:rPr>
      </w:pPr>
      <w:r w:rsidRPr="00692627">
        <w:rPr>
          <w:rFonts w:ascii="Cambria" w:hAnsi="Cambria"/>
        </w:rPr>
        <w:t> </w:t>
      </w:r>
    </w:p>
    <w:p w14:paraId="5EAC1BAF" w14:textId="1AE55E19" w:rsidR="001E0D65" w:rsidRPr="00716616" w:rsidRDefault="00692627" w:rsidP="00692627">
      <w:pPr>
        <w:spacing w:after="0"/>
        <w:jc w:val="both"/>
        <w:rPr>
          <w:rFonts w:ascii="Cambria" w:hAnsi="Cambria"/>
        </w:rPr>
      </w:pPr>
      <w:r w:rsidRPr="00692627">
        <w:rPr>
          <w:rFonts w:ascii="Cambria" w:hAnsi="Cambria"/>
        </w:rPr>
        <w:t>[12] Z. Chen, Z. Zhu, and X. Li, "Cyber threat detection enabled by quantum computing," arXiv:2512.18493, Dec. 2025. [Online]. Available: </w:t>
      </w:r>
      <w:hyperlink r:id="rId18" w:tgtFrame="_blank" w:history="1">
        <w:r w:rsidRPr="00692627">
          <w:rPr>
            <w:rStyle w:val="Hyperlink"/>
            <w:rFonts w:ascii="Cambria" w:hAnsi="Cambria"/>
          </w:rPr>
          <w:t>https://arxiv.org/pdf/2512.18493</w:t>
        </w:r>
      </w:hyperlink>
    </w:p>
    <w:sectPr w:rsidR="001E0D65" w:rsidRPr="00716616" w:rsidSect="00692627">
      <w:headerReference w:type="default" r:id="rId19"/>
      <w:pgSz w:w="11906" w:h="16838"/>
      <w:pgMar w:top="1304" w:right="1276" w:bottom="1304" w:left="1276"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9162D" w14:textId="77777777" w:rsidR="001235B5" w:rsidRDefault="001235B5" w:rsidP="00692627">
      <w:pPr>
        <w:spacing w:after="0" w:line="240" w:lineRule="auto"/>
      </w:pPr>
      <w:r>
        <w:separator/>
      </w:r>
    </w:p>
  </w:endnote>
  <w:endnote w:type="continuationSeparator" w:id="0">
    <w:p w14:paraId="5FC2DC74" w14:textId="77777777" w:rsidR="001235B5" w:rsidRDefault="001235B5" w:rsidP="00692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3523A" w14:textId="77777777" w:rsidR="001235B5" w:rsidRDefault="001235B5" w:rsidP="00692627">
      <w:pPr>
        <w:spacing w:after="0" w:line="240" w:lineRule="auto"/>
      </w:pPr>
      <w:r>
        <w:separator/>
      </w:r>
    </w:p>
  </w:footnote>
  <w:footnote w:type="continuationSeparator" w:id="0">
    <w:p w14:paraId="22617727" w14:textId="77777777" w:rsidR="001235B5" w:rsidRDefault="001235B5" w:rsidP="00692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E059" w14:textId="7FFF2E94" w:rsidR="00692627" w:rsidRPr="00692627" w:rsidRDefault="00692627" w:rsidP="00692627">
    <w:pPr>
      <w:spacing w:after="0"/>
      <w:jc w:val="center"/>
      <w:rPr>
        <w:rFonts w:ascii="Cambria" w:hAnsi="Cambria"/>
        <w:b/>
        <w:bCs/>
      </w:rPr>
    </w:pPr>
    <w:r w:rsidRPr="00692627">
      <w:rPr>
        <w:rFonts w:ascii="Cambria" w:hAnsi="Cambria"/>
        <w:b/>
        <w:bCs/>
      </w:rPr>
      <w:t>Action Learning Program | Spring 2026 | Literature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6F8"/>
    <w:multiLevelType w:val="multilevel"/>
    <w:tmpl w:val="1D4EA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56915"/>
    <w:multiLevelType w:val="multilevel"/>
    <w:tmpl w:val="1FD456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6B63B8"/>
    <w:multiLevelType w:val="multilevel"/>
    <w:tmpl w:val="B62A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B051B"/>
    <w:multiLevelType w:val="multilevel"/>
    <w:tmpl w:val="15024E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465119">
    <w:abstractNumId w:val="2"/>
  </w:num>
  <w:num w:numId="2" w16cid:durableId="1335256945">
    <w:abstractNumId w:val="1"/>
  </w:num>
  <w:num w:numId="3" w16cid:durableId="1631125873">
    <w:abstractNumId w:val="3"/>
  </w:num>
  <w:num w:numId="4" w16cid:durableId="112226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616"/>
    <w:rsid w:val="000228E4"/>
    <w:rsid w:val="001235B5"/>
    <w:rsid w:val="001E0D65"/>
    <w:rsid w:val="00692627"/>
    <w:rsid w:val="00716616"/>
    <w:rsid w:val="00AC59D1"/>
    <w:rsid w:val="00FC76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2DB58"/>
  <w15:chartTrackingRefBased/>
  <w15:docId w15:val="{D4A9B27D-2506-4561-BC7F-DAF7C7025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716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616"/>
    <w:rPr>
      <w:rFonts w:eastAsiaTheme="majorEastAsia" w:cstheme="majorBidi"/>
      <w:color w:val="272727" w:themeColor="text1" w:themeTint="D8"/>
    </w:rPr>
  </w:style>
  <w:style w:type="paragraph" w:styleId="Title">
    <w:name w:val="Title"/>
    <w:basedOn w:val="Normal"/>
    <w:next w:val="Normal"/>
    <w:link w:val="TitleChar"/>
    <w:uiPriority w:val="10"/>
    <w:qFormat/>
    <w:rsid w:val="00716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6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6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6616"/>
    <w:rPr>
      <w:i/>
      <w:iCs/>
      <w:color w:val="404040" w:themeColor="text1" w:themeTint="BF"/>
    </w:rPr>
  </w:style>
  <w:style w:type="paragraph" w:styleId="ListParagraph">
    <w:name w:val="List Paragraph"/>
    <w:basedOn w:val="Normal"/>
    <w:uiPriority w:val="34"/>
    <w:qFormat/>
    <w:rsid w:val="00716616"/>
    <w:pPr>
      <w:ind w:left="720"/>
      <w:contextualSpacing/>
    </w:pPr>
  </w:style>
  <w:style w:type="character" w:styleId="IntenseEmphasis">
    <w:name w:val="Intense Emphasis"/>
    <w:basedOn w:val="DefaultParagraphFont"/>
    <w:uiPriority w:val="21"/>
    <w:qFormat/>
    <w:rsid w:val="00716616"/>
    <w:rPr>
      <w:i/>
      <w:iCs/>
      <w:color w:val="0F4761" w:themeColor="accent1" w:themeShade="BF"/>
    </w:rPr>
  </w:style>
  <w:style w:type="paragraph" w:styleId="IntenseQuote">
    <w:name w:val="Intense Quote"/>
    <w:basedOn w:val="Normal"/>
    <w:next w:val="Normal"/>
    <w:link w:val="IntenseQuoteChar"/>
    <w:uiPriority w:val="30"/>
    <w:qFormat/>
    <w:rsid w:val="00716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616"/>
    <w:rPr>
      <w:i/>
      <w:iCs/>
      <w:color w:val="0F4761" w:themeColor="accent1" w:themeShade="BF"/>
    </w:rPr>
  </w:style>
  <w:style w:type="character" w:styleId="IntenseReference">
    <w:name w:val="Intense Reference"/>
    <w:basedOn w:val="DefaultParagraphFont"/>
    <w:uiPriority w:val="32"/>
    <w:qFormat/>
    <w:rsid w:val="00716616"/>
    <w:rPr>
      <w:b/>
      <w:bCs/>
      <w:smallCaps/>
      <w:color w:val="0F4761" w:themeColor="accent1" w:themeShade="BF"/>
      <w:spacing w:val="5"/>
    </w:rPr>
  </w:style>
  <w:style w:type="character" w:styleId="Hyperlink">
    <w:name w:val="Hyperlink"/>
    <w:basedOn w:val="DefaultParagraphFont"/>
    <w:uiPriority w:val="99"/>
    <w:unhideWhenUsed/>
    <w:rsid w:val="00692627"/>
    <w:rPr>
      <w:color w:val="467886" w:themeColor="hyperlink"/>
      <w:u w:val="single"/>
    </w:rPr>
  </w:style>
  <w:style w:type="character" w:styleId="UnresolvedMention">
    <w:name w:val="Unresolved Mention"/>
    <w:basedOn w:val="DefaultParagraphFont"/>
    <w:uiPriority w:val="99"/>
    <w:semiHidden/>
    <w:unhideWhenUsed/>
    <w:rsid w:val="00692627"/>
    <w:rPr>
      <w:color w:val="605E5C"/>
      <w:shd w:val="clear" w:color="auto" w:fill="E1DFDD"/>
    </w:rPr>
  </w:style>
  <w:style w:type="paragraph" w:styleId="Header">
    <w:name w:val="header"/>
    <w:basedOn w:val="Normal"/>
    <w:link w:val="HeaderChar"/>
    <w:uiPriority w:val="99"/>
    <w:unhideWhenUsed/>
    <w:rsid w:val="006926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627"/>
  </w:style>
  <w:style w:type="paragraph" w:styleId="Footer">
    <w:name w:val="footer"/>
    <w:basedOn w:val="Normal"/>
    <w:link w:val="FooterChar"/>
    <w:uiPriority w:val="99"/>
    <w:unhideWhenUsed/>
    <w:rsid w:val="006926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227-9709/11/4/83" TargetMode="External"/><Relationship Id="rId13" Type="http://schemas.openxmlformats.org/officeDocument/2006/relationships/hyperlink" Target="https://dl.acm.org/doi/10.1145/3764580" TargetMode="External"/><Relationship Id="rId18" Type="http://schemas.openxmlformats.org/officeDocument/2006/relationships/hyperlink" Target="https://arxiv.org/pdf/2512.18493"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research.unsw.edu.au/projects/unsw-nb15-dataset" TargetMode="External"/><Relationship Id="rId12" Type="http://schemas.openxmlformats.org/officeDocument/2006/relationships/hyperlink" Target="https://www.mdpi.com/1424-8220/23/2/652" TargetMode="External"/><Relationship Id="rId17" Type="http://schemas.openxmlformats.org/officeDocument/2006/relationships/hyperlink" Target="https://imatge.upc.edu/web/sites/default/files/pub/cAnguera25.pdf" TargetMode="External"/><Relationship Id="rId2" Type="http://schemas.openxmlformats.org/officeDocument/2006/relationships/styles" Target="styles.xml"/><Relationship Id="rId16" Type="http://schemas.openxmlformats.org/officeDocument/2006/relationships/hyperlink" Target="https://link.springer.com/article/10.1007/s42484-024-00163-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s10207-024-00836-w" TargetMode="Externa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arxiv.org/abs/2502.06688" TargetMode="External"/><Relationship Id="rId23" Type="http://schemas.openxmlformats.org/officeDocument/2006/relationships/customXml" Target="../customXml/item2.xml"/><Relationship Id="rId10" Type="http://schemas.openxmlformats.org/officeDocument/2006/relationships/hyperlink" Target="https://www.usenix.org/system/files/usenixsecurity23-lee-yoochan.pdf"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l.acm.org/doi/10.1145/3381028" TargetMode="External"/><Relationship Id="rId14" Type="http://schemas.openxmlformats.org/officeDocument/2006/relationships/hyperlink" Target="https://arxiv.org/abs/2307.07023" TargetMode="External"/><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41B5D506EA1046B095CEBC04D9B944" ma:contentTypeVersion="3" ma:contentTypeDescription="Crée un document." ma:contentTypeScope="" ma:versionID="8a207f3cc7b546f5a3089ff519ab3d2e">
  <xsd:schema xmlns:xsd="http://www.w3.org/2001/XMLSchema" xmlns:xs="http://www.w3.org/2001/XMLSchema" xmlns:p="http://schemas.microsoft.com/office/2006/metadata/properties" xmlns:ns2="4df95cc0-4805-4b2f-9983-db06bbd370c2" targetNamespace="http://schemas.microsoft.com/office/2006/metadata/properties" ma:root="true" ma:fieldsID="2c7acb5c186f84202b15adf9556d3bec" ns2:_="">
    <xsd:import namespace="4df95cc0-4805-4b2f-9983-db06bbd370c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f95cc0-4805-4b2f-9983-db06bbd370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4CBF28-DFBC-4AB9-BCB0-2A706B0AA4BE}"/>
</file>

<file path=customXml/itemProps2.xml><?xml version="1.0" encoding="utf-8"?>
<ds:datastoreItem xmlns:ds="http://schemas.openxmlformats.org/officeDocument/2006/customXml" ds:itemID="{2AA1180C-2B1A-483A-89CA-51BF28EAD5DC}"/>
</file>

<file path=customXml/itemProps3.xml><?xml version="1.0" encoding="utf-8"?>
<ds:datastoreItem xmlns:ds="http://schemas.openxmlformats.org/officeDocument/2006/customXml" ds:itemID="{4D555C4C-5F55-42B2-B33D-A855DB166A1C}"/>
</file>

<file path=docProps/app.xml><?xml version="1.0" encoding="utf-8"?>
<Properties xmlns="http://schemas.openxmlformats.org/officeDocument/2006/extended-properties" xmlns:vt="http://schemas.openxmlformats.org/officeDocument/2006/docPropsVTypes">
  <Template>Normal</Template>
  <TotalTime>20</TotalTime>
  <Pages>8</Pages>
  <Words>3257</Words>
  <Characters>18570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Rakshana Kannaya Muralidharan</dc:creator>
  <cp:keywords/>
  <dc:description/>
  <cp:lastModifiedBy>Rakshana Kannaya Muralidharan</cp:lastModifiedBy>
  <cp:revision>1</cp:revision>
  <dcterms:created xsi:type="dcterms:W3CDTF">2026-05-25T01:18:00Z</dcterms:created>
  <dcterms:modified xsi:type="dcterms:W3CDTF">2026-05-25T01:38:00Z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0x0101009241B5D506EA1046B095CEBC04D9B944</vt:lpwstr>
  </property>
</Properties>
</file>