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jc w:val="center"/>
      </w:pPr>
      <w:r>
        <w:rPr>
          <w:rFonts w:ascii="Times New Roman" w:hAnsi="Times New Roman"/>
          <w:b/>
          <w:sz w:val="32"/>
        </w:rPr>
        <w:t>RESQLINK: COMMUNITY DISASTER RELIEF &amp; EMERGENCY RESPONSE PLATFORM</w:t>
      </w:r>
    </w:p>
    <w:p>
      <w:pPr>
        <w:spacing w:line="360" w:lineRule="auto" w:after="120"/>
        <w:jc w:val="center"/>
      </w:pPr>
      <w:r>
        <w:rPr>
          <w:rFonts w:ascii="Times New Roman" w:hAnsi="Times New Roman"/>
          <w:b/>
          <w:i w:val="0"/>
          <w:sz w:val="28"/>
        </w:rPr>
        <w:t>A FULL-STACK MERN &amp; GIS INCIDENT DISPATCH SYSTEM</w:t>
      </w:r>
    </w:p>
    <w:p/>
    <w:p>
      <w:pPr>
        <w:spacing w:line="360" w:lineRule="auto" w:after="120"/>
        <w:jc w:val="center"/>
      </w:pPr>
      <w:r>
        <w:rPr>
          <w:rFonts w:ascii="Times New Roman" w:hAnsi="Times New Roman"/>
          <w:b/>
          <w:i w:val="0"/>
          <w:sz w:val="28"/>
        </w:rPr>
        <w:t>A PROJECT REPORT</w:t>
      </w:r>
    </w:p>
    <w:p/>
    <w:p>
      <w:pPr>
        <w:spacing w:line="360" w:lineRule="auto" w:after="120"/>
        <w:jc w:val="center"/>
      </w:pPr>
      <w:r>
        <w:rPr>
          <w:rFonts w:ascii="Times New Roman" w:hAnsi="Times New Roman"/>
          <w:b w:val="0"/>
          <w:i/>
          <w:sz w:val="24"/>
        </w:rPr>
        <w:t>Submitted by</w:t>
      </w:r>
    </w:p>
    <w:p>
      <w:pPr>
        <w:spacing w:line="360" w:lineRule="auto" w:after="120"/>
        <w:jc w:val="center"/>
      </w:pPr>
      <w:r>
        <w:rPr>
          <w:rFonts w:ascii="Times New Roman" w:hAnsi="Times New Roman"/>
          <w:b/>
          <w:i w:val="0"/>
          <w:sz w:val="28"/>
        </w:rPr>
        <w:t>[STUDENT NAME] ([REGISTER NUMBER])</w:t>
      </w:r>
    </w:p>
    <w:p/>
    <w:p>
      <w:pPr>
        <w:spacing w:line="360" w:lineRule="auto" w:after="120"/>
        <w:jc w:val="center"/>
      </w:pPr>
      <w:r>
        <w:rPr>
          <w:rFonts w:ascii="Times New Roman" w:hAnsi="Times New Roman"/>
          <w:b w:val="0"/>
          <w:i/>
          <w:sz w:val="24"/>
        </w:rPr>
        <w:t>in partial fulfillment for the award of the Degree of</w:t>
      </w:r>
    </w:p>
    <w:p>
      <w:pPr>
        <w:spacing w:line="360" w:lineRule="auto" w:after="120"/>
        <w:jc w:val="center"/>
      </w:pPr>
      <w:r>
        <w:rPr>
          <w:rFonts w:ascii="Times New Roman" w:hAnsi="Times New Roman"/>
          <w:b/>
          <w:i w:val="0"/>
          <w:sz w:val="28"/>
        </w:rPr>
        <w:t>BACHELOR OF TECHNOLOGY</w:t>
      </w:r>
    </w:p>
    <w:p>
      <w:pPr>
        <w:spacing w:line="360" w:lineRule="auto" w:after="120"/>
        <w:jc w:val="center"/>
      </w:pPr>
      <w:r>
        <w:rPr>
          <w:rFonts w:ascii="Times New Roman" w:hAnsi="Times New Roman"/>
          <w:b w:val="0"/>
          <w:i/>
          <w:sz w:val="24"/>
        </w:rPr>
        <w:t>in</w:t>
      </w:r>
    </w:p>
    <w:p>
      <w:pPr>
        <w:spacing w:line="360" w:lineRule="auto" w:after="120"/>
        <w:jc w:val="center"/>
      </w:pPr>
      <w:r>
        <w:rPr>
          <w:rFonts w:ascii="Times New Roman" w:hAnsi="Times New Roman"/>
          <w:b/>
          <w:i w:val="0"/>
          <w:sz w:val="28"/>
        </w:rPr>
        <w:t>ARTIFICIAL INTELLIGENCE AND DATA SCIENCE / COMPUTER SCIENCE AND ENGINEERING</w:t>
      </w:r>
    </w:p>
    <w:p/>
    <w:p>
      <w:pPr>
        <w:spacing w:line="360" w:lineRule="auto" w:after="120"/>
        <w:jc w:val="center"/>
      </w:pPr>
      <w:r>
        <w:rPr>
          <w:rFonts w:ascii="Times New Roman" w:hAnsi="Times New Roman"/>
          <w:b/>
          <w:i w:val="0"/>
          <w:sz w:val="28"/>
        </w:rPr>
        <w:t>EASWARI ENGINEERING COLLEGE</w:t>
      </w:r>
    </w:p>
    <w:p>
      <w:pPr>
        <w:spacing w:line="360" w:lineRule="auto" w:after="120"/>
        <w:jc w:val="center"/>
      </w:pPr>
      <w:r>
        <w:rPr>
          <w:rFonts w:ascii="Times New Roman" w:hAnsi="Times New Roman"/>
          <w:b w:val="0"/>
          <w:i w:val="0"/>
          <w:sz w:val="24"/>
        </w:rPr>
        <w:t>(AN AUTONOMOUS INSTITUTION)</w:t>
      </w:r>
    </w:p>
    <w:p>
      <w:pPr>
        <w:spacing w:line="360" w:lineRule="auto" w:after="120"/>
        <w:jc w:val="center"/>
      </w:pPr>
      <w:r>
        <w:rPr>
          <w:rFonts w:ascii="Times New Roman" w:hAnsi="Times New Roman"/>
          <w:b w:val="0"/>
          <w:i w:val="0"/>
          <w:sz w:val="24"/>
        </w:rPr>
        <w:t>AFFILIATED TO ANNA UNIVERSITY, CHENNAI</w:t>
      </w:r>
    </w:p>
    <w:p>
      <w:pPr>
        <w:spacing w:line="360" w:lineRule="auto" w:after="120"/>
        <w:jc w:val="center"/>
      </w:pPr>
      <w:r>
        <w:rPr>
          <w:rFonts w:ascii="Times New Roman" w:hAnsi="Times New Roman"/>
          <w:b w:val="0"/>
          <w:i w:val="0"/>
          <w:sz w:val="24"/>
        </w:rPr>
        <w:t>RAMAPURAM, CHENNAI - 600089</w:t>
      </w:r>
    </w:p>
    <w:p>
      <w:pPr>
        <w:spacing w:line="360" w:lineRule="auto" w:after="120"/>
        <w:jc w:val="center"/>
      </w:pPr>
      <w:r>
        <w:rPr>
          <w:rFonts w:ascii="Times New Roman" w:hAnsi="Times New Roman"/>
          <w:b/>
          <w:i w:val="0"/>
          <w:sz w:val="24"/>
        </w:rPr>
        <w:t>OCTOBER 2026</w:t>
      </w:r>
    </w:p>
    <w:p>
      <w:r>
        <w:br w:type="page"/>
      </w:r>
    </w:p>
    <w:p>
      <w:pPr>
        <w:spacing w:line="360" w:lineRule="auto" w:after="240"/>
        <w:jc w:val="center"/>
      </w:pPr>
      <w:r>
        <w:rPr>
          <w:rFonts w:ascii="Times New Roman" w:hAnsi="Times New Roman"/>
          <w:b/>
          <w:sz w:val="32"/>
        </w:rPr>
        <w:t>EASWARI ENGINEERING COLLEGE</w:t>
      </w:r>
    </w:p>
    <w:p>
      <w:pPr>
        <w:spacing w:line="360" w:lineRule="auto" w:after="120"/>
        <w:jc w:val="center"/>
      </w:pPr>
      <w:r>
        <w:rPr>
          <w:rFonts w:ascii="Times New Roman" w:hAnsi="Times New Roman"/>
          <w:b/>
          <w:i w:val="0"/>
          <w:sz w:val="24"/>
        </w:rPr>
        <w:t>RAMAPURAM, CHENNAI - 600089</w:t>
      </w:r>
    </w:p>
    <w:p/>
    <w:p>
      <w:pPr>
        <w:spacing w:line="360" w:lineRule="auto" w:after="240"/>
        <w:jc w:val="center"/>
      </w:pPr>
      <w:r>
        <w:rPr>
          <w:rFonts w:ascii="Times New Roman" w:hAnsi="Times New Roman"/>
          <w:b/>
          <w:sz w:val="32"/>
        </w:rPr>
        <w:t>BONAFIDE CERTIFICATE</w:t>
      </w:r>
    </w:p>
    <w:p/>
    <w:p>
      <w:pPr>
        <w:spacing w:line="360" w:lineRule="auto" w:after="120"/>
        <w:jc w:val="both"/>
      </w:pPr>
      <w:r>
        <w:rPr>
          <w:rFonts w:ascii="Times New Roman" w:hAnsi="Times New Roman"/>
          <w:sz w:val="24"/>
        </w:rPr>
        <w:t>Certified that this project report titled "RESQLINK: COMMUNITY DISASTER RELIEF &amp; EMERGENCY RESPONSE PLATFORM" is the bonafide work of [STUDENT NAME] (Reg. No. [REGISTER NUMBER]), who carried out the project work under my supervision in partial fulfillment of the requirements for the award of the degree of Bachelor of Technology in Artificial Intelligence and Data Science / Computer Science and Engineering.</w:t>
      </w:r>
    </w:p>
    <w:p/>
    <w:p/>
    <w:p/>
    <w:tbl>
      <w:tblPr>
        <w:tblW w:type="auto" w:w="0"/>
        <w:jc w:val="center"/>
        <w:tblLayout w:type="autofit"/>
        <w:tblLook w:firstColumn="1" w:firstRow="1" w:lastColumn="0" w:lastRow="0" w:noHBand="0" w:noVBand="1" w:val="04A0"/>
      </w:tblPr>
      <w:tblGrid>
        <w:gridCol w:w="4500"/>
        <w:gridCol w:w="4500"/>
      </w:tblGrid>
      <w:tr>
        <w:tc>
          <w:tcPr>
            <w:tcW w:type="dxa" w:w="4500"/>
          </w:tcPr>
          <w:p>
            <w:pPr>
              <w:spacing w:line="360" w:lineRule="auto"/>
            </w:pPr>
            <w:r>
              <w:rPr>
                <w:rFonts w:ascii="Times New Roman" w:hAnsi="Times New Roman"/>
                <w:sz w:val="24"/>
              </w:rPr>
              <w:t>HEAD OF THE DEPARTMENT</w:t>
              <w:br/>
              <w:t>Dr. T. Kalai Selvi</w:t>
              <w:br/>
              <w:t>Department of AI &amp; DS</w:t>
              <w:br/>
              <w:t>Easwari Engineering College</w:t>
              <w:br/>
              <w:t>Ramapuram, Chennai - 600089</w:t>
            </w:r>
          </w:p>
        </w:tc>
        <w:tc>
          <w:tcPr>
            <w:tcW w:type="dxa" w:w="4500"/>
          </w:tcPr>
          <w:p>
            <w:pPr>
              <w:spacing w:line="360" w:lineRule="auto"/>
            </w:pPr>
            <w:r>
              <w:rPr>
                <w:rFonts w:ascii="Times New Roman" w:hAnsi="Times New Roman"/>
                <w:sz w:val="24"/>
              </w:rPr>
              <w:t>PROJECT SUPERVISOR</w:t>
              <w:br/>
              <w:t>[GUIDE NAME]</w:t>
              <w:br/>
              <w:t>Assistant Professor, AI &amp; DS</w:t>
              <w:br/>
              <w:t>Easwari Engineering College</w:t>
              <w:br/>
              <w:t>Ramapuram, Chennai - 600089</w:t>
            </w:r>
          </w:p>
        </w:tc>
      </w:tr>
      <w:tr>
        <w:tc>
          <w:tcPr>
            <w:tcW w:type="dxa" w:w="4500"/>
          </w:tcPr>
          <w:p/>
        </w:tc>
        <w:tc>
          <w:tcPr>
            <w:tcW w:type="dxa" w:w="4500"/>
          </w:tcPr>
          <w:p/>
        </w:tc>
      </w:tr>
    </w:tbl>
    <w:p>
      <w:r>
        <w:br w:type="page"/>
      </w:r>
    </w:p>
    <w:p>
      <w:pPr>
        <w:spacing w:line="360" w:lineRule="auto" w:after="240"/>
        <w:jc w:val="center"/>
      </w:pPr>
      <w:r>
        <w:rPr>
          <w:rFonts w:ascii="Times New Roman" w:hAnsi="Times New Roman"/>
          <w:b/>
          <w:sz w:val="32"/>
        </w:rPr>
        <w:t>EASWARI ENGINEERING COLLEGE</w:t>
      </w:r>
    </w:p>
    <w:p>
      <w:pPr>
        <w:spacing w:line="360" w:lineRule="auto" w:after="120"/>
        <w:jc w:val="center"/>
      </w:pPr>
      <w:r>
        <w:rPr>
          <w:rFonts w:ascii="Times New Roman" w:hAnsi="Times New Roman"/>
          <w:b/>
          <w:i w:val="0"/>
          <w:sz w:val="24"/>
        </w:rPr>
        <w:t>RAMAPURAM, CHENNAI - 600089</w:t>
      </w:r>
    </w:p>
    <w:p/>
    <w:p>
      <w:pPr>
        <w:spacing w:line="360" w:lineRule="auto" w:after="240"/>
        <w:jc w:val="center"/>
      </w:pPr>
      <w:r>
        <w:rPr>
          <w:rFonts w:ascii="Times New Roman" w:hAnsi="Times New Roman"/>
          <w:b/>
          <w:sz w:val="32"/>
        </w:rPr>
        <w:t>Certificate of Viva-voce Examination</w:t>
      </w:r>
    </w:p>
    <w:p/>
    <w:p>
      <w:pPr>
        <w:spacing w:line="360" w:lineRule="auto" w:after="120"/>
        <w:jc w:val="both"/>
      </w:pPr>
      <w:r>
        <w:rPr>
          <w:rFonts w:ascii="Times New Roman" w:hAnsi="Times New Roman"/>
          <w:sz w:val="24"/>
        </w:rPr>
        <w:t>This is to certify that the Viva-Voce Examination of the Project Work entitled "RESQLINK: COMMUNITY DISASTER RELIEF &amp; EMERGENCY RESPONSE PLATFORM" submitted by [STUDENT NAME] (Reg. No. [REGISTER NUMBER]) in partial fulfillment of the requirements for the award of the degree of Bachelor of Technology was conducted on __________________ (Date) in the Department of Artificial Intelligence and Data Science, Easwari Engineering College, Ramapuram, Chennai.</w:t>
      </w:r>
    </w:p>
    <w:p/>
    <w:p/>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sz w:val="24"/>
              </w:rPr>
              <w:t>Internal Examiner</w:t>
              <w:br/>
              <w:t>Date:</w:t>
            </w:r>
          </w:p>
        </w:tc>
        <w:tc>
          <w:tcPr>
            <w:tcW w:type="dxa" w:w="4500"/>
          </w:tcPr>
          <w:p>
            <w:r>
              <w:rPr>
                <w:rFonts w:ascii="Times New Roman" w:hAnsi="Times New Roman"/>
                <w:sz w:val="24"/>
              </w:rPr>
              <w:t>External Examiner</w:t>
              <w:br/>
              <w:t>Date:</w:t>
            </w:r>
          </w:p>
        </w:tc>
      </w:tr>
    </w:tbl>
    <w:p>
      <w:r>
        <w:br w:type="page"/>
      </w:r>
    </w:p>
    <w:p>
      <w:pPr>
        <w:spacing w:line="360" w:lineRule="auto" w:after="240"/>
        <w:jc w:val="center"/>
      </w:pPr>
      <w:r>
        <w:rPr>
          <w:rFonts w:ascii="Times New Roman" w:hAnsi="Times New Roman"/>
          <w:b/>
          <w:sz w:val="32"/>
        </w:rPr>
        <w:t>ABSTRACT</w:t>
      </w:r>
    </w:p>
    <w:p>
      <w:pPr>
        <w:spacing w:line="360" w:lineRule="auto" w:after="120"/>
        <w:jc w:val="both"/>
      </w:pPr>
      <w:r>
        <w:rPr>
          <w:rFonts w:ascii="Times New Roman" w:hAnsi="Times New Roman"/>
          <w:sz w:val="24"/>
        </w:rPr>
        <w:t>During catastrophic urban floods, cyclones, and industrial emergencies, traditional communication channels frequently fail due to cellular network congestion, unverified social media misinformation, and disconnected ground rescue squads. Critical emergency appeals remain unmonitored or duplicated, leading to severe resource misallocation and preventable loss of human lives. To address these vulnerabilities, this project presents ResQLink, an enterprise-grade, role-based disaster management and emergency coordination platform engineered on the MERN technology stack (MongoDB, Express.js, React.js, and Node.js) integrated with interactive Geographic Information System (GIS) spatial layers.</w:t>
      </w:r>
    </w:p>
    <w:p>
      <w:pPr>
        <w:spacing w:line="360" w:lineRule="auto" w:after="120"/>
        <w:jc w:val="both"/>
      </w:pPr>
      <w:r>
        <w:rPr>
          <w:rFonts w:ascii="Times New Roman" w:hAnsi="Times New Roman"/>
          <w:sz w:val="24"/>
        </w:rPr>
        <w:t>ResQLink unites four primary stakeholders within a synchronized, real-time ecosystem: Citizens in distress, Certified Rescue Volunteers, Government Emergency Operations Centers (EOC / SDMA), and Logistics Resource Providers managing emergency equipment and evacuation relief camps. Citizens can report emergencies across five distinct categories (Rescue, Medical, Food, Water, Shelter), pin exact coordinates via a resilient multi-tier geolocation engine, and queue requests offline through an idempotent caching mechanism that synchronizes automatically upon reconnect. Government command officers review inbound cases, verify legitimacy, override priority classifications, dispatch certified personnel, and monitor spatial GIS distributions across affected zones. Certified volunteers access a specialized field console with real-time radius matching, active mission lifecycles, obstacle blocker reporting, and on-demand reinforcement summoning via dedicated manpower and resource requisition workflows. Resource providers track heavy rescue inventory (motorized boats, 4x4 trucks, trauma kits) and monitor live relief camp capacities. The system incorporates automated SLA escalation watchers that flag unassigned critical incidents exceeding response thresholds. By establishing an organized, accountable, and resilient digital bridge between stranded victims and rescue responders, ResQLink significantly optimizes response latency, eliminates operational duplication, and elevates disaster relief coordination.</w:t>
      </w:r>
    </w:p>
    <w:p>
      <w:r>
        <w:br w:type="page"/>
      </w:r>
    </w:p>
    <w:p>
      <w:pPr>
        <w:spacing w:line="360" w:lineRule="auto" w:after="240"/>
        <w:jc w:val="center"/>
      </w:pPr>
      <w:r>
        <w:rPr>
          <w:rFonts w:ascii="Times New Roman" w:hAnsi="Times New Roman"/>
          <w:b/>
          <w:sz w:val="32"/>
        </w:rPr>
        <w:t>ACKNOWLEDGEMENT</w:t>
      </w:r>
    </w:p>
    <w:p>
      <w:pPr>
        <w:spacing w:line="360" w:lineRule="auto" w:after="120"/>
        <w:jc w:val="both"/>
      </w:pPr>
      <w:r>
        <w:rPr>
          <w:rFonts w:ascii="Times New Roman" w:hAnsi="Times New Roman"/>
          <w:sz w:val="24"/>
        </w:rPr>
        <w:t>We express our sincere gratitude to the Principal, Dr. P. Deiva Sundari, and the Management of Easwari Engineering College for providing us with the opportunity and state-of-the-art facilities to carry out this project work successfully.</w:t>
      </w:r>
    </w:p>
    <w:p>
      <w:pPr>
        <w:spacing w:line="360" w:lineRule="auto" w:after="120"/>
        <w:jc w:val="both"/>
      </w:pPr>
      <w:r>
        <w:rPr>
          <w:rFonts w:ascii="Times New Roman" w:hAnsi="Times New Roman"/>
          <w:sz w:val="24"/>
        </w:rPr>
        <w:t>We convey our heartfelt thanks to the Head of the Department, Dr. T. Kalai Selvi, Department of Artificial Intelligence and Data Science, for her continuous encouragement, invaluable suggestions, and administrative support throughout the development lifecycle.</w:t>
      </w:r>
    </w:p>
    <w:p>
      <w:pPr>
        <w:spacing w:line="360" w:lineRule="auto" w:after="120"/>
        <w:jc w:val="both"/>
      </w:pPr>
      <w:r>
        <w:rPr>
          <w:rFonts w:ascii="Times New Roman" w:hAnsi="Times New Roman"/>
          <w:sz w:val="24"/>
        </w:rPr>
        <w:t>We are extremely thankful to our Project Guide, [GUIDE NAME], Assistant Professor, Department of Artificial Intelligence and Data Science, for her constructive guidance, insightful technical feedback, and unwavering motivation from inception to deployment.</w:t>
      </w:r>
    </w:p>
    <w:p>
      <w:pPr>
        <w:spacing w:line="360" w:lineRule="auto" w:after="120"/>
        <w:jc w:val="both"/>
      </w:pPr>
      <w:r>
        <w:rPr>
          <w:rFonts w:ascii="Times New Roman" w:hAnsi="Times New Roman"/>
          <w:sz w:val="24"/>
        </w:rPr>
        <w:t>We would also like to extend our sincere appreciation to all faculty members, technical laboratory assistants, and fellow classmates of the Department of Artificial Intelligence and Data Science for their valuable cooperation and support.</w:t>
      </w:r>
    </w:p>
    <w:p>
      <w:pPr>
        <w:spacing w:line="360" w:lineRule="auto" w:after="120"/>
        <w:jc w:val="both"/>
      </w:pPr>
      <w:r>
        <w:rPr>
          <w:rFonts w:ascii="Times New Roman" w:hAnsi="Times New Roman"/>
          <w:sz w:val="24"/>
        </w:rPr>
        <w:t>Finally, we express our deepest gratitude to our parents and friends for their constant encouragement, understanding, and moral support throughout the course of our academic pursuits.</w:t>
      </w:r>
    </w:p>
    <w:p>
      <w:r>
        <w:br w:type="page"/>
      </w:r>
    </w:p>
    <w:p>
      <w:pPr>
        <w:spacing w:line="360" w:lineRule="auto" w:after="240"/>
        <w:jc w:val="center"/>
      </w:pPr>
      <w:r>
        <w:rPr>
          <w:rFonts w:ascii="Times New Roman" w:hAnsi="Times New Roman"/>
          <w:b/>
          <w:sz w:val="32"/>
        </w:rPr>
        <w:t>TABLE OF CONTENTS</w:t>
      </w:r>
    </w:p>
    <w:p>
      <w:pPr>
        <w:spacing w:line="360" w:lineRule="auto" w:after="40"/>
      </w:pPr>
      <w:r>
        <w:rPr>
          <w:rFonts w:ascii="Times New Roman" w:hAnsi="Times New Roman"/>
          <w:b/>
          <w:sz w:val="24"/>
        </w:rPr>
        <w:t>Abstract</w:t>
      </w:r>
      <w:r>
        <w:rPr>
          <w:rFonts w:ascii="Times New Roman" w:hAnsi="Times New Roman"/>
          <w:sz w:val="20"/>
        </w:rPr>
        <w:t xml:space="preserve"> ......................................................... </w:t>
      </w:r>
      <w:r>
        <w:rPr>
          <w:rFonts w:ascii="Times New Roman" w:hAnsi="Times New Roman"/>
          <w:b/>
          <w:sz w:val="24"/>
        </w:rPr>
        <w:t>iv</w:t>
      </w:r>
    </w:p>
    <w:p>
      <w:pPr>
        <w:spacing w:line="360" w:lineRule="auto" w:after="40"/>
      </w:pPr>
      <w:r>
        <w:rPr>
          <w:rFonts w:ascii="Times New Roman" w:hAnsi="Times New Roman"/>
          <w:b/>
          <w:sz w:val="24"/>
        </w:rPr>
        <w:t>Acknowledgement</w:t>
      </w:r>
      <w:r>
        <w:rPr>
          <w:rFonts w:ascii="Times New Roman" w:hAnsi="Times New Roman"/>
          <w:sz w:val="20"/>
        </w:rPr>
        <w:t xml:space="preserve"> .................................................. </w:t>
      </w:r>
      <w:r>
        <w:rPr>
          <w:rFonts w:ascii="Times New Roman" w:hAnsi="Times New Roman"/>
          <w:b/>
          <w:sz w:val="24"/>
        </w:rPr>
        <w:t>v</w:t>
      </w:r>
    </w:p>
    <w:p>
      <w:pPr>
        <w:spacing w:line="360" w:lineRule="auto" w:after="40"/>
      </w:pPr>
      <w:r>
        <w:rPr>
          <w:rFonts w:ascii="Times New Roman" w:hAnsi="Times New Roman"/>
          <w:sz w:val="24"/>
        </w:rPr>
        <w:t>List of Tables</w:t>
      </w:r>
      <w:r>
        <w:rPr>
          <w:rFonts w:ascii="Times New Roman" w:hAnsi="Times New Roman"/>
          <w:sz w:val="20"/>
        </w:rPr>
        <w:t xml:space="preserve"> ................................................... </w:t>
      </w:r>
      <w:r>
        <w:rPr>
          <w:rFonts w:ascii="Times New Roman" w:hAnsi="Times New Roman"/>
          <w:sz w:val="24"/>
        </w:rPr>
        <w:t>viii</w:t>
      </w:r>
    </w:p>
    <w:p>
      <w:pPr>
        <w:spacing w:line="360" w:lineRule="auto" w:after="40"/>
      </w:pPr>
      <w:r>
        <w:rPr>
          <w:rFonts w:ascii="Times New Roman" w:hAnsi="Times New Roman"/>
          <w:sz w:val="24"/>
        </w:rPr>
        <w:t>List of Figures</w:t>
      </w:r>
      <w:r>
        <w:rPr>
          <w:rFonts w:ascii="Times New Roman" w:hAnsi="Times New Roman"/>
          <w:sz w:val="20"/>
        </w:rPr>
        <w:t xml:space="preserve"> .................................................. </w:t>
      </w:r>
      <w:r>
        <w:rPr>
          <w:rFonts w:ascii="Times New Roman" w:hAnsi="Times New Roman"/>
          <w:sz w:val="24"/>
        </w:rPr>
        <w:t>ix</w:t>
      </w:r>
    </w:p>
    <w:p>
      <w:pPr>
        <w:spacing w:line="360" w:lineRule="auto" w:after="40"/>
      </w:pPr>
      <w:r>
        <w:rPr>
          <w:rFonts w:ascii="Times New Roman" w:hAnsi="Times New Roman"/>
          <w:b/>
          <w:sz w:val="24"/>
        </w:rPr>
        <w:t>CHAPTER 1: INTRODUCTION</w:t>
      </w:r>
      <w:r>
        <w:rPr>
          <w:rFonts w:ascii="Times New Roman" w:hAnsi="Times New Roman"/>
          <w:sz w:val="20"/>
        </w:rPr>
        <w:t xml:space="preserve"> .......................................... </w:t>
      </w:r>
      <w:r>
        <w:rPr>
          <w:rFonts w:ascii="Times New Roman" w:hAnsi="Times New Roman"/>
          <w:b/>
          <w:sz w:val="24"/>
        </w:rPr>
        <w:t>1</w:t>
      </w:r>
    </w:p>
    <w:p>
      <w:pPr>
        <w:spacing w:line="360" w:lineRule="auto" w:after="40"/>
      </w:pPr>
      <w:r>
        <w:rPr>
          <w:rFonts w:ascii="Times New Roman" w:hAnsi="Times New Roman"/>
          <w:sz w:val="24"/>
        </w:rPr>
        <w:t xml:space="preserve">  1.1 Overview</w:t>
      </w:r>
      <w:r>
        <w:rPr>
          <w:rFonts w:ascii="Times New Roman" w:hAnsi="Times New Roman"/>
          <w:sz w:val="20"/>
        </w:rPr>
        <w:t xml:space="preserve"> ................................................... </w:t>
      </w:r>
      <w:r>
        <w:rPr>
          <w:rFonts w:ascii="Times New Roman" w:hAnsi="Times New Roman"/>
          <w:sz w:val="24"/>
        </w:rPr>
        <w:t>1</w:t>
      </w:r>
    </w:p>
    <w:p>
      <w:pPr>
        <w:spacing w:line="360" w:lineRule="auto" w:after="40"/>
      </w:pPr>
      <w:r>
        <w:rPr>
          <w:rFonts w:ascii="Times New Roman" w:hAnsi="Times New Roman"/>
          <w:sz w:val="24"/>
        </w:rPr>
        <w:t xml:space="preserve">  1.2 Problem Definition</w:t>
      </w:r>
      <w:r>
        <w:rPr>
          <w:rFonts w:ascii="Times New Roman" w:hAnsi="Times New Roman"/>
          <w:sz w:val="20"/>
        </w:rPr>
        <w:t xml:space="preserve"> ......................................... </w:t>
      </w:r>
      <w:r>
        <w:rPr>
          <w:rFonts w:ascii="Times New Roman" w:hAnsi="Times New Roman"/>
          <w:sz w:val="24"/>
        </w:rPr>
        <w:t>2</w:t>
      </w:r>
    </w:p>
    <w:p>
      <w:pPr>
        <w:spacing w:line="360" w:lineRule="auto" w:after="40"/>
      </w:pPr>
      <w:r>
        <w:rPr>
          <w:rFonts w:ascii="Times New Roman" w:hAnsi="Times New Roman"/>
          <w:sz w:val="24"/>
        </w:rPr>
        <w:t xml:space="preserve">  1.3 Objective</w:t>
      </w:r>
      <w:r>
        <w:rPr>
          <w:rFonts w:ascii="Times New Roman" w:hAnsi="Times New Roman"/>
          <w:sz w:val="20"/>
        </w:rPr>
        <w:t xml:space="preserve"> .................................................. </w:t>
      </w:r>
      <w:r>
        <w:rPr>
          <w:rFonts w:ascii="Times New Roman" w:hAnsi="Times New Roman"/>
          <w:sz w:val="24"/>
        </w:rPr>
        <w:t>2</w:t>
      </w:r>
    </w:p>
    <w:p>
      <w:pPr>
        <w:spacing w:line="360" w:lineRule="auto" w:after="40"/>
      </w:pPr>
      <w:r>
        <w:rPr>
          <w:rFonts w:ascii="Times New Roman" w:hAnsi="Times New Roman"/>
          <w:sz w:val="24"/>
        </w:rPr>
        <w:t xml:space="preserve">  1.4 Scope of the Project</w:t>
      </w:r>
      <w:r>
        <w:rPr>
          <w:rFonts w:ascii="Times New Roman" w:hAnsi="Times New Roman"/>
          <w:sz w:val="20"/>
        </w:rPr>
        <w:t xml:space="preserve"> ....................................... </w:t>
      </w:r>
      <w:r>
        <w:rPr>
          <w:rFonts w:ascii="Times New Roman" w:hAnsi="Times New Roman"/>
          <w:sz w:val="24"/>
        </w:rPr>
        <w:t>3</w:t>
      </w:r>
    </w:p>
    <w:p>
      <w:pPr>
        <w:spacing w:line="360" w:lineRule="auto" w:after="40"/>
      </w:pPr>
      <w:r>
        <w:rPr>
          <w:rFonts w:ascii="Times New Roman" w:hAnsi="Times New Roman"/>
          <w:sz w:val="24"/>
        </w:rPr>
        <w:t xml:space="preserve">  1.5 Motivation</w:t>
      </w:r>
      <w:r>
        <w:rPr>
          <w:rFonts w:ascii="Times New Roman" w:hAnsi="Times New Roman"/>
          <w:sz w:val="20"/>
        </w:rPr>
        <w:t xml:space="preserve"> ................................................. </w:t>
      </w:r>
      <w:r>
        <w:rPr>
          <w:rFonts w:ascii="Times New Roman" w:hAnsi="Times New Roman"/>
          <w:sz w:val="24"/>
        </w:rPr>
        <w:t>3</w:t>
      </w:r>
    </w:p>
    <w:p>
      <w:pPr>
        <w:spacing w:line="360" w:lineRule="auto" w:after="40"/>
      </w:pPr>
      <w:r>
        <w:rPr>
          <w:rFonts w:ascii="Times New Roman" w:hAnsi="Times New Roman"/>
          <w:b/>
          <w:sz w:val="24"/>
        </w:rPr>
        <w:t>CHAPTER 2: LITERATURE SURVEY</w:t>
      </w:r>
      <w:r>
        <w:rPr>
          <w:rFonts w:ascii="Times New Roman" w:hAnsi="Times New Roman"/>
          <w:sz w:val="20"/>
        </w:rPr>
        <w:t xml:space="preserve"> ..................................... </w:t>
      </w:r>
      <w:r>
        <w:rPr>
          <w:rFonts w:ascii="Times New Roman" w:hAnsi="Times New Roman"/>
          <w:b/>
          <w:sz w:val="24"/>
        </w:rPr>
        <w:t>4</w:t>
      </w:r>
    </w:p>
    <w:p>
      <w:pPr>
        <w:spacing w:line="360" w:lineRule="auto" w:after="40"/>
      </w:pPr>
      <w:r>
        <w:rPr>
          <w:rFonts w:ascii="Times New Roman" w:hAnsi="Times New Roman"/>
          <w:sz w:val="24"/>
        </w:rPr>
        <w:t xml:space="preserve">  2.1 Literature Review</w:t>
      </w:r>
      <w:r>
        <w:rPr>
          <w:rFonts w:ascii="Times New Roman" w:hAnsi="Times New Roman"/>
          <w:sz w:val="20"/>
        </w:rPr>
        <w:t xml:space="preserve"> .......................................... </w:t>
      </w:r>
      <w:r>
        <w:rPr>
          <w:rFonts w:ascii="Times New Roman" w:hAnsi="Times New Roman"/>
          <w:sz w:val="24"/>
        </w:rPr>
        <w:t>4</w:t>
      </w:r>
    </w:p>
    <w:p>
      <w:pPr>
        <w:spacing w:line="360" w:lineRule="auto" w:after="40"/>
      </w:pPr>
      <w:r>
        <w:rPr>
          <w:rFonts w:ascii="Times New Roman" w:hAnsi="Times New Roman"/>
          <w:sz w:val="24"/>
        </w:rPr>
        <w:t xml:space="preserve">  2.2 Existing Systems &amp; Limitations</w:t>
      </w:r>
      <w:r>
        <w:rPr>
          <w:rFonts w:ascii="Times New Roman" w:hAnsi="Times New Roman"/>
          <w:sz w:val="20"/>
        </w:rPr>
        <w:t xml:space="preserve"> ............................. </w:t>
      </w:r>
      <w:r>
        <w:rPr>
          <w:rFonts w:ascii="Times New Roman" w:hAnsi="Times New Roman"/>
          <w:sz w:val="24"/>
        </w:rPr>
        <w:t>5</w:t>
      </w:r>
    </w:p>
    <w:p>
      <w:pPr>
        <w:spacing w:line="360" w:lineRule="auto" w:after="40"/>
      </w:pPr>
      <w:r>
        <w:rPr>
          <w:rFonts w:ascii="Times New Roman" w:hAnsi="Times New Roman"/>
          <w:sz w:val="24"/>
        </w:rPr>
        <w:t xml:space="preserve">  2.3 Proposed System Architecture</w:t>
      </w:r>
      <w:r>
        <w:rPr>
          <w:rFonts w:ascii="Times New Roman" w:hAnsi="Times New Roman"/>
          <w:sz w:val="20"/>
        </w:rPr>
        <w:t xml:space="preserve"> ............................... </w:t>
      </w:r>
      <w:r>
        <w:rPr>
          <w:rFonts w:ascii="Times New Roman" w:hAnsi="Times New Roman"/>
          <w:sz w:val="24"/>
        </w:rPr>
        <w:t>6</w:t>
      </w:r>
    </w:p>
    <w:p>
      <w:pPr>
        <w:spacing w:line="360" w:lineRule="auto" w:after="40"/>
      </w:pPr>
      <w:r>
        <w:rPr>
          <w:rFonts w:ascii="Times New Roman" w:hAnsi="Times New Roman"/>
          <w:b/>
          <w:sz w:val="24"/>
        </w:rPr>
        <w:t>CHAPTER 3: SYSTEM ANALYSIS</w:t>
      </w:r>
      <w:r>
        <w:rPr>
          <w:rFonts w:ascii="Times New Roman" w:hAnsi="Times New Roman"/>
          <w:sz w:val="20"/>
        </w:rPr>
        <w:t xml:space="preserve"> ....................................... </w:t>
      </w:r>
      <w:r>
        <w:rPr>
          <w:rFonts w:ascii="Times New Roman" w:hAnsi="Times New Roman"/>
          <w:b/>
          <w:sz w:val="24"/>
        </w:rPr>
        <w:t>7</w:t>
      </w:r>
    </w:p>
    <w:p>
      <w:pPr>
        <w:spacing w:line="360" w:lineRule="auto" w:after="40"/>
      </w:pPr>
      <w:r>
        <w:rPr>
          <w:rFonts w:ascii="Times New Roman" w:hAnsi="Times New Roman"/>
          <w:sz w:val="24"/>
        </w:rPr>
        <w:t xml:space="preserve">  3.1 System Requirements</w:t>
      </w:r>
      <w:r>
        <w:rPr>
          <w:rFonts w:ascii="Times New Roman" w:hAnsi="Times New Roman"/>
          <w:sz w:val="20"/>
        </w:rPr>
        <w:t xml:space="preserve"> ........................................ </w:t>
      </w:r>
      <w:r>
        <w:rPr>
          <w:rFonts w:ascii="Times New Roman" w:hAnsi="Times New Roman"/>
          <w:sz w:val="24"/>
        </w:rPr>
        <w:t>7</w:t>
      </w:r>
    </w:p>
    <w:p>
      <w:pPr>
        <w:spacing w:line="360" w:lineRule="auto" w:after="40"/>
      </w:pPr>
      <w:r>
        <w:rPr>
          <w:rFonts w:ascii="Times New Roman" w:hAnsi="Times New Roman"/>
          <w:sz w:val="24"/>
        </w:rPr>
        <w:t xml:space="preserve">    3.1.1 Functional Requirements</w:t>
      </w:r>
      <w:r>
        <w:rPr>
          <w:rFonts w:ascii="Times New Roman" w:hAnsi="Times New Roman"/>
          <w:sz w:val="20"/>
        </w:rPr>
        <w:t xml:space="preserve"> ................................ </w:t>
      </w:r>
      <w:r>
        <w:rPr>
          <w:rFonts w:ascii="Times New Roman" w:hAnsi="Times New Roman"/>
          <w:sz w:val="24"/>
        </w:rPr>
        <w:t>7</w:t>
      </w:r>
    </w:p>
    <w:p>
      <w:pPr>
        <w:spacing w:line="360" w:lineRule="auto" w:after="40"/>
      </w:pPr>
      <w:r>
        <w:rPr>
          <w:rFonts w:ascii="Times New Roman" w:hAnsi="Times New Roman"/>
          <w:sz w:val="24"/>
        </w:rPr>
        <w:t xml:space="preserve">    3.1.2 Non-Functional Requirements</w:t>
      </w:r>
      <w:r>
        <w:rPr>
          <w:rFonts w:ascii="Times New Roman" w:hAnsi="Times New Roman"/>
          <w:sz w:val="20"/>
        </w:rPr>
        <w:t xml:space="preserve"> ............................ </w:t>
      </w:r>
      <w:r>
        <w:rPr>
          <w:rFonts w:ascii="Times New Roman" w:hAnsi="Times New Roman"/>
          <w:sz w:val="24"/>
        </w:rPr>
        <w:t>8</w:t>
      </w:r>
    </w:p>
    <w:p>
      <w:pPr>
        <w:spacing w:line="360" w:lineRule="auto" w:after="40"/>
      </w:pPr>
      <w:r>
        <w:rPr>
          <w:rFonts w:ascii="Times New Roman" w:hAnsi="Times New Roman"/>
          <w:sz w:val="24"/>
        </w:rPr>
        <w:t xml:space="preserve">  3.2 Software and Hardware Specifications</w:t>
      </w:r>
      <w:r>
        <w:rPr>
          <w:rFonts w:ascii="Times New Roman" w:hAnsi="Times New Roman"/>
          <w:sz w:val="20"/>
        </w:rPr>
        <w:t xml:space="preserve"> ....................... </w:t>
      </w:r>
      <w:r>
        <w:rPr>
          <w:rFonts w:ascii="Times New Roman" w:hAnsi="Times New Roman"/>
          <w:sz w:val="24"/>
        </w:rPr>
        <w:t>9</w:t>
      </w:r>
    </w:p>
    <w:p>
      <w:pPr>
        <w:spacing w:line="360" w:lineRule="auto" w:after="40"/>
      </w:pPr>
      <w:r>
        <w:rPr>
          <w:rFonts w:ascii="Times New Roman" w:hAnsi="Times New Roman"/>
          <w:sz w:val="24"/>
        </w:rPr>
        <w:t xml:space="preserve">    3.2.1 Software Requirements</w:t>
      </w:r>
      <w:r>
        <w:rPr>
          <w:rFonts w:ascii="Times New Roman" w:hAnsi="Times New Roman"/>
          <w:sz w:val="20"/>
        </w:rPr>
        <w:t xml:space="preserve"> .................................. </w:t>
      </w:r>
      <w:r>
        <w:rPr>
          <w:rFonts w:ascii="Times New Roman" w:hAnsi="Times New Roman"/>
          <w:sz w:val="24"/>
        </w:rPr>
        <w:t>9</w:t>
      </w:r>
    </w:p>
    <w:p>
      <w:pPr>
        <w:spacing w:line="360" w:lineRule="auto" w:after="40"/>
      </w:pPr>
      <w:r>
        <w:rPr>
          <w:rFonts w:ascii="Times New Roman" w:hAnsi="Times New Roman"/>
          <w:sz w:val="24"/>
        </w:rPr>
        <w:t xml:space="preserve">    3.2.2 Hardware Requirements</w:t>
      </w:r>
      <w:r>
        <w:rPr>
          <w:rFonts w:ascii="Times New Roman" w:hAnsi="Times New Roman"/>
          <w:sz w:val="20"/>
        </w:rPr>
        <w:t xml:space="preserve"> .................................. </w:t>
      </w:r>
      <w:r>
        <w:rPr>
          <w:rFonts w:ascii="Times New Roman" w:hAnsi="Times New Roman"/>
          <w:sz w:val="24"/>
        </w:rPr>
        <w:t>10</w:t>
      </w:r>
    </w:p>
    <w:p>
      <w:pPr>
        <w:spacing w:line="360" w:lineRule="auto" w:after="40"/>
      </w:pPr>
      <w:r>
        <w:rPr>
          <w:rFonts w:ascii="Times New Roman" w:hAnsi="Times New Roman"/>
          <w:b/>
          <w:sz w:val="24"/>
        </w:rPr>
        <w:t>CHAPTER 4: METHODOLOGY</w:t>
      </w:r>
      <w:r>
        <w:rPr>
          <w:rFonts w:ascii="Times New Roman" w:hAnsi="Times New Roman"/>
          <w:sz w:val="20"/>
        </w:rPr>
        <w:t xml:space="preserve"> ........................................... </w:t>
      </w:r>
      <w:r>
        <w:rPr>
          <w:rFonts w:ascii="Times New Roman" w:hAnsi="Times New Roman"/>
          <w:b/>
          <w:sz w:val="24"/>
        </w:rPr>
        <w:t>11</w:t>
      </w:r>
    </w:p>
    <w:p>
      <w:pPr>
        <w:spacing w:line="360" w:lineRule="auto" w:after="40"/>
      </w:pPr>
      <w:r>
        <w:rPr>
          <w:rFonts w:ascii="Times New Roman" w:hAnsi="Times New Roman"/>
          <w:sz w:val="24"/>
        </w:rPr>
        <w:t xml:space="preserve">  4.1 System Architecture</w:t>
      </w:r>
      <w:r>
        <w:rPr>
          <w:rFonts w:ascii="Times New Roman" w:hAnsi="Times New Roman"/>
          <w:sz w:val="20"/>
        </w:rPr>
        <w:t xml:space="preserve"> ........................................ </w:t>
      </w:r>
      <w:r>
        <w:rPr>
          <w:rFonts w:ascii="Times New Roman" w:hAnsi="Times New Roman"/>
          <w:sz w:val="24"/>
        </w:rPr>
        <w:t>11</w:t>
      </w:r>
    </w:p>
    <w:p>
      <w:pPr>
        <w:spacing w:line="360" w:lineRule="auto" w:after="40"/>
      </w:pPr>
      <w:r>
        <w:rPr>
          <w:rFonts w:ascii="Times New Roman" w:hAnsi="Times New Roman"/>
          <w:sz w:val="24"/>
        </w:rPr>
        <w:t xml:space="preserve">  4.2 Module Description</w:t>
      </w:r>
      <w:r>
        <w:rPr>
          <w:rFonts w:ascii="Times New Roman" w:hAnsi="Times New Roman"/>
          <w:sz w:val="20"/>
        </w:rPr>
        <w:t xml:space="preserve"> ......................................... </w:t>
      </w:r>
      <w:r>
        <w:rPr>
          <w:rFonts w:ascii="Times New Roman" w:hAnsi="Times New Roman"/>
          <w:sz w:val="24"/>
        </w:rPr>
        <w:t>12</w:t>
      </w:r>
    </w:p>
    <w:p>
      <w:pPr>
        <w:spacing w:line="360" w:lineRule="auto" w:after="40"/>
      </w:pPr>
      <w:r>
        <w:rPr>
          <w:rFonts w:ascii="Times New Roman" w:hAnsi="Times New Roman"/>
          <w:sz w:val="24"/>
        </w:rPr>
        <w:t xml:space="preserve">    4.2.1 Citizen Emergency Dispatch Module</w:t>
      </w:r>
      <w:r>
        <w:rPr>
          <w:rFonts w:ascii="Times New Roman" w:hAnsi="Times New Roman"/>
          <w:sz w:val="20"/>
        </w:rPr>
        <w:t xml:space="preserve"> ...................... </w:t>
      </w:r>
      <w:r>
        <w:rPr>
          <w:rFonts w:ascii="Times New Roman" w:hAnsi="Times New Roman"/>
          <w:sz w:val="24"/>
        </w:rPr>
        <w:t>12</w:t>
      </w:r>
    </w:p>
    <w:p>
      <w:pPr>
        <w:spacing w:line="360" w:lineRule="auto" w:after="40"/>
      </w:pPr>
      <w:r>
        <w:rPr>
          <w:rFonts w:ascii="Times New Roman" w:hAnsi="Times New Roman"/>
          <w:sz w:val="24"/>
        </w:rPr>
        <w:t xml:space="preserve">    4.2.2 Government EOC Command &amp; Triage Module</w:t>
      </w:r>
      <w:r>
        <w:rPr>
          <w:rFonts w:ascii="Times New Roman" w:hAnsi="Times New Roman"/>
          <w:sz w:val="20"/>
        </w:rPr>
        <w:t xml:space="preserve"> ................. </w:t>
      </w:r>
      <w:r>
        <w:rPr>
          <w:rFonts w:ascii="Times New Roman" w:hAnsi="Times New Roman"/>
          <w:sz w:val="24"/>
        </w:rPr>
        <w:t>13</w:t>
      </w:r>
    </w:p>
    <w:p>
      <w:pPr>
        <w:spacing w:line="360" w:lineRule="auto" w:after="40"/>
      </w:pPr>
      <w:r>
        <w:rPr>
          <w:rFonts w:ascii="Times New Roman" w:hAnsi="Times New Roman"/>
          <w:sz w:val="24"/>
        </w:rPr>
        <w:t xml:space="preserve">    4.2.3 Volunteer Field Console &amp; Mission Execution Module</w:t>
      </w:r>
      <w:r>
        <w:rPr>
          <w:rFonts w:ascii="Times New Roman" w:hAnsi="Times New Roman"/>
          <w:sz w:val="20"/>
        </w:rPr>
        <w:t xml:space="preserve"> ..... </w:t>
      </w:r>
      <w:r>
        <w:rPr>
          <w:rFonts w:ascii="Times New Roman" w:hAnsi="Times New Roman"/>
          <w:sz w:val="24"/>
        </w:rPr>
        <w:t>13</w:t>
      </w:r>
    </w:p>
    <w:p>
      <w:pPr>
        <w:spacing w:line="360" w:lineRule="auto" w:after="40"/>
      </w:pPr>
      <w:r>
        <w:rPr>
          <w:rFonts w:ascii="Times New Roman" w:hAnsi="Times New Roman"/>
          <w:sz w:val="24"/>
        </w:rPr>
        <w:t xml:space="preserve">    4.2.4 Logistics Assets &amp; Relief Camp Management Module</w:t>
      </w:r>
      <w:r>
        <w:rPr>
          <w:rFonts w:ascii="Times New Roman" w:hAnsi="Times New Roman"/>
          <w:sz w:val="20"/>
        </w:rPr>
        <w:t xml:space="preserve"> ....... </w:t>
      </w:r>
      <w:r>
        <w:rPr>
          <w:rFonts w:ascii="Times New Roman" w:hAnsi="Times New Roman"/>
          <w:sz w:val="24"/>
        </w:rPr>
        <w:t>14</w:t>
      </w:r>
    </w:p>
    <w:p>
      <w:pPr>
        <w:spacing w:line="360" w:lineRule="auto" w:after="40"/>
      </w:pPr>
      <w:r>
        <w:rPr>
          <w:rFonts w:ascii="Times New Roman" w:hAnsi="Times New Roman"/>
          <w:sz w:val="24"/>
        </w:rPr>
        <w:t xml:space="preserve">    4.2.5 GIS Spatial Mapping &amp; Coordinate Engine</w:t>
      </w:r>
      <w:r>
        <w:rPr>
          <w:rFonts w:ascii="Times New Roman" w:hAnsi="Times New Roman"/>
          <w:sz w:val="20"/>
        </w:rPr>
        <w:t xml:space="preserve"> ................ </w:t>
      </w:r>
      <w:r>
        <w:rPr>
          <w:rFonts w:ascii="Times New Roman" w:hAnsi="Times New Roman"/>
          <w:sz w:val="24"/>
        </w:rPr>
        <w:t>14</w:t>
      </w:r>
    </w:p>
    <w:p>
      <w:pPr>
        <w:spacing w:line="360" w:lineRule="auto" w:after="40"/>
      </w:pPr>
      <w:r>
        <w:rPr>
          <w:rFonts w:ascii="Times New Roman" w:hAnsi="Times New Roman"/>
          <w:sz w:val="24"/>
        </w:rPr>
        <w:t xml:space="preserve">    4.2.6 Resilient Offline Storage &amp; Sync Engine</w:t>
      </w:r>
      <w:r>
        <w:rPr>
          <w:rFonts w:ascii="Times New Roman" w:hAnsi="Times New Roman"/>
          <w:sz w:val="20"/>
        </w:rPr>
        <w:t xml:space="preserve"> ................ </w:t>
      </w:r>
      <w:r>
        <w:rPr>
          <w:rFonts w:ascii="Times New Roman" w:hAnsi="Times New Roman"/>
          <w:sz w:val="24"/>
        </w:rPr>
        <w:t>15</w:t>
      </w:r>
    </w:p>
    <w:p>
      <w:pPr>
        <w:spacing w:line="360" w:lineRule="auto" w:after="40"/>
      </w:pPr>
      <w:r>
        <w:rPr>
          <w:rFonts w:ascii="Times New Roman" w:hAnsi="Times New Roman"/>
          <w:sz w:val="24"/>
        </w:rPr>
        <w:t xml:space="preserve">  4.3 Class Diagram &amp; Database Schema Design</w:t>
      </w:r>
      <w:r>
        <w:rPr>
          <w:rFonts w:ascii="Times New Roman" w:hAnsi="Times New Roman"/>
          <w:sz w:val="20"/>
        </w:rPr>
        <w:t xml:space="preserve"> ..................... </w:t>
      </w:r>
      <w:r>
        <w:rPr>
          <w:rFonts w:ascii="Times New Roman" w:hAnsi="Times New Roman"/>
          <w:sz w:val="24"/>
        </w:rPr>
        <w:t>16</w:t>
      </w:r>
    </w:p>
    <w:p>
      <w:pPr>
        <w:spacing w:line="360" w:lineRule="auto" w:after="40"/>
      </w:pPr>
      <w:r>
        <w:rPr>
          <w:rFonts w:ascii="Times New Roman" w:hAnsi="Times New Roman"/>
          <w:sz w:val="24"/>
        </w:rPr>
        <w:t xml:space="preserve">  4.4 Sequence Diagram for Emergency Lifecycle</w:t>
      </w:r>
      <w:r>
        <w:rPr>
          <w:rFonts w:ascii="Times New Roman" w:hAnsi="Times New Roman"/>
          <w:sz w:val="20"/>
        </w:rPr>
        <w:t xml:space="preserve"> ................... </w:t>
      </w:r>
      <w:r>
        <w:rPr>
          <w:rFonts w:ascii="Times New Roman" w:hAnsi="Times New Roman"/>
          <w:sz w:val="24"/>
        </w:rPr>
        <w:t>18</w:t>
      </w:r>
    </w:p>
    <w:p>
      <w:pPr>
        <w:spacing w:line="360" w:lineRule="auto" w:after="40"/>
      </w:pPr>
      <w:r>
        <w:rPr>
          <w:rFonts w:ascii="Times New Roman" w:hAnsi="Times New Roman"/>
          <w:b/>
          <w:sz w:val="24"/>
        </w:rPr>
        <w:t>CHAPTER 5: RESULTS AND DISCUSSION</w:t>
      </w:r>
      <w:r>
        <w:rPr>
          <w:rFonts w:ascii="Times New Roman" w:hAnsi="Times New Roman"/>
          <w:sz w:val="20"/>
        </w:rPr>
        <w:t xml:space="preserve"> ................................ </w:t>
      </w:r>
      <w:r>
        <w:rPr>
          <w:rFonts w:ascii="Times New Roman" w:hAnsi="Times New Roman"/>
          <w:b/>
          <w:sz w:val="24"/>
        </w:rPr>
        <w:t>20</w:t>
      </w:r>
    </w:p>
    <w:p>
      <w:pPr>
        <w:spacing w:line="360" w:lineRule="auto" w:after="40"/>
      </w:pPr>
      <w:r>
        <w:rPr>
          <w:rFonts w:ascii="Times New Roman" w:hAnsi="Times New Roman"/>
          <w:sz w:val="24"/>
        </w:rPr>
        <w:t xml:space="preserve">  5.1 User Interface Implementation</w:t>
      </w:r>
      <w:r>
        <w:rPr>
          <w:rFonts w:ascii="Times New Roman" w:hAnsi="Times New Roman"/>
          <w:sz w:val="20"/>
        </w:rPr>
        <w:t xml:space="preserve"> .............................. </w:t>
      </w:r>
      <w:r>
        <w:rPr>
          <w:rFonts w:ascii="Times New Roman" w:hAnsi="Times New Roman"/>
          <w:sz w:val="24"/>
        </w:rPr>
        <w:t>20</w:t>
      </w:r>
    </w:p>
    <w:p>
      <w:pPr>
        <w:spacing w:line="360" w:lineRule="auto" w:after="40"/>
      </w:pPr>
      <w:r>
        <w:rPr>
          <w:rFonts w:ascii="Times New Roman" w:hAnsi="Times New Roman"/>
          <w:sz w:val="24"/>
        </w:rPr>
        <w:t xml:space="preserve">    5.1.1 Citizen Emergency Dispatch Portal</w:t>
      </w:r>
      <w:r>
        <w:rPr>
          <w:rFonts w:ascii="Times New Roman" w:hAnsi="Times New Roman"/>
          <w:sz w:val="20"/>
        </w:rPr>
        <w:t xml:space="preserve"> ...................... </w:t>
      </w:r>
      <w:r>
        <w:rPr>
          <w:rFonts w:ascii="Times New Roman" w:hAnsi="Times New Roman"/>
          <w:sz w:val="24"/>
        </w:rPr>
        <w:t>20</w:t>
      </w:r>
    </w:p>
    <w:p>
      <w:pPr>
        <w:spacing w:line="360" w:lineRule="auto" w:after="40"/>
      </w:pPr>
      <w:r>
        <w:rPr>
          <w:rFonts w:ascii="Times New Roman" w:hAnsi="Times New Roman"/>
          <w:sz w:val="24"/>
        </w:rPr>
        <w:t xml:space="preserve">    5.1.2 Volunteer Console &amp; Task History View</w:t>
      </w:r>
      <w:r>
        <w:rPr>
          <w:rFonts w:ascii="Times New Roman" w:hAnsi="Times New Roman"/>
          <w:sz w:val="20"/>
        </w:rPr>
        <w:t xml:space="preserve"> .................. </w:t>
      </w:r>
      <w:r>
        <w:rPr>
          <w:rFonts w:ascii="Times New Roman" w:hAnsi="Times New Roman"/>
          <w:sz w:val="24"/>
        </w:rPr>
        <w:t>21</w:t>
      </w:r>
    </w:p>
    <w:p>
      <w:pPr>
        <w:spacing w:line="360" w:lineRule="auto" w:after="40"/>
      </w:pPr>
      <w:r>
        <w:rPr>
          <w:rFonts w:ascii="Times New Roman" w:hAnsi="Times New Roman"/>
          <w:sz w:val="24"/>
        </w:rPr>
        <w:t xml:space="preserve">    5.1.3 Government EOC Tactical Operations Room</w:t>
      </w:r>
      <w:r>
        <w:rPr>
          <w:rFonts w:ascii="Times New Roman" w:hAnsi="Times New Roman"/>
          <w:sz w:val="20"/>
        </w:rPr>
        <w:t xml:space="preserve"> ................ </w:t>
      </w:r>
      <w:r>
        <w:rPr>
          <w:rFonts w:ascii="Times New Roman" w:hAnsi="Times New Roman"/>
          <w:sz w:val="24"/>
        </w:rPr>
        <w:t>22</w:t>
      </w:r>
    </w:p>
    <w:p>
      <w:pPr>
        <w:spacing w:line="360" w:lineRule="auto" w:after="40"/>
      </w:pPr>
      <w:r>
        <w:rPr>
          <w:rFonts w:ascii="Times New Roman" w:hAnsi="Times New Roman"/>
          <w:sz w:val="24"/>
        </w:rPr>
        <w:t xml:space="preserve">    5.1.4 Relief Camps &amp; Evacuation Safe Shelter Grid</w:t>
      </w:r>
      <w:r>
        <w:rPr>
          <w:rFonts w:ascii="Times New Roman" w:hAnsi="Times New Roman"/>
          <w:sz w:val="20"/>
        </w:rPr>
        <w:t xml:space="preserve"> ............ </w:t>
      </w:r>
      <w:r>
        <w:rPr>
          <w:rFonts w:ascii="Times New Roman" w:hAnsi="Times New Roman"/>
          <w:sz w:val="24"/>
        </w:rPr>
        <w:t>23</w:t>
      </w:r>
    </w:p>
    <w:p>
      <w:pPr>
        <w:spacing w:line="360" w:lineRule="auto" w:after="40"/>
      </w:pPr>
      <w:r>
        <w:rPr>
          <w:rFonts w:ascii="Times New Roman" w:hAnsi="Times New Roman"/>
          <w:sz w:val="24"/>
        </w:rPr>
        <w:t xml:space="preserve">  5.2 KEY FUNCTIONS (CODE EXPLANATION)</w:t>
      </w:r>
      <w:r>
        <w:rPr>
          <w:rFonts w:ascii="Times New Roman" w:hAnsi="Times New Roman"/>
          <w:sz w:val="20"/>
        </w:rPr>
        <w:t xml:space="preserve"> ........................... </w:t>
      </w:r>
      <w:r>
        <w:rPr>
          <w:rFonts w:ascii="Times New Roman" w:hAnsi="Times New Roman"/>
          <w:sz w:val="24"/>
        </w:rPr>
        <w:t>24</w:t>
      </w:r>
    </w:p>
    <w:p>
      <w:pPr>
        <w:spacing w:line="360" w:lineRule="auto" w:after="40"/>
      </w:pPr>
      <w:r>
        <w:rPr>
          <w:rFonts w:ascii="Times New Roman" w:hAnsi="Times New Roman"/>
          <w:sz w:val="24"/>
        </w:rPr>
        <w:t xml:space="preserve">    1. Resilient Multi-Tier Geolocation Detector</w:t>
      </w:r>
      <w:r>
        <w:rPr>
          <w:rFonts w:ascii="Times New Roman" w:hAnsi="Times New Roman"/>
          <w:sz w:val="20"/>
        </w:rPr>
        <w:t xml:space="preserve"> ................. </w:t>
      </w:r>
      <w:r>
        <w:rPr>
          <w:rFonts w:ascii="Times New Roman" w:hAnsi="Times New Roman"/>
          <w:sz w:val="24"/>
        </w:rPr>
        <w:t>24</w:t>
      </w:r>
    </w:p>
    <w:p>
      <w:pPr>
        <w:spacing w:line="360" w:lineRule="auto" w:after="40"/>
      </w:pPr>
      <w:r>
        <w:rPr>
          <w:rFonts w:ascii="Times New Roman" w:hAnsi="Times New Roman"/>
          <w:sz w:val="24"/>
        </w:rPr>
        <w:t xml:space="preserve">    2. MongoDB Geospatial Emergency Schema with 2dsphere Indexing</w:t>
      </w:r>
      <w:r>
        <w:rPr>
          <w:rFonts w:ascii="Times New Roman" w:hAnsi="Times New Roman"/>
          <w:sz w:val="20"/>
        </w:rPr>
        <w:t xml:space="preserve"> .. </w:t>
      </w:r>
      <w:r>
        <w:rPr>
          <w:rFonts w:ascii="Times New Roman" w:hAnsi="Times New Roman"/>
          <w:sz w:val="24"/>
        </w:rPr>
        <w:t>26</w:t>
      </w:r>
    </w:p>
    <w:p>
      <w:pPr>
        <w:spacing w:line="360" w:lineRule="auto" w:after="40"/>
      </w:pPr>
      <w:r>
        <w:rPr>
          <w:rFonts w:ascii="Times New Roman" w:hAnsi="Times New Roman"/>
          <w:sz w:val="24"/>
        </w:rPr>
        <w:t xml:space="preserve">    3. Haversine Spatial Distance Formula for Volunteer Proximity Matching</w:t>
      </w:r>
      <w:r>
        <w:rPr>
          <w:rFonts w:ascii="Times New Roman" w:hAnsi="Times New Roman"/>
          <w:sz w:val="20"/>
        </w:rPr>
        <w:t xml:space="preserve"> .. </w:t>
      </w:r>
      <w:r>
        <w:rPr>
          <w:rFonts w:ascii="Times New Roman" w:hAnsi="Times New Roman"/>
          <w:sz w:val="24"/>
        </w:rPr>
        <w:t>28</w:t>
      </w:r>
    </w:p>
    <w:p>
      <w:pPr>
        <w:spacing w:line="360" w:lineRule="auto" w:after="40"/>
      </w:pPr>
      <w:r>
        <w:rPr>
          <w:rFonts w:ascii="Times New Roman" w:hAnsi="Times New Roman"/>
          <w:sz w:val="24"/>
        </w:rPr>
        <w:t xml:space="preserve">    4. Volunteer Task Assignment &amp; Active Operation Safeguards</w:t>
      </w:r>
      <w:r>
        <w:rPr>
          <w:rFonts w:ascii="Times New Roman" w:hAnsi="Times New Roman"/>
          <w:sz w:val="20"/>
        </w:rPr>
        <w:t xml:space="preserve"> ... </w:t>
      </w:r>
      <w:r>
        <w:rPr>
          <w:rFonts w:ascii="Times New Roman" w:hAnsi="Times New Roman"/>
          <w:sz w:val="24"/>
        </w:rPr>
        <w:t>29</w:t>
      </w:r>
    </w:p>
    <w:p>
      <w:pPr>
        <w:spacing w:line="360" w:lineRule="auto" w:after="40"/>
      </w:pPr>
      <w:r>
        <w:rPr>
          <w:rFonts w:ascii="Times New Roman" w:hAnsi="Times New Roman"/>
          <w:sz w:val="24"/>
        </w:rPr>
        <w:t xml:space="preserve">    5. Automated SLA Escalation Watcher</w:t>
      </w:r>
      <w:r>
        <w:rPr>
          <w:rFonts w:ascii="Times New Roman" w:hAnsi="Times New Roman"/>
          <w:sz w:val="20"/>
        </w:rPr>
        <w:t xml:space="preserve"> .......................... </w:t>
      </w:r>
      <w:r>
        <w:rPr>
          <w:rFonts w:ascii="Times New Roman" w:hAnsi="Times New Roman"/>
          <w:sz w:val="24"/>
        </w:rPr>
        <w:t>31</w:t>
      </w:r>
    </w:p>
    <w:p>
      <w:pPr>
        <w:spacing w:line="360" w:lineRule="auto" w:after="40"/>
      </w:pPr>
      <w:r>
        <w:rPr>
          <w:rFonts w:ascii="Times New Roman" w:hAnsi="Times New Roman"/>
          <w:sz w:val="24"/>
        </w:rPr>
        <w:t xml:space="preserve">    6. Offline Idempotent Sync Queue Engine</w:t>
      </w:r>
      <w:r>
        <w:rPr>
          <w:rFonts w:ascii="Times New Roman" w:hAnsi="Times New Roman"/>
          <w:sz w:val="20"/>
        </w:rPr>
        <w:t xml:space="preserve"> ...................... </w:t>
      </w:r>
      <w:r>
        <w:rPr>
          <w:rFonts w:ascii="Times New Roman" w:hAnsi="Times New Roman"/>
          <w:sz w:val="24"/>
        </w:rPr>
        <w:t>33</w:t>
      </w:r>
    </w:p>
    <w:p>
      <w:pPr>
        <w:spacing w:line="360" w:lineRule="auto" w:after="40"/>
      </w:pPr>
      <w:r>
        <w:rPr>
          <w:rFonts w:ascii="Times New Roman" w:hAnsi="Times New Roman"/>
          <w:sz w:val="24"/>
        </w:rPr>
        <w:t xml:space="preserve">    7. Field Mission Completion &amp; Historical Metrics Archival</w:t>
      </w:r>
      <w:r>
        <w:rPr>
          <w:rFonts w:ascii="Times New Roman" w:hAnsi="Times New Roman"/>
          <w:sz w:val="20"/>
        </w:rPr>
        <w:t xml:space="preserve"> .... </w:t>
      </w:r>
      <w:r>
        <w:rPr>
          <w:rFonts w:ascii="Times New Roman" w:hAnsi="Times New Roman"/>
          <w:sz w:val="24"/>
        </w:rPr>
        <w:t>35</w:t>
      </w:r>
    </w:p>
    <w:p>
      <w:pPr>
        <w:spacing w:line="360" w:lineRule="auto" w:after="40"/>
      </w:pPr>
      <w:r>
        <w:rPr>
          <w:rFonts w:ascii="Times New Roman" w:hAnsi="Times New Roman"/>
          <w:b/>
          <w:sz w:val="24"/>
        </w:rPr>
        <w:t>CHAPTER 6: CONCLUSION AND FUTURE ENHANCEMENTS</w:t>
      </w:r>
      <w:r>
        <w:rPr>
          <w:rFonts w:ascii="Times New Roman" w:hAnsi="Times New Roman"/>
          <w:sz w:val="20"/>
        </w:rPr>
        <w:t xml:space="preserve"> .................... </w:t>
      </w:r>
      <w:r>
        <w:rPr>
          <w:rFonts w:ascii="Times New Roman" w:hAnsi="Times New Roman"/>
          <w:b/>
          <w:sz w:val="24"/>
        </w:rPr>
        <w:t>37</w:t>
      </w:r>
    </w:p>
    <w:p>
      <w:pPr>
        <w:spacing w:line="360" w:lineRule="auto" w:after="40"/>
      </w:pPr>
      <w:r>
        <w:rPr>
          <w:rFonts w:ascii="Times New Roman" w:hAnsi="Times New Roman"/>
          <w:sz w:val="24"/>
        </w:rPr>
        <w:t xml:space="preserve">  6.1 Conclusion</w:t>
      </w:r>
      <w:r>
        <w:rPr>
          <w:rFonts w:ascii="Times New Roman" w:hAnsi="Times New Roman"/>
          <w:sz w:val="20"/>
        </w:rPr>
        <w:t xml:space="preserve"> ................................................. </w:t>
      </w:r>
      <w:r>
        <w:rPr>
          <w:rFonts w:ascii="Times New Roman" w:hAnsi="Times New Roman"/>
          <w:sz w:val="24"/>
        </w:rPr>
        <w:t>37</w:t>
      </w:r>
    </w:p>
    <w:p>
      <w:pPr>
        <w:spacing w:line="360" w:lineRule="auto" w:after="40"/>
      </w:pPr>
      <w:r>
        <w:rPr>
          <w:rFonts w:ascii="Times New Roman" w:hAnsi="Times New Roman"/>
          <w:sz w:val="24"/>
        </w:rPr>
        <w:t xml:space="preserve">  6.2 Future Enhancements</w:t>
      </w:r>
      <w:r>
        <w:rPr>
          <w:rFonts w:ascii="Times New Roman" w:hAnsi="Times New Roman"/>
          <w:sz w:val="20"/>
        </w:rPr>
        <w:t xml:space="preserve"> ........................................ </w:t>
      </w:r>
      <w:r>
        <w:rPr>
          <w:rFonts w:ascii="Times New Roman" w:hAnsi="Times New Roman"/>
          <w:sz w:val="24"/>
        </w:rPr>
        <w:t>38</w:t>
      </w:r>
    </w:p>
    <w:p>
      <w:pPr>
        <w:spacing w:line="360" w:lineRule="auto" w:after="40"/>
      </w:pPr>
      <w:r>
        <w:rPr>
          <w:rFonts w:ascii="Times New Roman" w:hAnsi="Times New Roman"/>
          <w:b/>
          <w:sz w:val="24"/>
        </w:rPr>
        <w:t>APPENDIX</w:t>
      </w:r>
      <w:r>
        <w:rPr>
          <w:rFonts w:ascii="Times New Roman" w:hAnsi="Times New Roman"/>
          <w:sz w:val="20"/>
        </w:rPr>
        <w:t xml:space="preserve"> ......................................................... </w:t>
      </w:r>
      <w:r>
        <w:rPr>
          <w:rFonts w:ascii="Times New Roman" w:hAnsi="Times New Roman"/>
          <w:b/>
          <w:sz w:val="24"/>
        </w:rPr>
        <w:t>40</w:t>
      </w:r>
    </w:p>
    <w:p>
      <w:pPr>
        <w:spacing w:line="360" w:lineRule="auto" w:after="40"/>
      </w:pPr>
      <w:r>
        <w:rPr>
          <w:rFonts w:ascii="Times New Roman" w:hAnsi="Times New Roman"/>
          <w:sz w:val="24"/>
        </w:rPr>
        <w:t xml:space="preserve">  1. Project Directory Structure</w:t>
      </w:r>
      <w:r>
        <w:rPr>
          <w:rFonts w:ascii="Times New Roman" w:hAnsi="Times New Roman"/>
          <w:sz w:val="20"/>
        </w:rPr>
        <w:t xml:space="preserve"> ................................. </w:t>
      </w:r>
      <w:r>
        <w:rPr>
          <w:rFonts w:ascii="Times New Roman" w:hAnsi="Times New Roman"/>
          <w:sz w:val="24"/>
        </w:rPr>
        <w:t>40</w:t>
      </w:r>
    </w:p>
    <w:p>
      <w:pPr>
        <w:spacing w:line="360" w:lineRule="auto" w:after="40"/>
      </w:pPr>
      <w:r>
        <w:rPr>
          <w:rFonts w:ascii="Times New Roman" w:hAnsi="Times New Roman"/>
          <w:sz w:val="24"/>
        </w:rPr>
        <w:t xml:space="preserve">  2. Package Dependencies &amp; Configuration</w:t>
      </w:r>
      <w:r>
        <w:rPr>
          <w:rFonts w:ascii="Times New Roman" w:hAnsi="Times New Roman"/>
          <w:sz w:val="20"/>
        </w:rPr>
        <w:t xml:space="preserve"> ........................ </w:t>
      </w:r>
      <w:r>
        <w:rPr>
          <w:rFonts w:ascii="Times New Roman" w:hAnsi="Times New Roman"/>
          <w:sz w:val="24"/>
        </w:rPr>
        <w:t>42</w:t>
      </w:r>
    </w:p>
    <w:p>
      <w:pPr>
        <w:spacing w:line="360" w:lineRule="auto" w:after="40"/>
      </w:pPr>
      <w:r>
        <w:rPr>
          <w:rFonts w:ascii="Times New Roman" w:hAnsi="Times New Roman"/>
          <w:sz w:val="24"/>
        </w:rPr>
        <w:t xml:space="preserve">  3. REST API Specifications &amp; Contracts</w:t>
      </w:r>
      <w:r>
        <w:rPr>
          <w:rFonts w:ascii="Times New Roman" w:hAnsi="Times New Roman"/>
          <w:sz w:val="20"/>
        </w:rPr>
        <w:t xml:space="preserve"> ......................... </w:t>
      </w:r>
      <w:r>
        <w:rPr>
          <w:rFonts w:ascii="Times New Roman" w:hAnsi="Times New Roman"/>
          <w:sz w:val="24"/>
        </w:rPr>
        <w:t>44</w:t>
      </w:r>
    </w:p>
    <w:p>
      <w:pPr>
        <w:spacing w:line="360" w:lineRule="auto" w:after="40"/>
      </w:pPr>
      <w:r>
        <w:rPr>
          <w:rFonts w:ascii="Times New Roman" w:hAnsi="Times New Roman"/>
          <w:sz w:val="24"/>
        </w:rPr>
        <w:t xml:space="preserve">  4. Interface Wireframes &amp; Screenshots</w:t>
      </w:r>
      <w:r>
        <w:rPr>
          <w:rFonts w:ascii="Times New Roman" w:hAnsi="Times New Roman"/>
          <w:sz w:val="20"/>
        </w:rPr>
        <w:t xml:space="preserve"> .......................... </w:t>
      </w:r>
      <w:r>
        <w:rPr>
          <w:rFonts w:ascii="Times New Roman" w:hAnsi="Times New Roman"/>
          <w:sz w:val="24"/>
        </w:rPr>
        <w:t>47</w:t>
      </w:r>
    </w:p>
    <w:p>
      <w:pPr>
        <w:spacing w:line="360" w:lineRule="auto" w:after="40"/>
      </w:pPr>
      <w:r>
        <w:rPr>
          <w:rFonts w:ascii="Times New Roman" w:hAnsi="Times New Roman"/>
          <w:b/>
          <w:sz w:val="24"/>
        </w:rPr>
        <w:t>REFERENCES</w:t>
      </w:r>
      <w:r>
        <w:rPr>
          <w:rFonts w:ascii="Times New Roman" w:hAnsi="Times New Roman"/>
          <w:sz w:val="20"/>
        </w:rPr>
        <w:t xml:space="preserve"> ....................................................... </w:t>
      </w:r>
      <w:r>
        <w:rPr>
          <w:rFonts w:ascii="Times New Roman" w:hAnsi="Times New Roman"/>
          <w:b/>
          <w:sz w:val="24"/>
        </w:rPr>
        <w:t>50</w:t>
      </w:r>
    </w:p>
    <w:p>
      <w:r>
        <w:br w:type="page"/>
      </w:r>
    </w:p>
    <w:p>
      <w:pPr>
        <w:spacing w:line="360" w:lineRule="auto" w:after="240"/>
        <w:jc w:val="center"/>
      </w:pPr>
      <w:r>
        <w:rPr>
          <w:rFonts w:ascii="Times New Roman" w:hAnsi="Times New Roman"/>
          <w:b/>
          <w:sz w:val="32"/>
        </w:rPr>
        <w:t>CHAPTER 1</w:t>
      </w:r>
    </w:p>
    <w:p>
      <w:pPr>
        <w:spacing w:line="360" w:lineRule="auto" w:after="240"/>
        <w:jc w:val="center"/>
      </w:pPr>
      <w:r>
        <w:rPr>
          <w:rFonts w:ascii="Times New Roman" w:hAnsi="Times New Roman"/>
          <w:b/>
          <w:sz w:val="32"/>
        </w:rPr>
        <w:t>INTRODUCTION</w:t>
      </w:r>
    </w:p>
    <w:p>
      <w:pPr>
        <w:spacing w:line="360" w:lineRule="auto" w:after="120"/>
        <w:jc w:val="both"/>
      </w:pPr>
      <w:r>
        <w:rPr>
          <w:rFonts w:ascii="Times New Roman" w:hAnsi="Times New Roman"/>
          <w:sz w:val="24"/>
        </w:rPr>
        <w:t>This chapter deals with the background, problem definition, objectives, scope, and motivation of the ResQLink Community Emergency Relief and Disaster Management Platform. It articulates the fundamental principles of real-time disaster triage, spatial geospatial mapping, multi-stakeholder role segregation, and reliable offline communications required during acute natural catastrophes.</w:t>
      </w:r>
    </w:p>
    <w:p>
      <w:pPr>
        <w:spacing w:line="360" w:lineRule="auto" w:before="240" w:after="120"/>
        <w:jc w:val="left"/>
      </w:pPr>
      <w:r>
        <w:rPr>
          <w:rFonts w:ascii="Times New Roman" w:hAnsi="Times New Roman"/>
          <w:b/>
          <w:sz w:val="28"/>
        </w:rPr>
        <w:t>1.1 OVERVIEW</w:t>
      </w:r>
    </w:p>
    <w:p>
      <w:pPr>
        <w:spacing w:line="360" w:lineRule="auto" w:after="120"/>
        <w:jc w:val="both"/>
      </w:pPr>
      <w:r>
        <w:rPr>
          <w:rFonts w:ascii="Times New Roman" w:hAnsi="Times New Roman"/>
          <w:sz w:val="24"/>
        </w:rPr>
        <w:t>ResQLink is an enterprise-grade, web-based emergency response and disaster management system designed to connect citizens in life-threatening distress with certified emergency volunteers, government command authorities, and humanitarian relief providers. Engineered on the MERN technology stack—comprising MongoDB, Express.js, React.js, and Node.js—the platform establishes an interconnected, resilient digital grid capable of orchestrating complex emergency responses during severe floods, cyclones, landslides, and urban crises.</w:t>
      </w:r>
    </w:p>
    <w:p>
      <w:pPr>
        <w:spacing w:line="360" w:lineRule="auto" w:after="120"/>
        <w:jc w:val="both"/>
      </w:pPr>
      <w:r>
        <w:rPr>
          <w:rFonts w:ascii="Times New Roman" w:hAnsi="Times New Roman"/>
          <w:sz w:val="24"/>
        </w:rPr>
        <w:t>During environmental calamities, standard communication infrastructures face systemic breakdowns. Public emergency switchboards become overwhelmed by sheer call volume, while frantic appeals circulated across social media platforms lack verifiable geographic coordinates and verification mechanisms. ResQLink resolves these critical bottlenecks by introducing a centralized, authenticated platform featuring role-segregated portals tailored to the operational realities of each disaster stakeholder. Citizens can transmit geotagged rescue requests with precise headcount and medical requirements. The State Disaster Management Authority (SDMA) Emergency Operations Center (EOC) monitors live spatial heatmaps, verifies distress calls, and dispatches field teams based on proximity. Certified rescue volunteers execute structured mission workflows while maintaining real-time communication with the control room, and logistics coordinators monitor relief shelter capacity and equipment reserves.</w:t>
      </w:r>
    </w:p>
    <w:p>
      <w:pPr>
        <w:spacing w:line="360" w:lineRule="auto" w:before="240" w:after="120"/>
        <w:jc w:val="left"/>
      </w:pPr>
      <w:r>
        <w:rPr>
          <w:rFonts w:ascii="Times New Roman" w:hAnsi="Times New Roman"/>
          <w:b/>
          <w:sz w:val="28"/>
        </w:rPr>
        <w:t>1.2 PROBLEM DEFINITION</w:t>
      </w:r>
    </w:p>
    <w:p>
      <w:pPr>
        <w:spacing w:line="360" w:lineRule="auto" w:after="120"/>
        <w:jc w:val="both"/>
      </w:pPr>
      <w:r>
        <w:rPr>
          <w:rFonts w:ascii="Times New Roman" w:hAnsi="Times New Roman"/>
          <w:sz w:val="24"/>
        </w:rPr>
        <w:t>Modern disaster response operations in developing urban centers suffer from severe systemic deficiencies that compromise rescue efficiency and endanger civilian lives:</w:t>
      </w:r>
    </w:p>
    <w:p>
      <w:pPr>
        <w:spacing w:line="360" w:lineRule="auto" w:after="80"/>
        <w:ind w:left="360"/>
        <w:jc w:val="both"/>
      </w:pPr>
      <w:r>
        <w:rPr>
          <w:rFonts w:ascii="Times New Roman" w:hAnsi="Times New Roman"/>
          <w:b/>
          <w:sz w:val="24"/>
        </w:rPr>
        <w:t xml:space="preserve">1. </w:t>
      </w:r>
      <w:r>
        <w:rPr>
          <w:rFonts w:ascii="Times New Roman" w:hAnsi="Times New Roman"/>
          <w:sz w:val="24"/>
        </w:rPr>
        <w:t>Fragmentation and Misinformation: Emergency calls are scattered haphazardly across telephone hotlines, instant messaging groups, and unverified social media posts. First responders waste critical hours verifying duplicate appeals or responding to outdated requests while urgent, isolated victims remain undiscovered.</w:t>
      </w:r>
    </w:p>
    <w:p>
      <w:pPr>
        <w:spacing w:line="360" w:lineRule="auto" w:after="80"/>
        <w:ind w:left="360"/>
        <w:jc w:val="both"/>
      </w:pPr>
      <w:r>
        <w:rPr>
          <w:rFonts w:ascii="Times New Roman" w:hAnsi="Times New Roman"/>
          <w:b/>
          <w:sz w:val="24"/>
        </w:rPr>
        <w:t xml:space="preserve">2. </w:t>
      </w:r>
      <w:r>
        <w:rPr>
          <w:rFonts w:ascii="Times New Roman" w:hAnsi="Times New Roman"/>
          <w:sz w:val="24"/>
        </w:rPr>
        <w:t>Lack of Real-Time Geospatial Pinning: Verbal descriptions of urban flood locations (e.g., "near the post office") are notoriously ambiguous when landmarks and road signages are submerged. Rescuers require exact latitude and longitude coordinates to navigate inflatable motorboats and aerial reconnaissance vehicles.</w:t>
      </w:r>
    </w:p>
    <w:p>
      <w:pPr>
        <w:spacing w:line="360" w:lineRule="auto" w:after="80"/>
        <w:ind w:left="360"/>
        <w:jc w:val="both"/>
      </w:pPr>
      <w:r>
        <w:rPr>
          <w:rFonts w:ascii="Times New Roman" w:hAnsi="Times New Roman"/>
          <w:b/>
          <w:sz w:val="24"/>
        </w:rPr>
        <w:t xml:space="preserve">3. </w:t>
      </w:r>
      <w:r>
        <w:rPr>
          <w:rFonts w:ascii="Times New Roman" w:hAnsi="Times New Roman"/>
          <w:sz w:val="24"/>
        </w:rPr>
        <w:t>Absence of Role-Based Field Orchestration: Untrained civilian volunteers often mobilize without official coordination, entering hazardous flash-flood zones without adequate equipment, while certified rescue teams lack visibility into ground obstacles and localized reinforcement needs.</w:t>
      </w:r>
    </w:p>
    <w:p>
      <w:pPr>
        <w:spacing w:line="360" w:lineRule="auto" w:after="80"/>
        <w:ind w:left="360"/>
        <w:jc w:val="both"/>
      </w:pPr>
      <w:r>
        <w:rPr>
          <w:rFonts w:ascii="Times New Roman" w:hAnsi="Times New Roman"/>
          <w:b/>
          <w:sz w:val="24"/>
        </w:rPr>
        <w:t xml:space="preserve">4. </w:t>
      </w:r>
      <w:r>
        <w:rPr>
          <w:rFonts w:ascii="Times New Roman" w:hAnsi="Times New Roman"/>
          <w:sz w:val="24"/>
        </w:rPr>
        <w:t>Network Fragility and Single Points of Failure: Severe storms frequently down cellular internet towers. Web systems that demand continuous server connectivity crash or leave victims unable to submit distress calls when communication is spotty.</w:t>
      </w:r>
    </w:p>
    <w:p>
      <w:pPr>
        <w:spacing w:line="360" w:lineRule="auto" w:after="80"/>
        <w:ind w:left="360"/>
        <w:jc w:val="both"/>
      </w:pPr>
      <w:r>
        <w:rPr>
          <w:rFonts w:ascii="Times New Roman" w:hAnsi="Times New Roman"/>
          <w:b/>
          <w:sz w:val="24"/>
        </w:rPr>
        <w:t xml:space="preserve">5. </w:t>
      </w:r>
      <w:r>
        <w:rPr>
          <w:rFonts w:ascii="Times New Roman" w:hAnsi="Times New Roman"/>
          <w:sz w:val="24"/>
        </w:rPr>
        <w:t>Unmonitored Relief Camp Saturation: Evacuation shelters frequently experience uneven distribution—some safe shelters face severe overcrowding and food depletion while nearby facilities remain underutilized due to lack of centralized capacity tracking.</w:t>
      </w:r>
    </w:p>
    <w:p>
      <w:pPr>
        <w:spacing w:line="360" w:lineRule="auto" w:before="240" w:after="120"/>
        <w:jc w:val="left"/>
      </w:pPr>
      <w:r>
        <w:rPr>
          <w:rFonts w:ascii="Times New Roman" w:hAnsi="Times New Roman"/>
          <w:b/>
          <w:sz w:val="28"/>
        </w:rPr>
        <w:t>1.3 OBJECTIVES</w:t>
      </w:r>
    </w:p>
    <w:p>
      <w:pPr>
        <w:spacing w:line="360" w:lineRule="auto" w:after="120"/>
        <w:jc w:val="both"/>
      </w:pPr>
      <w:r>
        <w:rPr>
          <w:rFonts w:ascii="Times New Roman" w:hAnsi="Times New Roman"/>
          <w:sz w:val="24"/>
        </w:rPr>
        <w:t>The primary objectives of the ResQLink Disaster Management Platform are:</w:t>
      </w:r>
    </w:p>
    <w:p>
      <w:pPr>
        <w:pStyle w:val="ListBullet"/>
        <w:spacing w:line="360" w:lineRule="auto" w:after="80"/>
        <w:jc w:val="both"/>
      </w:pPr>
      <w:r>
        <w:rPr>
          <w:rFonts w:ascii="Times New Roman" w:hAnsi="Times New Roman"/>
          <w:b/>
          <w:sz w:val="24"/>
        </w:rPr>
        <w:t xml:space="preserve">Architectural Foundation: </w:t>
      </w:r>
      <w:r>
        <w:rPr>
          <w:rFonts w:ascii="Times New Roman" w:hAnsi="Times New Roman"/>
          <w:sz w:val="24"/>
        </w:rPr>
        <w:t>To develop a robust, full-stack disaster coordination system utilizing the MERN stack with strict role-based access control.</w:t>
      </w:r>
    </w:p>
    <w:p>
      <w:pPr>
        <w:pStyle w:val="ListBullet"/>
        <w:spacing w:line="360" w:lineRule="auto" w:after="80"/>
        <w:jc w:val="both"/>
      </w:pPr>
      <w:r>
        <w:rPr>
          <w:rFonts w:ascii="Times New Roman" w:hAnsi="Times New Roman"/>
          <w:b/>
          <w:sz w:val="24"/>
        </w:rPr>
        <w:t xml:space="preserve">Geospatial Pinning: </w:t>
      </w:r>
      <w:r>
        <w:rPr>
          <w:rFonts w:ascii="Times New Roman" w:hAnsi="Times New Roman"/>
          <w:sz w:val="24"/>
        </w:rPr>
        <w:t>To implement a resilient, multi-tier geolocation detector combining browser GPS, network triangulation, and disaster sector fallbacks.</w:t>
      </w:r>
    </w:p>
    <w:p>
      <w:pPr>
        <w:pStyle w:val="ListBullet"/>
        <w:spacing w:line="360" w:lineRule="auto" w:after="80"/>
        <w:jc w:val="both"/>
      </w:pPr>
      <w:r>
        <w:rPr>
          <w:rFonts w:ascii="Times New Roman" w:hAnsi="Times New Roman"/>
          <w:b/>
          <w:sz w:val="24"/>
        </w:rPr>
        <w:t xml:space="preserve">Government Triage: </w:t>
      </w:r>
      <w:r>
        <w:rPr>
          <w:rFonts w:ascii="Times New Roman" w:hAnsi="Times New Roman"/>
          <w:sz w:val="24"/>
        </w:rPr>
        <w:t>To engineer an EOC Incident Command console providing real-time spatial GIS visualization, call verification, priority overriding, and volunteer dispatch.</w:t>
      </w:r>
    </w:p>
    <w:p>
      <w:pPr>
        <w:pStyle w:val="ListBullet"/>
        <w:spacing w:line="360" w:lineRule="auto" w:after="80"/>
        <w:jc w:val="both"/>
      </w:pPr>
      <w:r>
        <w:rPr>
          <w:rFonts w:ascii="Times New Roman" w:hAnsi="Times New Roman"/>
          <w:b/>
          <w:sz w:val="24"/>
        </w:rPr>
        <w:t xml:space="preserve">Volunteer Console: </w:t>
      </w:r>
      <w:r>
        <w:rPr>
          <w:rFonts w:ascii="Times New Roman" w:hAnsi="Times New Roman"/>
          <w:sz w:val="24"/>
        </w:rPr>
        <w:t>To provide certified rescue volunteers with an interactive field console supporting live mission lifecycles, blocker reporting, and instant reinforcement summoning.</w:t>
      </w:r>
    </w:p>
    <w:p>
      <w:pPr>
        <w:pStyle w:val="ListBullet"/>
        <w:spacing w:line="360" w:lineRule="auto" w:after="80"/>
        <w:jc w:val="both"/>
      </w:pPr>
      <w:r>
        <w:rPr>
          <w:rFonts w:ascii="Times New Roman" w:hAnsi="Times New Roman"/>
          <w:b/>
          <w:sz w:val="24"/>
        </w:rPr>
        <w:t xml:space="preserve">Critical SLA Monitoring: </w:t>
      </w:r>
      <w:r>
        <w:rPr>
          <w:rFonts w:ascii="Times New Roman" w:hAnsi="Times New Roman"/>
          <w:sz w:val="24"/>
        </w:rPr>
        <w:t>To implement automated SLA escalation watchers that immediately flag critical life-threatening requests left unassigned beyond permissible response thresholds.</w:t>
      </w:r>
    </w:p>
    <w:p>
      <w:pPr>
        <w:pStyle w:val="ListBullet"/>
        <w:spacing w:line="360" w:lineRule="auto" w:after="80"/>
        <w:jc w:val="both"/>
      </w:pPr>
      <w:r>
        <w:rPr>
          <w:rFonts w:ascii="Times New Roman" w:hAnsi="Times New Roman"/>
          <w:b/>
          <w:sz w:val="24"/>
        </w:rPr>
        <w:t xml:space="preserve">Resilient Offline Operation: </w:t>
      </w:r>
      <w:r>
        <w:rPr>
          <w:rFonts w:ascii="Times New Roman" w:hAnsi="Times New Roman"/>
          <w:sz w:val="24"/>
        </w:rPr>
        <w:t>To integrate an offline-first storage queue using local cache and idempotency keys to guarantee seamless transmission once connectivity resumes.</w:t>
      </w:r>
    </w:p>
    <w:p>
      <w:pPr>
        <w:pStyle w:val="ListBullet"/>
        <w:spacing w:line="360" w:lineRule="auto" w:after="80"/>
        <w:jc w:val="both"/>
      </w:pPr>
      <w:r>
        <w:rPr>
          <w:rFonts w:ascii="Times New Roman" w:hAnsi="Times New Roman"/>
          <w:b/>
          <w:sz w:val="24"/>
        </w:rPr>
        <w:t xml:space="preserve">Shelter &amp; Logistics Grid: </w:t>
      </w:r>
      <w:r>
        <w:rPr>
          <w:rFonts w:ascii="Times New Roman" w:hAnsi="Times New Roman"/>
          <w:sz w:val="24"/>
        </w:rPr>
        <w:t>To establish a centralized relief camp occupancy tracker calculating real-time shelter availability and inventory allocations.</w:t>
      </w:r>
    </w:p>
    <w:p>
      <w:pPr>
        <w:spacing w:line="360" w:lineRule="auto" w:before="240" w:after="120"/>
        <w:jc w:val="left"/>
      </w:pPr>
      <w:r>
        <w:rPr>
          <w:rFonts w:ascii="Times New Roman" w:hAnsi="Times New Roman"/>
          <w:b/>
          <w:sz w:val="28"/>
        </w:rPr>
        <w:t>1.4 SCOPE OF THE PROJECT</w:t>
      </w:r>
    </w:p>
    <w:p>
      <w:pPr>
        <w:spacing w:line="360" w:lineRule="auto" w:after="120"/>
        <w:jc w:val="both"/>
      </w:pPr>
      <w:r>
        <w:rPr>
          <w:rFonts w:ascii="Times New Roman" w:hAnsi="Times New Roman"/>
          <w:sz w:val="24"/>
        </w:rPr>
        <w:t>The functional scope of ResQLink encompasses urban and regional disaster relief operations across coastal flood basins and vulnerable inland sectors. The system supports four distinct operational tiers: Citizen Dispatch, Volunteer Rescue, Government Incident Command, and Logistics Depot Management. Key workflows include distress call triage, volunteer radius filtering, automated SLA breach escalation, field task completion audits, and interactive Leaflet GIS spatial mapping. The architecture is modular, permitting future integration with government disaster data gateways, drone telemetry, and automated SMS fallback protocols.</w:t>
      </w:r>
    </w:p>
    <w:p>
      <w:pPr>
        <w:spacing w:line="360" w:lineRule="auto" w:before="240" w:after="120"/>
        <w:jc w:val="left"/>
      </w:pPr>
      <w:r>
        <w:rPr>
          <w:rFonts w:ascii="Times New Roman" w:hAnsi="Times New Roman"/>
          <w:b/>
          <w:sz w:val="28"/>
        </w:rPr>
        <w:t>1.5 MOTIVATION</w:t>
      </w:r>
    </w:p>
    <w:p>
      <w:pPr>
        <w:spacing w:line="360" w:lineRule="auto" w:after="120"/>
        <w:jc w:val="both"/>
      </w:pPr>
      <w:r>
        <w:rPr>
          <w:rFonts w:ascii="Times New Roman" w:hAnsi="Times New Roman"/>
          <w:sz w:val="24"/>
        </w:rPr>
        <w:t>The primary motivation behind ResQLink stems from real-world observations during severe urban floods (such as the Chennai and Kerala inundations), where community willingness to rescue fellow citizens was high, but lack of digital orchestration resulted in chaotic resource deployment, delayed medical evacuations, and tragic loss of life. Building a resilient, modern, open-access disaster relief platform empowers both citizens and institutional authorities with actionable intelligence, turning uncoordinated chaos into synchronized, lifesaving humanitarian action.</w:t>
      </w:r>
    </w:p>
    <w:p>
      <w:r>
        <w:br w:type="page"/>
      </w:r>
    </w:p>
    <w:p>
      <w:pPr>
        <w:spacing w:line="360" w:lineRule="auto" w:after="240"/>
        <w:jc w:val="center"/>
      </w:pPr>
      <w:r>
        <w:rPr>
          <w:rFonts w:ascii="Times New Roman" w:hAnsi="Times New Roman"/>
          <w:b/>
          <w:sz w:val="32"/>
        </w:rPr>
        <w:t>CHAPTER 2</w:t>
      </w:r>
    </w:p>
    <w:p>
      <w:pPr>
        <w:spacing w:line="360" w:lineRule="auto" w:after="240"/>
        <w:jc w:val="center"/>
      </w:pPr>
      <w:r>
        <w:rPr>
          <w:rFonts w:ascii="Times New Roman" w:hAnsi="Times New Roman"/>
          <w:b/>
          <w:sz w:val="32"/>
        </w:rPr>
        <w:t>LITERATURE SURVEY</w:t>
      </w:r>
    </w:p>
    <w:p>
      <w:pPr>
        <w:spacing w:line="360" w:lineRule="auto" w:after="120"/>
        <w:jc w:val="both"/>
      </w:pPr>
      <w:r>
        <w:rPr>
          <w:rFonts w:ascii="Times New Roman" w:hAnsi="Times New Roman"/>
          <w:sz w:val="24"/>
        </w:rPr>
        <w:t>This chapter surveys existing disaster management systems, mobile applications, and academic literature concerning crowdsourced emergency response, geospatial triage, and offline-first client architectures.</w:t>
      </w:r>
    </w:p>
    <w:p>
      <w:pPr>
        <w:spacing w:line="360" w:lineRule="auto" w:before="240" w:after="120"/>
        <w:jc w:val="left"/>
      </w:pPr>
      <w:r>
        <w:rPr>
          <w:rFonts w:ascii="Times New Roman" w:hAnsi="Times New Roman"/>
          <w:b/>
          <w:sz w:val="28"/>
        </w:rPr>
        <w:t>2.1 LITERATURE REVIEW</w:t>
      </w:r>
    </w:p>
    <w:p>
      <w:pPr>
        <w:spacing w:line="360" w:lineRule="auto" w:after="120"/>
        <w:jc w:val="both"/>
      </w:pPr>
      <w:r>
        <w:rPr>
          <w:rFonts w:ascii="Times New Roman" w:hAnsi="Times New Roman"/>
          <w:sz w:val="24"/>
        </w:rPr>
        <w:t>Digital disaster response systems have evolved considerably over the past two decades, transitioning from centralized military dispatch consoles to decentralized community crowdsourcing networks:</w:t>
      </w:r>
    </w:p>
    <w:p>
      <w:pPr>
        <w:spacing w:line="360" w:lineRule="auto" w:after="120"/>
        <w:jc w:val="both"/>
      </w:pPr>
      <w:r>
        <w:rPr>
          <w:rFonts w:ascii="Times New Roman" w:hAnsi="Times New Roman"/>
          <w:sz w:val="24"/>
        </w:rPr>
        <w:t>Elmasri and Navathe (2020) emphasize the necessity of document-oriented and geospatial database schemas in rapid response environments. Unlike rigid relational models, MongoDB's GeoJSON 2dsphere indexing enables sub-millisecond proximity queries ($nearSphere and $geoWithin), which are vital when matching field personnel with victims based on radial spherical coordinates.</w:t>
      </w:r>
    </w:p>
    <w:p>
      <w:pPr>
        <w:spacing w:line="360" w:lineRule="auto" w:after="120"/>
        <w:jc w:val="both"/>
      </w:pPr>
      <w:r>
        <w:rPr>
          <w:rFonts w:ascii="Times New Roman" w:hAnsi="Times New Roman"/>
          <w:sz w:val="24"/>
        </w:rPr>
        <w:t>Kumar and Sundaram (2022) examined the efficacy of crowdsourced disaster response during urban flash floods. Their research demonstrated that while public social media channels aggregate massive volumes of raw distress data, over 68% of posts lack verifiable geographic coordinates or contact timestamps. The authors advocated for structured web forms that enforce mandatory coordinate capture and single-click emergency classification.</w:t>
      </w:r>
    </w:p>
    <w:p>
      <w:pPr>
        <w:spacing w:line="360" w:lineRule="auto" w:after="120"/>
        <w:jc w:val="both"/>
      </w:pPr>
      <w:r>
        <w:rPr>
          <w:rFonts w:ascii="Times New Roman" w:hAnsi="Times New Roman"/>
          <w:sz w:val="24"/>
        </w:rPr>
        <w:t>Smith, Taylor, and Patel (2021) investigated low-latency cloud architectures for high-concurrency public emergencies. They concluded that client-side optimistic UI updates combined with idempotent local storage queues minimize cognitive stress for distressed citizens while shielding backend servers from thundering-herd connection spikes during network re-establishment.</w:t>
      </w:r>
    </w:p>
    <w:p>
      <w:pPr>
        <w:spacing w:line="360" w:lineRule="auto" w:after="120"/>
        <w:jc w:val="both"/>
      </w:pPr>
      <w:r>
        <w:rPr>
          <w:rFonts w:ascii="Times New Roman" w:hAnsi="Times New Roman"/>
          <w:sz w:val="24"/>
        </w:rPr>
        <w:t>Provos and Mazières (1999) and Jones et al. (2015) established the foundational security requirements for distributed web systems. By pairing bcrypt adaptive cryptographic hashing with stateless JSON Web Tokens (JWT), role-segregated applications can securely authenticate authorized government incident commanders and verified rescue squads without storing cleartext credentials in server memory.</w:t>
      </w:r>
    </w:p>
    <w:p>
      <w:pPr>
        <w:spacing w:line="360" w:lineRule="auto" w:before="240" w:after="120"/>
        <w:jc w:val="left"/>
      </w:pPr>
      <w:r>
        <w:rPr>
          <w:rFonts w:ascii="Times New Roman" w:hAnsi="Times New Roman"/>
          <w:b/>
          <w:sz w:val="28"/>
        </w:rPr>
        <w:t>2.2 EXISTING SYSTEMS &amp; LIMITATIONS</w:t>
      </w:r>
    </w:p>
    <w:p>
      <w:pPr>
        <w:spacing w:line="360" w:lineRule="auto" w:after="120"/>
        <w:jc w:val="both"/>
      </w:pPr>
      <w:r>
        <w:rPr>
          <w:rFonts w:ascii="Times New Roman" w:hAnsi="Times New Roman"/>
          <w:sz w:val="24"/>
        </w:rPr>
        <w:t>Current disaster communication methodologies relied upon by regional authorities include:</w:t>
      </w:r>
    </w:p>
    <w:p>
      <w:pPr>
        <w:pStyle w:val="ListBullet"/>
        <w:spacing w:line="360" w:lineRule="auto" w:after="80"/>
        <w:jc w:val="both"/>
      </w:pPr>
      <w:r>
        <w:rPr>
          <w:rFonts w:ascii="Times New Roman" w:hAnsi="Times New Roman"/>
          <w:b/>
          <w:sz w:val="24"/>
        </w:rPr>
        <w:t xml:space="preserve">Voice Hotlines: </w:t>
      </w:r>
      <w:r>
        <w:rPr>
          <w:rFonts w:ascii="Times New Roman" w:hAnsi="Times New Roman"/>
          <w:sz w:val="24"/>
        </w:rPr>
        <w:t>Traditional Telephone Hotlines (108 / 112 / Emergency Control Rooms): Conventional PSTN and cellular voice lines suffer from severe trunk congestion during crises. Distressed callers encounter endless busy tones, and dispatch operators must manually record and transcribe street addresses into spreadsheets.</w:t>
      </w:r>
    </w:p>
    <w:p>
      <w:pPr>
        <w:pStyle w:val="ListBullet"/>
        <w:spacing w:line="360" w:lineRule="auto" w:after="80"/>
        <w:jc w:val="both"/>
      </w:pPr>
      <w:r>
        <w:rPr>
          <w:rFonts w:ascii="Times New Roman" w:hAnsi="Times New Roman"/>
          <w:b/>
          <w:sz w:val="24"/>
        </w:rPr>
        <w:t xml:space="preserve">Social Media Channels: </w:t>
      </w:r>
      <w:r>
        <w:rPr>
          <w:rFonts w:ascii="Times New Roman" w:hAnsi="Times New Roman"/>
          <w:sz w:val="24"/>
        </w:rPr>
        <w:t>Social Media Threads (Twitter / X / WhatsApp Broadcasts): While highly accessible, social networks lack verification workflows. Urgent appeals are rapidly buried by noise, duplicate posts propagate unchecked, and rescue teams have no mechanism to track whether a stranded family has already been evacuated.</w:t>
      </w:r>
    </w:p>
    <w:p>
      <w:pPr>
        <w:pStyle w:val="ListBullet"/>
        <w:spacing w:line="360" w:lineRule="auto" w:after="80"/>
        <w:jc w:val="both"/>
      </w:pPr>
      <w:r>
        <w:rPr>
          <w:rFonts w:ascii="Times New Roman" w:hAnsi="Times New Roman"/>
          <w:b/>
          <w:sz w:val="24"/>
        </w:rPr>
        <w:t xml:space="preserve">Commercial Defense Portals: </w:t>
      </w:r>
      <w:r>
        <w:rPr>
          <w:rFonts w:ascii="Times New Roman" w:hAnsi="Times New Roman"/>
          <w:sz w:val="24"/>
        </w:rPr>
        <w:t>Commercial Enterprise GIS Portals: High-end command software deployed by national defense agencies provides comprehensive telemetry but features bloated, inaccessible user interfaces requiring extensive training. Furthermore, they offer no direct citizen-facing reporting portals or volunteer crowdsourcing channels.</w:t>
      </w:r>
    </w:p>
    <w:p>
      <w:pPr>
        <w:spacing w:line="360" w:lineRule="auto" w:before="240" w:after="120"/>
        <w:jc w:val="left"/>
      </w:pPr>
      <w:r>
        <w:rPr>
          <w:rFonts w:ascii="Times New Roman" w:hAnsi="Times New Roman"/>
          <w:b/>
          <w:sz w:val="28"/>
        </w:rPr>
        <w:t>2.3 PROPOSED SYSTEM ARCHITECTURE</w:t>
      </w:r>
    </w:p>
    <w:p>
      <w:pPr>
        <w:spacing w:line="360" w:lineRule="auto" w:after="120"/>
        <w:jc w:val="both"/>
      </w:pPr>
      <w:r>
        <w:rPr>
          <w:rFonts w:ascii="Times New Roman" w:hAnsi="Times New Roman"/>
          <w:sz w:val="24"/>
        </w:rPr>
        <w:t>ResQLink directly circumvents the limitations of existing solutions by introducing a unified full-stack web platform built specifically for high-stress disaster triage:</w:t>
      </w:r>
    </w:p>
    <w:p>
      <w:pPr>
        <w:pStyle w:val="ListBullet"/>
        <w:spacing w:line="360" w:lineRule="auto" w:after="80"/>
        <w:jc w:val="both"/>
      </w:pPr>
      <w:r>
        <w:rPr>
          <w:rFonts w:ascii="Times New Roman" w:hAnsi="Times New Roman"/>
          <w:b/>
          <w:sz w:val="24"/>
        </w:rPr>
        <w:t xml:space="preserve">Citizen Tier: </w:t>
      </w:r>
      <w:r>
        <w:rPr>
          <w:rFonts w:ascii="Times New Roman" w:hAnsi="Times New Roman"/>
          <w:sz w:val="24"/>
        </w:rPr>
        <w:t>Structured Citizen Dispatch Form with direct GPS coordinate capture, emergency category tagging, and automatic offline caching.</w:t>
      </w:r>
    </w:p>
    <w:p>
      <w:pPr>
        <w:pStyle w:val="ListBullet"/>
        <w:spacing w:line="360" w:lineRule="auto" w:after="80"/>
        <w:jc w:val="both"/>
      </w:pPr>
      <w:r>
        <w:rPr>
          <w:rFonts w:ascii="Times New Roman" w:hAnsi="Times New Roman"/>
          <w:b/>
          <w:sz w:val="24"/>
        </w:rPr>
        <w:t xml:space="preserve">Volunteer Tier: </w:t>
      </w:r>
      <w:r>
        <w:rPr>
          <w:rFonts w:ascii="Times New Roman" w:hAnsi="Times New Roman"/>
          <w:sz w:val="24"/>
        </w:rPr>
        <w:t>Dedicated Volunteer Field Console with customizable rescue radius (km), active mission checklists, blocker reporting, and instant reinforcement summons.</w:t>
      </w:r>
    </w:p>
    <w:p>
      <w:pPr>
        <w:pStyle w:val="ListBullet"/>
        <w:spacing w:line="360" w:lineRule="auto" w:after="80"/>
        <w:jc w:val="both"/>
      </w:pPr>
      <w:r>
        <w:rPr>
          <w:rFonts w:ascii="Times New Roman" w:hAnsi="Times New Roman"/>
          <w:b/>
          <w:sz w:val="24"/>
        </w:rPr>
        <w:t xml:space="preserve">Government EOC Tier: </w:t>
      </w:r>
      <w:r>
        <w:rPr>
          <w:rFonts w:ascii="Times New Roman" w:hAnsi="Times New Roman"/>
          <w:sz w:val="24"/>
        </w:rPr>
        <w:t>State EOC Command Center featuring full GIS interactive Leaflet maps, multi-factor request filtering, priority overrides, and automated SLA escalation alerts.</w:t>
      </w:r>
    </w:p>
    <w:p>
      <w:pPr>
        <w:pStyle w:val="ListBullet"/>
        <w:spacing w:line="360" w:lineRule="auto" w:after="80"/>
        <w:jc w:val="both"/>
      </w:pPr>
      <w:r>
        <w:rPr>
          <w:rFonts w:ascii="Times New Roman" w:hAnsi="Times New Roman"/>
          <w:b/>
          <w:sz w:val="24"/>
        </w:rPr>
        <w:t xml:space="preserve">Logistics Tier: </w:t>
      </w:r>
      <w:r>
        <w:rPr>
          <w:rFonts w:ascii="Times New Roman" w:hAnsi="Times New Roman"/>
          <w:sz w:val="24"/>
        </w:rPr>
        <w:t>Logistics &amp; Shelter Grid tracking operational status, capacity, occupancy, and inventory reserves (boats, 4x4 trucks, food crates) in real time.</w:t>
      </w:r>
    </w:p>
    <w:p>
      <w:r>
        <w:br w:type="page"/>
      </w:r>
    </w:p>
    <w:p>
      <w:pPr>
        <w:spacing w:line="360" w:lineRule="auto" w:after="240"/>
        <w:jc w:val="center"/>
      </w:pPr>
      <w:r>
        <w:rPr>
          <w:rFonts w:ascii="Times New Roman" w:hAnsi="Times New Roman"/>
          <w:b/>
          <w:sz w:val="32"/>
        </w:rPr>
        <w:t>CHAPTER 3</w:t>
      </w:r>
    </w:p>
    <w:p>
      <w:pPr>
        <w:spacing w:line="360" w:lineRule="auto" w:after="240"/>
        <w:jc w:val="center"/>
      </w:pPr>
      <w:r>
        <w:rPr>
          <w:rFonts w:ascii="Times New Roman" w:hAnsi="Times New Roman"/>
          <w:b/>
          <w:sz w:val="32"/>
        </w:rPr>
        <w:t>SYSTEM ANALYSIS</w:t>
      </w:r>
    </w:p>
    <w:p>
      <w:pPr>
        <w:spacing w:line="360" w:lineRule="auto" w:after="120"/>
        <w:jc w:val="both"/>
      </w:pPr>
      <w:r>
        <w:rPr>
          <w:rFonts w:ascii="Times New Roman" w:hAnsi="Times New Roman"/>
          <w:sz w:val="24"/>
        </w:rPr>
        <w:t>This chapter examines the functional and non-functional requirements of ResQLink, followed by the complete software, hardware, and runtime specifications required for development and production deployment.</w:t>
      </w:r>
    </w:p>
    <w:p>
      <w:pPr>
        <w:spacing w:line="360" w:lineRule="auto" w:before="240" w:after="120"/>
        <w:jc w:val="left"/>
      </w:pPr>
      <w:r>
        <w:rPr>
          <w:rFonts w:ascii="Times New Roman" w:hAnsi="Times New Roman"/>
          <w:b/>
          <w:sz w:val="28"/>
        </w:rPr>
        <w:t>3.1 SYSTEM REQUIREMENTS</w:t>
      </w:r>
    </w:p>
    <w:p>
      <w:pPr>
        <w:spacing w:line="360" w:lineRule="auto" w:after="120"/>
        <w:jc w:val="both"/>
      </w:pPr>
      <w:r>
        <w:rPr>
          <w:rFonts w:ascii="Times New Roman" w:hAnsi="Times New Roman"/>
          <w:sz w:val="24"/>
        </w:rPr>
        <w:t>System requirements define the operational expectations and qualitative criteria governing platform behavior under disaster conditions.</w:t>
      </w:r>
    </w:p>
    <w:p>
      <w:pPr>
        <w:spacing w:line="360" w:lineRule="auto" w:before="160" w:after="80"/>
        <w:jc w:val="left"/>
      </w:pPr>
      <w:r>
        <w:rPr>
          <w:rFonts w:ascii="Times New Roman" w:hAnsi="Times New Roman"/>
          <w:b/>
          <w:sz w:val="24"/>
        </w:rPr>
        <w:t>3.1.1 Functional Requirements</w:t>
      </w:r>
    </w:p>
    <w:p>
      <w:pPr>
        <w:spacing w:line="360" w:lineRule="auto" w:after="80"/>
        <w:ind w:left="360"/>
        <w:jc w:val="both"/>
      </w:pPr>
      <w:r>
        <w:rPr>
          <w:rFonts w:ascii="Times New Roman" w:hAnsi="Times New Roman"/>
          <w:b/>
          <w:sz w:val="24"/>
        </w:rPr>
        <w:t xml:space="preserve">1. </w:t>
      </w:r>
      <w:r>
        <w:rPr>
          <w:rFonts w:ascii="Times New Roman" w:hAnsi="Times New Roman"/>
          <w:sz w:val="24"/>
        </w:rPr>
        <w:t>User Authentication &amp; Role Management: The system must enforce role-based access control (CITIZEN, VOLUNTEER, GOVERNMENT, RESOURCE_PROVIDER) secured via stateless JWT bearer tokens and bcrypt password hashing.</w:t>
      </w:r>
    </w:p>
    <w:p>
      <w:pPr>
        <w:spacing w:line="360" w:lineRule="auto" w:after="80"/>
        <w:ind w:left="360"/>
        <w:jc w:val="both"/>
      </w:pPr>
      <w:r>
        <w:rPr>
          <w:rFonts w:ascii="Times New Roman" w:hAnsi="Times New Roman"/>
          <w:b/>
          <w:sz w:val="24"/>
        </w:rPr>
        <w:t xml:space="preserve">2. </w:t>
      </w:r>
      <w:r>
        <w:rPr>
          <w:rFonts w:ascii="Times New Roman" w:hAnsi="Times New Roman"/>
          <w:sz w:val="24"/>
        </w:rPr>
        <w:t>Emergency Request Submission: Citizens must be able to report distress cases with emergency category, affected person count, situation description, address, and exact latitude/longitude coordinates.</w:t>
      </w:r>
    </w:p>
    <w:p>
      <w:pPr>
        <w:spacing w:line="360" w:lineRule="auto" w:after="80"/>
        <w:ind w:left="360"/>
        <w:jc w:val="both"/>
      </w:pPr>
      <w:r>
        <w:rPr>
          <w:rFonts w:ascii="Times New Roman" w:hAnsi="Times New Roman"/>
          <w:b/>
          <w:sz w:val="24"/>
        </w:rPr>
        <w:t xml:space="preserve">3. </w:t>
      </w:r>
      <w:r>
        <w:rPr>
          <w:rFonts w:ascii="Times New Roman" w:hAnsi="Times New Roman"/>
          <w:sz w:val="24"/>
        </w:rPr>
        <w:t>Resilient Geolocation Detection: The platform must detect user coordinates using a multi-tier fallback (browser HTML5 GPS -&gt; network sector lookup -&gt; central disaster zone default).</w:t>
      </w:r>
    </w:p>
    <w:p>
      <w:pPr>
        <w:spacing w:line="360" w:lineRule="auto" w:after="80"/>
        <w:ind w:left="360"/>
        <w:jc w:val="both"/>
      </w:pPr>
      <w:r>
        <w:rPr>
          <w:rFonts w:ascii="Times New Roman" w:hAnsi="Times New Roman"/>
          <w:b/>
          <w:sz w:val="24"/>
        </w:rPr>
        <w:t xml:space="preserve">4. </w:t>
      </w:r>
      <w:r>
        <w:rPr>
          <w:rFonts w:ascii="Times New Roman" w:hAnsi="Times New Roman"/>
          <w:sz w:val="24"/>
        </w:rPr>
        <w:t>Incident Verification &amp; Priority Override: Government EOC officers must be able to verify inbound requests, reclassify triage priorities (CRITICAL, HIGH, MEDIUM, LOW), or reject invalid calls with recorded reasons.</w:t>
      </w:r>
    </w:p>
    <w:p>
      <w:pPr>
        <w:spacing w:line="360" w:lineRule="auto" w:after="80"/>
        <w:ind w:left="360"/>
        <w:jc w:val="both"/>
      </w:pPr>
      <w:r>
        <w:rPr>
          <w:rFonts w:ascii="Times New Roman" w:hAnsi="Times New Roman"/>
          <w:b/>
          <w:sz w:val="24"/>
        </w:rPr>
        <w:t xml:space="preserve">5. </w:t>
      </w:r>
      <w:r>
        <w:rPr>
          <w:rFonts w:ascii="Times New Roman" w:hAnsi="Times New Roman"/>
          <w:sz w:val="24"/>
        </w:rPr>
        <w:t>Proximity-Based Volunteer Dispatch: The system must match pending incidents to active rescue volunteers based on their configured service radius and availability status.</w:t>
      </w:r>
    </w:p>
    <w:p>
      <w:pPr>
        <w:spacing w:line="360" w:lineRule="auto" w:after="80"/>
        <w:ind w:left="360"/>
        <w:jc w:val="both"/>
      </w:pPr>
      <w:r>
        <w:rPr>
          <w:rFonts w:ascii="Times New Roman" w:hAnsi="Times New Roman"/>
          <w:b/>
          <w:sz w:val="24"/>
        </w:rPr>
        <w:t xml:space="preserve">6. </w:t>
      </w:r>
      <w:r>
        <w:rPr>
          <w:rFonts w:ascii="Times New Roman" w:hAnsi="Times New Roman"/>
          <w:sz w:val="24"/>
        </w:rPr>
        <w:t>Reinforcement Requisition: Rescuers engaged in active missions must be able to transmit emergency manpower requests and supply requests directly to the EOC command room.</w:t>
      </w:r>
    </w:p>
    <w:p>
      <w:pPr>
        <w:spacing w:line="360" w:lineRule="auto" w:after="80"/>
        <w:ind w:left="360"/>
        <w:jc w:val="both"/>
      </w:pPr>
      <w:r>
        <w:rPr>
          <w:rFonts w:ascii="Times New Roman" w:hAnsi="Times New Roman"/>
          <w:b/>
          <w:sz w:val="24"/>
        </w:rPr>
        <w:t xml:space="preserve">7. </w:t>
      </w:r>
      <w:r>
        <w:rPr>
          <w:rFonts w:ascii="Times New Roman" w:hAnsi="Times New Roman"/>
          <w:sz w:val="24"/>
        </w:rPr>
        <w:t>Automated SLA Escalation Watcher: The system must automatically flag critical requests that remain unassigned beyond the maximum allowable response threshold.</w:t>
      </w:r>
    </w:p>
    <w:p>
      <w:pPr>
        <w:spacing w:line="360" w:lineRule="auto" w:after="80"/>
        <w:ind w:left="360"/>
        <w:jc w:val="both"/>
      </w:pPr>
      <w:r>
        <w:rPr>
          <w:rFonts w:ascii="Times New Roman" w:hAnsi="Times New Roman"/>
          <w:b/>
          <w:sz w:val="24"/>
        </w:rPr>
        <w:t xml:space="preserve">8. </w:t>
      </w:r>
      <w:r>
        <w:rPr>
          <w:rFonts w:ascii="Times New Roman" w:hAnsi="Times New Roman"/>
          <w:sz w:val="24"/>
        </w:rPr>
        <w:t>Mission Completion &amp; Historical Archival: Rescuers must submit formal completion reports (rescued counts, casualties, field notes), automatically updating task history and rescuer availability.</w:t>
      </w:r>
    </w:p>
    <w:p>
      <w:pPr>
        <w:spacing w:line="360" w:lineRule="auto" w:after="80"/>
        <w:ind w:left="360"/>
        <w:jc w:val="both"/>
      </w:pPr>
      <w:r>
        <w:rPr>
          <w:rFonts w:ascii="Times New Roman" w:hAnsi="Times New Roman"/>
          <w:b/>
          <w:sz w:val="24"/>
        </w:rPr>
        <w:t xml:space="preserve">9. </w:t>
      </w:r>
      <w:r>
        <w:rPr>
          <w:rFonts w:ascii="Times New Roman" w:hAnsi="Times New Roman"/>
          <w:sz w:val="24"/>
        </w:rPr>
        <w:t>Offline Request Queue &amp; Idempotent Sync: Distress reports generated during cellular connectivity loss must be safely cached in local storage and synchronized with idempotency checks upon network reconnection.</w:t>
      </w:r>
    </w:p>
    <w:p>
      <w:pPr>
        <w:spacing w:line="360" w:lineRule="auto" w:after="80"/>
        <w:ind w:left="360"/>
        <w:jc w:val="both"/>
      </w:pPr>
      <w:r>
        <w:rPr>
          <w:rFonts w:ascii="Times New Roman" w:hAnsi="Times New Roman"/>
          <w:b/>
          <w:sz w:val="24"/>
        </w:rPr>
        <w:t xml:space="preserve">10. </w:t>
      </w:r>
      <w:r>
        <w:rPr>
          <w:rFonts w:ascii="Times New Roman" w:hAnsi="Times New Roman"/>
          <w:sz w:val="24"/>
        </w:rPr>
        <w:t>Relief Camp Capacity Tracking: The platform must monitor safe shelter capacities, compute available spaces (Capacity - Occupancy), and display food, water, and clinic availability.</w:t>
      </w:r>
    </w:p>
    <w:p>
      <w:pPr>
        <w:spacing w:line="360" w:lineRule="auto" w:before="160" w:after="80"/>
        <w:jc w:val="left"/>
      </w:pPr>
      <w:r>
        <w:rPr>
          <w:rFonts w:ascii="Times New Roman" w:hAnsi="Times New Roman"/>
          <w:b/>
          <w:sz w:val="24"/>
        </w:rPr>
        <w:t>3.1.2 Non-Functional Requirements</w:t>
      </w:r>
    </w:p>
    <w:p>
      <w:pPr>
        <w:spacing w:line="360" w:lineRule="auto" w:after="80"/>
        <w:ind w:left="360"/>
        <w:jc w:val="both"/>
      </w:pPr>
      <w:r>
        <w:rPr>
          <w:rFonts w:ascii="Times New Roman" w:hAnsi="Times New Roman"/>
          <w:b/>
          <w:sz w:val="24"/>
        </w:rPr>
        <w:t xml:space="preserve">1. </w:t>
      </w:r>
      <w:r>
        <w:rPr>
          <w:rFonts w:ascii="Times New Roman" w:hAnsi="Times New Roman"/>
          <w:sz w:val="24"/>
        </w:rPr>
        <w:t>High Availability &amp; Fault Tolerance: The system must maintain 99.9% uptime during emergency surges, persisting data in real time and supporting seamless recovery from server restarts.</w:t>
      </w:r>
    </w:p>
    <w:p>
      <w:pPr>
        <w:spacing w:line="360" w:lineRule="auto" w:after="80"/>
        <w:ind w:left="360"/>
        <w:jc w:val="both"/>
      </w:pPr>
      <w:r>
        <w:rPr>
          <w:rFonts w:ascii="Times New Roman" w:hAnsi="Times New Roman"/>
          <w:b/>
          <w:sz w:val="24"/>
        </w:rPr>
        <w:t xml:space="preserve">2. </w:t>
      </w:r>
      <w:r>
        <w:rPr>
          <w:rFonts w:ascii="Times New Roman" w:hAnsi="Times New Roman"/>
          <w:sz w:val="24"/>
        </w:rPr>
        <w:t>Sub-Second Latency: Interactive GIS mapping, spatial coordinate queries, and dashboard metrics must render within 1.5 seconds under standard broadband and 4G mobile connections.</w:t>
      </w:r>
    </w:p>
    <w:p>
      <w:pPr>
        <w:spacing w:line="360" w:lineRule="auto" w:after="80"/>
        <w:ind w:left="360"/>
        <w:jc w:val="both"/>
      </w:pPr>
      <w:r>
        <w:rPr>
          <w:rFonts w:ascii="Times New Roman" w:hAnsi="Times New Roman"/>
          <w:b/>
          <w:sz w:val="24"/>
        </w:rPr>
        <w:t xml:space="preserve">3. </w:t>
      </w:r>
      <w:r>
        <w:rPr>
          <w:rFonts w:ascii="Times New Roman" w:hAnsi="Times New Roman"/>
          <w:sz w:val="24"/>
        </w:rPr>
        <w:t>Data Integrity &amp; Idempotency: Duplicate offline transmissions must be detected and de-duplicated using unique client-generated request identifiers.</w:t>
      </w:r>
    </w:p>
    <w:p>
      <w:pPr>
        <w:spacing w:line="360" w:lineRule="auto" w:after="80"/>
        <w:ind w:left="360"/>
        <w:jc w:val="both"/>
      </w:pPr>
      <w:r>
        <w:rPr>
          <w:rFonts w:ascii="Times New Roman" w:hAnsi="Times New Roman"/>
          <w:b/>
          <w:sz w:val="24"/>
        </w:rPr>
        <w:t xml:space="preserve">4. </w:t>
      </w:r>
      <w:r>
        <w:rPr>
          <w:rFonts w:ascii="Times New Roman" w:hAnsi="Times New Roman"/>
          <w:sz w:val="24"/>
        </w:rPr>
        <w:t>Usability &amp; High Contrast: The user interface must employ high-contrast color coding (red for Critical/Rescue, emerald for Available, amber for Pending/Warning) and clean, uncluttered layouts to ensure readability in rain and outdoor sunlight.</w:t>
      </w:r>
    </w:p>
    <w:p>
      <w:pPr>
        <w:spacing w:line="360" w:lineRule="auto" w:after="80"/>
        <w:ind w:left="360"/>
        <w:jc w:val="both"/>
      </w:pPr>
      <w:r>
        <w:rPr>
          <w:rFonts w:ascii="Times New Roman" w:hAnsi="Times New Roman"/>
          <w:b/>
          <w:sz w:val="24"/>
        </w:rPr>
        <w:t xml:space="preserve">5. </w:t>
      </w:r>
      <w:r>
        <w:rPr>
          <w:rFonts w:ascii="Times New Roman" w:hAnsi="Times New Roman"/>
          <w:sz w:val="24"/>
        </w:rPr>
        <w:t>Security &amp; Privacy: Password hashes must use salt rounds &gt;= 10; citizen callback numbers and personal data must be protected against unauthorized scraping.</w:t>
      </w:r>
    </w:p>
    <w:p>
      <w:pPr>
        <w:spacing w:line="360" w:lineRule="auto" w:before="240" w:after="120"/>
        <w:jc w:val="left"/>
      </w:pPr>
      <w:r>
        <w:rPr>
          <w:rFonts w:ascii="Times New Roman" w:hAnsi="Times New Roman"/>
          <w:b/>
          <w:sz w:val="28"/>
        </w:rPr>
        <w:t>3.2 SOFTWARE AND HARDWARE SPECIFICATIONS</w:t>
      </w:r>
    </w:p>
    <w:p>
      <w:pPr>
        <w:spacing w:line="360" w:lineRule="auto" w:before="160" w:after="80"/>
        <w:jc w:val="left"/>
      </w:pPr>
      <w:r>
        <w:rPr>
          <w:rFonts w:ascii="Times New Roman" w:hAnsi="Times New Roman"/>
          <w:b/>
          <w:sz w:val="24"/>
        </w:rPr>
        <w:t>3.2.1 Software Requirements</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2"/>
              </w:rPr>
              <w:t>Operating System</w:t>
            </w:r>
          </w:p>
        </w:tc>
        <w:tc>
          <w:tcPr>
            <w:tcW w:type="dxa" w:w="4500"/>
          </w:tcPr>
          <w:p>
            <w:r>
              <w:rPr>
                <w:rFonts w:ascii="Times New Roman" w:hAnsi="Times New Roman"/>
                <w:sz w:val="22"/>
              </w:rPr>
              <w:t>Windows 10/11, Ubuntu Linux 22.04 LTS, or macOS Sonoma</w:t>
            </w:r>
          </w:p>
        </w:tc>
      </w:tr>
      <w:tr>
        <w:tc>
          <w:tcPr>
            <w:tcW w:type="dxa" w:w="4500"/>
          </w:tcPr>
          <w:p>
            <w:r>
              <w:rPr>
                <w:rFonts w:ascii="Times New Roman" w:hAnsi="Times New Roman"/>
                <w:b/>
                <w:sz w:val="22"/>
              </w:rPr>
              <w:t>Frontend Framework</w:t>
            </w:r>
          </w:p>
        </w:tc>
        <w:tc>
          <w:tcPr>
            <w:tcW w:type="dxa" w:w="4500"/>
          </w:tcPr>
          <w:p>
            <w:r>
              <w:rPr>
                <w:rFonts w:ascii="Times New Roman" w:hAnsi="Times New Roman"/>
                <w:sz w:val="22"/>
              </w:rPr>
              <w:t>React 19 (TypeScript), Tailwind CSS, Lucide React</w:t>
            </w:r>
          </w:p>
        </w:tc>
      </w:tr>
      <w:tr>
        <w:tc>
          <w:tcPr>
            <w:tcW w:type="dxa" w:w="4500"/>
          </w:tcPr>
          <w:p>
            <w:r>
              <w:rPr>
                <w:rFonts w:ascii="Times New Roman" w:hAnsi="Times New Roman"/>
                <w:b/>
                <w:sz w:val="22"/>
              </w:rPr>
              <w:t>Backend Runtime</w:t>
            </w:r>
          </w:p>
        </w:tc>
        <w:tc>
          <w:tcPr>
            <w:tcW w:type="dxa" w:w="4500"/>
          </w:tcPr>
          <w:p>
            <w:r>
              <w:rPr>
                <w:rFonts w:ascii="Times New Roman" w:hAnsi="Times New Roman"/>
                <w:sz w:val="22"/>
              </w:rPr>
              <w:t>Node.js v20 LTS / v22 LTS, Express.js 4.21</w:t>
            </w:r>
          </w:p>
        </w:tc>
      </w:tr>
      <w:tr>
        <w:tc>
          <w:tcPr>
            <w:tcW w:type="dxa" w:w="4500"/>
          </w:tcPr>
          <w:p>
            <w:r>
              <w:rPr>
                <w:rFonts w:ascii="Times New Roman" w:hAnsi="Times New Roman"/>
                <w:b/>
                <w:sz w:val="22"/>
              </w:rPr>
              <w:t>Database Engine</w:t>
            </w:r>
          </w:p>
        </w:tc>
        <w:tc>
          <w:tcPr>
            <w:tcW w:type="dxa" w:w="4500"/>
          </w:tcPr>
          <w:p>
            <w:r>
              <w:rPr>
                <w:rFonts w:ascii="Times New Roman" w:hAnsi="Times New Roman"/>
                <w:sz w:val="22"/>
              </w:rPr>
              <w:t>MongoDB 7.0 Community / Atlas with 2dsphere Geospatial Indexing</w:t>
            </w:r>
          </w:p>
        </w:tc>
      </w:tr>
      <w:tr>
        <w:tc>
          <w:tcPr>
            <w:tcW w:type="dxa" w:w="4500"/>
          </w:tcPr>
          <w:p>
            <w:r>
              <w:rPr>
                <w:rFonts w:ascii="Times New Roman" w:hAnsi="Times New Roman"/>
                <w:b/>
                <w:sz w:val="22"/>
              </w:rPr>
              <w:t>Database ODM</w:t>
            </w:r>
          </w:p>
        </w:tc>
        <w:tc>
          <w:tcPr>
            <w:tcW w:type="dxa" w:w="4500"/>
          </w:tcPr>
          <w:p>
            <w:r>
              <w:rPr>
                <w:rFonts w:ascii="Times New Roman" w:hAnsi="Times New Roman"/>
                <w:sz w:val="22"/>
              </w:rPr>
              <w:t>Mongoose 8.x Object Data Modeling</w:t>
            </w:r>
          </w:p>
        </w:tc>
      </w:tr>
      <w:tr>
        <w:tc>
          <w:tcPr>
            <w:tcW w:type="dxa" w:w="4500"/>
          </w:tcPr>
          <w:p>
            <w:r>
              <w:rPr>
                <w:rFonts w:ascii="Times New Roman" w:hAnsi="Times New Roman"/>
                <w:b/>
                <w:sz w:val="22"/>
              </w:rPr>
              <w:t>GIS Mapping Library</w:t>
            </w:r>
          </w:p>
        </w:tc>
        <w:tc>
          <w:tcPr>
            <w:tcW w:type="dxa" w:w="4500"/>
          </w:tcPr>
          <w:p>
            <w:r>
              <w:rPr>
                <w:rFonts w:ascii="Times New Roman" w:hAnsi="Times New Roman"/>
                <w:sz w:val="22"/>
              </w:rPr>
              <w:t>Leaflet 1.9.4 &amp; OpenStreetMap Cartographic Tiles</w:t>
            </w:r>
          </w:p>
        </w:tc>
      </w:tr>
      <w:tr>
        <w:tc>
          <w:tcPr>
            <w:tcW w:type="dxa" w:w="4500"/>
          </w:tcPr>
          <w:p>
            <w:r>
              <w:rPr>
                <w:rFonts w:ascii="Times New Roman" w:hAnsi="Times New Roman"/>
                <w:b/>
                <w:sz w:val="22"/>
              </w:rPr>
              <w:t>Build Tooling &amp; Bundler</w:t>
            </w:r>
          </w:p>
        </w:tc>
        <w:tc>
          <w:tcPr>
            <w:tcW w:type="dxa" w:w="4500"/>
          </w:tcPr>
          <w:p>
            <w:r>
              <w:rPr>
                <w:rFonts w:ascii="Times New Roman" w:hAnsi="Times New Roman"/>
                <w:sz w:val="22"/>
              </w:rPr>
              <w:t>Vite 5.x / 6.x, TypeScript Compiler (tsc)</w:t>
            </w:r>
          </w:p>
        </w:tc>
      </w:tr>
      <w:tr>
        <w:tc>
          <w:tcPr>
            <w:tcW w:type="dxa" w:w="4500"/>
          </w:tcPr>
          <w:p/>
        </w:tc>
        <w:tc>
          <w:tcPr>
            <w:tcW w:type="dxa" w:w="4500"/>
          </w:tcPr>
          <w:p/>
        </w:tc>
      </w:tr>
    </w:tbl>
    <w:p/>
    <w:p>
      <w:pPr>
        <w:spacing w:line="360" w:lineRule="auto" w:before="160" w:after="80"/>
        <w:jc w:val="left"/>
      </w:pPr>
      <w:r>
        <w:rPr>
          <w:rFonts w:ascii="Times New Roman" w:hAnsi="Times New Roman"/>
          <w:b/>
          <w:sz w:val="24"/>
        </w:rPr>
        <w:t>3.2.2 Hardware Requirements</w:t>
      </w:r>
    </w:p>
    <w:tbl>
      <w:tblPr>
        <w:tblW w:type="auto" w:w="0"/>
        <w:jc w:val="center"/>
        <w:tblLook w:firstColumn="1" w:firstRow="1" w:lastColumn="0" w:lastRow="0" w:noHBand="0" w:noVBand="1" w:val="04A0"/>
      </w:tblPr>
      <w:tblGrid>
        <w:gridCol w:w="4500"/>
        <w:gridCol w:w="4500"/>
      </w:tblGrid>
      <w:tr>
        <w:tc>
          <w:tcPr>
            <w:tcW w:type="dxa" w:w="4500"/>
          </w:tcPr>
          <w:p>
            <w:r>
              <w:rPr>
                <w:rFonts w:ascii="Times New Roman" w:hAnsi="Times New Roman"/>
                <w:b/>
                <w:sz w:val="22"/>
              </w:rPr>
              <w:t>Processor</w:t>
            </w:r>
          </w:p>
        </w:tc>
        <w:tc>
          <w:tcPr>
            <w:tcW w:type="dxa" w:w="4500"/>
          </w:tcPr>
          <w:p>
            <w:r>
              <w:rPr>
                <w:rFonts w:ascii="Times New Roman" w:hAnsi="Times New Roman"/>
                <w:sz w:val="22"/>
              </w:rPr>
              <w:t>Quad-core 64-bit x86/ARM processor (Intel Core i5, AMD Ryzen 5, or Apple M-series)</w:t>
            </w:r>
          </w:p>
        </w:tc>
      </w:tr>
      <w:tr>
        <w:tc>
          <w:tcPr>
            <w:tcW w:type="dxa" w:w="4500"/>
          </w:tcPr>
          <w:p>
            <w:r>
              <w:rPr>
                <w:rFonts w:ascii="Times New Roman" w:hAnsi="Times New Roman"/>
                <w:b/>
                <w:sz w:val="22"/>
              </w:rPr>
              <w:t>System Memory (RAM)</w:t>
            </w:r>
          </w:p>
        </w:tc>
        <w:tc>
          <w:tcPr>
            <w:tcW w:type="dxa" w:w="4500"/>
          </w:tcPr>
          <w:p>
            <w:r>
              <w:rPr>
                <w:rFonts w:ascii="Times New Roman" w:hAnsi="Times New Roman"/>
                <w:sz w:val="22"/>
              </w:rPr>
              <w:t>Minimum 8 GB RAM (16 GB recommended for concurrent backend + frontend development)</w:t>
            </w:r>
          </w:p>
        </w:tc>
      </w:tr>
      <w:tr>
        <w:tc>
          <w:tcPr>
            <w:tcW w:type="dxa" w:w="4500"/>
          </w:tcPr>
          <w:p>
            <w:r>
              <w:rPr>
                <w:rFonts w:ascii="Times New Roman" w:hAnsi="Times New Roman"/>
                <w:b/>
                <w:sz w:val="22"/>
              </w:rPr>
              <w:t>Storage Capacity</w:t>
            </w:r>
          </w:p>
        </w:tc>
        <w:tc>
          <w:tcPr>
            <w:tcW w:type="dxa" w:w="4500"/>
          </w:tcPr>
          <w:p>
            <w:r>
              <w:rPr>
                <w:rFonts w:ascii="Times New Roman" w:hAnsi="Times New Roman"/>
                <w:sz w:val="22"/>
              </w:rPr>
              <w:t>At least 10 GB free SSD storage for database documents and dependencies</w:t>
            </w:r>
          </w:p>
        </w:tc>
      </w:tr>
      <w:tr>
        <w:tc>
          <w:tcPr>
            <w:tcW w:type="dxa" w:w="4500"/>
          </w:tcPr>
          <w:p>
            <w:r>
              <w:rPr>
                <w:rFonts w:ascii="Times New Roman" w:hAnsi="Times New Roman"/>
                <w:b/>
                <w:sz w:val="22"/>
              </w:rPr>
              <w:t>Display Resolution</w:t>
            </w:r>
          </w:p>
        </w:tc>
        <w:tc>
          <w:tcPr>
            <w:tcW w:type="dxa" w:w="4500"/>
          </w:tcPr>
          <w:p>
            <w:r>
              <w:rPr>
                <w:rFonts w:ascii="Times New Roman" w:hAnsi="Times New Roman"/>
                <w:sz w:val="22"/>
              </w:rPr>
              <w:t>1920 x 1080 Full HD (Responsive layout tested on mobile screens down to 360px)</w:t>
            </w:r>
          </w:p>
        </w:tc>
      </w:tr>
      <w:tr>
        <w:tc>
          <w:tcPr>
            <w:tcW w:type="dxa" w:w="4500"/>
          </w:tcPr>
          <w:p>
            <w:r>
              <w:rPr>
                <w:rFonts w:ascii="Times New Roman" w:hAnsi="Times New Roman"/>
                <w:b/>
                <w:sz w:val="22"/>
              </w:rPr>
              <w:t>Network Interface</w:t>
            </w:r>
          </w:p>
        </w:tc>
        <w:tc>
          <w:tcPr>
            <w:tcW w:type="dxa" w:w="4500"/>
          </w:tcPr>
          <w:p>
            <w:r>
              <w:rPr>
                <w:rFonts w:ascii="Times New Roman" w:hAnsi="Times New Roman"/>
                <w:sz w:val="22"/>
              </w:rPr>
              <w:t>Standard Wi-Fi / 4G / 5G cellular connection (minimum 256 kbps for field operation)</w:t>
            </w:r>
          </w:p>
        </w:tc>
      </w:tr>
      <w:tr>
        <w:tc>
          <w:tcPr>
            <w:tcW w:type="dxa" w:w="4500"/>
          </w:tcPr>
          <w:p/>
        </w:tc>
        <w:tc>
          <w:tcPr>
            <w:tcW w:type="dxa" w:w="4500"/>
          </w:tcPr>
          <w:p/>
        </w:tc>
      </w:tr>
    </w:tbl>
    <w:p>
      <w:r>
        <w:br w:type="page"/>
      </w:r>
    </w:p>
    <w:p>
      <w:pPr>
        <w:spacing w:line="360" w:lineRule="auto" w:after="240"/>
        <w:jc w:val="center"/>
      </w:pPr>
      <w:r>
        <w:rPr>
          <w:rFonts w:ascii="Times New Roman" w:hAnsi="Times New Roman"/>
          <w:b/>
          <w:sz w:val="32"/>
        </w:rPr>
        <w:t>CHAPTER 4</w:t>
      </w:r>
    </w:p>
    <w:p>
      <w:pPr>
        <w:spacing w:line="360" w:lineRule="auto" w:after="240"/>
        <w:jc w:val="center"/>
      </w:pPr>
      <w:r>
        <w:rPr>
          <w:rFonts w:ascii="Times New Roman" w:hAnsi="Times New Roman"/>
          <w:b/>
          <w:sz w:val="32"/>
        </w:rPr>
        <w:t>METHODOLOGY</w:t>
      </w:r>
    </w:p>
    <w:p>
      <w:pPr>
        <w:spacing w:line="360" w:lineRule="auto" w:after="120"/>
        <w:jc w:val="both"/>
      </w:pPr>
      <w:r>
        <w:rPr>
          <w:rFonts w:ascii="Times New Roman" w:hAnsi="Times New Roman"/>
          <w:sz w:val="24"/>
        </w:rPr>
        <w:t>This chapter details the architectural design, module breakdown, class models, and operational sequence diagrams that govern the ResQLink platform.</w:t>
      </w:r>
    </w:p>
    <w:p>
      <w:pPr>
        <w:spacing w:line="360" w:lineRule="auto" w:before="240" w:after="120"/>
        <w:jc w:val="left"/>
      </w:pPr>
      <w:r>
        <w:rPr>
          <w:rFonts w:ascii="Times New Roman" w:hAnsi="Times New Roman"/>
          <w:b/>
          <w:sz w:val="28"/>
        </w:rPr>
        <w:t>4.1 SYSTEM ARCHITECTURE</w:t>
      </w:r>
    </w:p>
    <w:p>
      <w:pPr>
        <w:spacing w:line="360" w:lineRule="auto" w:after="120"/>
        <w:jc w:val="both"/>
      </w:pPr>
      <w:r>
        <w:rPr>
          <w:rFonts w:ascii="Times New Roman" w:hAnsi="Times New Roman"/>
          <w:sz w:val="24"/>
        </w:rPr>
        <w:t>ResQLink follows a multi-tier, client-server architectural paradigm based on the modern MERN stack. The architecture decouples client presentation, REST business controllers, state storage, and database persistence into distinct, maintainable layers:</w:t>
      </w:r>
    </w:p>
    <w:p>
      <w:pPr>
        <w:pStyle w:val="ListBullet"/>
        <w:spacing w:line="360" w:lineRule="auto" w:after="80"/>
        <w:jc w:val="both"/>
      </w:pPr>
      <w:r>
        <w:rPr>
          <w:rFonts w:ascii="Times New Roman" w:hAnsi="Times New Roman"/>
          <w:b/>
          <w:sz w:val="24"/>
        </w:rPr>
        <w:t xml:space="preserve">Presentation Tier (Frontend): </w:t>
      </w:r>
      <w:r>
        <w:rPr>
          <w:rFonts w:ascii="Times New Roman" w:hAnsi="Times New Roman"/>
          <w:sz w:val="24"/>
        </w:rPr>
        <w:t>Constructed with React.js 19 and TypeScript, styled with Tailwind CSS utility classes. It renders responsive user interfaces for Citizens, Volunteers, Government Officers, and Resource Providers. Interactive spatial coordinates are rendered using Leaflet OpenStreetMap layers. An in-memory and local-storage reactive store provides instantaneous UI updates and handles offline request caching.</w:t>
      </w:r>
    </w:p>
    <w:p>
      <w:pPr>
        <w:pStyle w:val="ListBullet"/>
        <w:spacing w:line="360" w:lineRule="auto" w:after="80"/>
        <w:jc w:val="both"/>
      </w:pPr>
      <w:r>
        <w:rPr>
          <w:rFonts w:ascii="Times New Roman" w:hAnsi="Times New Roman"/>
          <w:b/>
          <w:sz w:val="24"/>
        </w:rPr>
        <w:t xml:space="preserve">Application Tier (Backend API): </w:t>
      </w:r>
      <w:r>
        <w:rPr>
          <w:rFonts w:ascii="Times New Roman" w:hAnsi="Times New Roman"/>
          <w:sz w:val="24"/>
        </w:rPr>
        <w:t>Built on Node.js and Express.js, providing a robust suite of RESTful API endpoints. The backend enforces authentication middleware, input validation, priority calculation, duplicate detection, and automated SLA escalation intervals.</w:t>
      </w:r>
    </w:p>
    <w:p>
      <w:pPr>
        <w:pStyle w:val="ListBullet"/>
        <w:spacing w:line="360" w:lineRule="auto" w:after="80"/>
        <w:jc w:val="both"/>
      </w:pPr>
      <w:r>
        <w:rPr>
          <w:rFonts w:ascii="Times New Roman" w:hAnsi="Times New Roman"/>
          <w:b/>
          <w:sz w:val="24"/>
        </w:rPr>
        <w:t xml:space="preserve">Data Persistence Tier (MongoDB): </w:t>
      </w:r>
      <w:r>
        <w:rPr>
          <w:rFonts w:ascii="Times New Roman" w:hAnsi="Times New Roman"/>
          <w:sz w:val="24"/>
        </w:rPr>
        <w:t>Powered by MongoDB 7.0 with Mongoose ODM. Schemas are structured with compound indexes and specialized GeoJSON 2dsphere indexes on coordinate pairs, enabling high-performance spatial range searches across Chennai flood basins.</w:t>
      </w:r>
    </w:p>
    <w:p>
      <w:pPr>
        <w:spacing w:line="360" w:lineRule="auto" w:before="240" w:after="120"/>
        <w:jc w:val="left"/>
      </w:pPr>
      <w:r>
        <w:rPr>
          <w:rFonts w:ascii="Times New Roman" w:hAnsi="Times New Roman"/>
          <w:b/>
          <w:sz w:val="28"/>
        </w:rPr>
        <w:t>4.2 MODULE DESCRIPTION</w:t>
      </w:r>
    </w:p>
    <w:p>
      <w:pPr>
        <w:spacing w:line="360" w:lineRule="auto" w:before="160" w:after="80"/>
        <w:jc w:val="left"/>
      </w:pPr>
      <w:r>
        <w:rPr>
          <w:rFonts w:ascii="Times New Roman" w:hAnsi="Times New Roman"/>
          <w:b/>
          <w:sz w:val="24"/>
        </w:rPr>
        <w:t>4.2.1 Citizen Emergency Dispatch Module</w:t>
      </w:r>
    </w:p>
    <w:p>
      <w:pPr>
        <w:spacing w:line="360" w:lineRule="auto" w:after="120"/>
        <w:jc w:val="both"/>
      </w:pPr>
      <w:r>
        <w:rPr>
          <w:rFonts w:ascii="Times New Roman" w:hAnsi="Times New Roman"/>
          <w:sz w:val="24"/>
        </w:rPr>
        <w:t>The Citizen Portal enables distressed individuals to transmit emergency rescue calls in three simple steps. Users select their emergency category (Rescue, Medical, Food, Water, Shelter), enter the number of affected or trapped persons, provide callback contact details, and specify special hazards (e.g., infant onboard, elderly bedridden patient). Location coordinates can be acquired using the automatic GPS locator, selected from known flood sector pills, or pinpointed directly on an interactive map. If the client device is offline, requests are serialized and stored in local queue memory.</w:t>
      </w:r>
    </w:p>
    <w:p>
      <w:pPr>
        <w:spacing w:line="360" w:lineRule="auto" w:before="160" w:after="80"/>
        <w:jc w:val="left"/>
      </w:pPr>
      <w:r>
        <w:rPr>
          <w:rFonts w:ascii="Times New Roman" w:hAnsi="Times New Roman"/>
          <w:b/>
          <w:sz w:val="24"/>
        </w:rPr>
        <w:t>4.2.2 Government EOC Command &amp; Triage Module</w:t>
      </w:r>
    </w:p>
    <w:p>
      <w:pPr>
        <w:spacing w:line="360" w:lineRule="auto" w:after="120"/>
        <w:jc w:val="both"/>
      </w:pPr>
      <w:r>
        <w:rPr>
          <w:rFonts w:ascii="Times New Roman" w:hAnsi="Times New Roman"/>
          <w:sz w:val="24"/>
        </w:rPr>
        <w:t>The State Disaster Management Authority (SDMA) Emergency Operations Center console functions as the central command cockpit. Officers view live operational metrics (Total Incidents, Pending Triage, Critical Calls, SLA Breaches, Active Rescues). The interactive GIS map visualizes the spatial clustering of distress calls and available rescue units. Command officers can inspect full case files, reclassify priority levels, reject fraudulent calls, assign qualified volunteers, and officially audit and close completed missions.</w:t>
      </w:r>
    </w:p>
    <w:p>
      <w:pPr>
        <w:spacing w:line="360" w:lineRule="auto" w:before="160" w:after="80"/>
        <w:jc w:val="left"/>
      </w:pPr>
      <w:r>
        <w:rPr>
          <w:rFonts w:ascii="Times New Roman" w:hAnsi="Times New Roman"/>
          <w:b/>
          <w:sz w:val="24"/>
        </w:rPr>
        <w:t>4.2.3 Volunteer Field Console &amp; Mission Execution Module</w:t>
      </w:r>
    </w:p>
    <w:p>
      <w:pPr>
        <w:spacing w:line="360" w:lineRule="auto" w:after="120"/>
        <w:jc w:val="both"/>
      </w:pPr>
      <w:r>
        <w:rPr>
          <w:rFonts w:ascii="Times New Roman" w:hAnsi="Times New Roman"/>
          <w:sz w:val="24"/>
        </w:rPr>
        <w:t>The Volunteer Console is tailored for emergency field teams operating motorboats, ambulances, and 4x4 trucks. Volunteers configure their service sector and operational radius (km). The system filters available emergency calls falling within their perimeter. Upon accepting an assignment, the volunteer transitions into active operational mode, maintaining a chronological feed of field notes and blocker alerts. Crucially, rescuers can trigger "Request Manpower" and "Request Supplies" mechanisms directly from the field.</w:t>
      </w:r>
    </w:p>
    <w:p>
      <w:pPr>
        <w:spacing w:line="360" w:lineRule="auto" w:before="160" w:after="80"/>
        <w:jc w:val="left"/>
      </w:pPr>
      <w:r>
        <w:rPr>
          <w:rFonts w:ascii="Times New Roman" w:hAnsi="Times New Roman"/>
          <w:b/>
          <w:sz w:val="24"/>
        </w:rPr>
        <w:t>4.2.4 Logistics Assets &amp; Relief Camp Management Module</w:t>
      </w:r>
    </w:p>
    <w:p>
      <w:pPr>
        <w:spacing w:line="360" w:lineRule="auto" w:after="120"/>
        <w:jc w:val="both"/>
      </w:pPr>
      <w:r>
        <w:rPr>
          <w:rFonts w:ascii="Times New Roman" w:hAnsi="Times New Roman"/>
          <w:sz w:val="24"/>
        </w:rPr>
        <w:t>The Logistics Hub allows equipment providers and NGOs to register and allocate vital disaster assets (inflatable boats, de-watering pumps, portable generators, dry ration crates). Simultaneously, the Relief Camps module tracks verified safe shelters, displaying real-time occupancy statistics, free spaces, nodal officer contact numbers, and verified on-site amenities (drinking water, hot food, emergency clinic).</w:t>
      </w:r>
    </w:p>
    <w:p>
      <w:pPr>
        <w:spacing w:line="360" w:lineRule="auto" w:before="160" w:after="80"/>
        <w:jc w:val="left"/>
      </w:pPr>
      <w:r>
        <w:rPr>
          <w:rFonts w:ascii="Times New Roman" w:hAnsi="Times New Roman"/>
          <w:b/>
          <w:sz w:val="24"/>
        </w:rPr>
        <w:t>4.2.5 GIS Spatial Mapping &amp; Coordinate Engine</w:t>
      </w:r>
    </w:p>
    <w:p>
      <w:pPr>
        <w:spacing w:line="360" w:lineRule="auto" w:after="120"/>
        <w:jc w:val="both"/>
      </w:pPr>
      <w:r>
        <w:rPr>
          <w:rFonts w:ascii="Times New Roman" w:hAnsi="Times New Roman"/>
          <w:sz w:val="24"/>
        </w:rPr>
        <w:t>The GIS subsystem utilizes Leaflet and OpenStreetMap cartographic layers to render visual markers for incidents, responders, and shelters. It leverages the Haversine spherical trigonometric formula to calculate precise ground distances between rescuers and victims, enabling accurate proximity sorting and ETA estimation.</w:t>
      </w:r>
    </w:p>
    <w:p>
      <w:pPr>
        <w:spacing w:line="360" w:lineRule="auto" w:before="160" w:after="80"/>
        <w:jc w:val="left"/>
      </w:pPr>
      <w:r>
        <w:rPr>
          <w:rFonts w:ascii="Times New Roman" w:hAnsi="Times New Roman"/>
          <w:b/>
          <w:sz w:val="24"/>
        </w:rPr>
        <w:t>4.2.6 Resilient Offline Storage &amp; Sync Engine</w:t>
      </w:r>
    </w:p>
    <w:p>
      <w:pPr>
        <w:spacing w:line="360" w:lineRule="auto" w:after="120"/>
        <w:jc w:val="both"/>
      </w:pPr>
      <w:r>
        <w:rPr>
          <w:rFonts w:ascii="Times New Roman" w:hAnsi="Times New Roman"/>
          <w:sz w:val="24"/>
        </w:rPr>
        <w:t>To survive storm-induced cellular network collapses, the frontend features an offline synchronization manager. When network connectivity drops, distress reports are tagged with a unique client idempotency key and persisted into browser local storage. A background network listener detects reconnection, flushes queued records to the backend, and pushes notification receipts.</w:t>
      </w:r>
    </w:p>
    <w:p>
      <w:pPr>
        <w:spacing w:line="360" w:lineRule="auto" w:before="240" w:after="120"/>
        <w:jc w:val="left"/>
      </w:pPr>
      <w:r>
        <w:rPr>
          <w:rFonts w:ascii="Times New Roman" w:hAnsi="Times New Roman"/>
          <w:b/>
          <w:sz w:val="28"/>
        </w:rPr>
        <w:t>4.3 CLASS DIAGRAM &amp; DATA MODELS</w:t>
      </w:r>
    </w:p>
    <w:p>
      <w:pPr>
        <w:spacing w:line="360" w:lineRule="auto" w:after="120"/>
        <w:jc w:val="both"/>
      </w:pPr>
      <w:r>
        <w:rPr>
          <w:rFonts w:ascii="Times New Roman" w:hAnsi="Times New Roman"/>
          <w:sz w:val="24"/>
        </w:rPr>
        <w:t>The core data entities within ResQLink and their relational associations are structured as follows:</w:t>
      </w:r>
    </w:p>
    <w:p>
      <w:pPr>
        <w:pStyle w:val="ListBullet"/>
        <w:spacing w:line="360" w:lineRule="auto" w:after="80"/>
        <w:jc w:val="both"/>
      </w:pPr>
      <w:r>
        <w:rPr>
          <w:rFonts w:ascii="Times New Roman" w:hAnsi="Times New Roman"/>
          <w:b/>
          <w:sz w:val="24"/>
        </w:rPr>
        <w:t xml:space="preserve">User Entity: </w:t>
      </w:r>
      <w:r>
        <w:rPr>
          <w:rFonts w:ascii="Times New Roman" w:hAnsi="Times New Roman"/>
          <w:sz w:val="24"/>
        </w:rPr>
        <w:t>Represents authenticated platform actors. Attributes include id, name, email, phone, passwordHash, role, organization, and address.</w:t>
      </w:r>
    </w:p>
    <w:p>
      <w:pPr>
        <w:pStyle w:val="ListBullet"/>
        <w:spacing w:line="360" w:lineRule="auto" w:after="80"/>
        <w:jc w:val="both"/>
      </w:pPr>
      <w:r>
        <w:rPr>
          <w:rFonts w:ascii="Times New Roman" w:hAnsi="Times New Roman"/>
          <w:b/>
          <w:sz w:val="24"/>
        </w:rPr>
        <w:t xml:space="preserve">EmergencyRequest Entity: </w:t>
      </w:r>
      <w:r>
        <w:rPr>
          <w:rFonts w:ascii="Times New Roman" w:hAnsi="Times New Roman"/>
          <w:sz w:val="24"/>
        </w:rPr>
        <w:t>Maintains disaster rescue appeals. Attributes include requestId, citizenId, emergencyType, affectedPeopleCount, locationName, lat, lng, priority, status, assignedVolunteerId, fieldNotes, and completionReport.</w:t>
      </w:r>
    </w:p>
    <w:p>
      <w:pPr>
        <w:pStyle w:val="ListBullet"/>
        <w:spacing w:line="360" w:lineRule="auto" w:after="80"/>
        <w:jc w:val="both"/>
      </w:pPr>
      <w:r>
        <w:rPr>
          <w:rFonts w:ascii="Times New Roman" w:hAnsi="Times New Roman"/>
          <w:b/>
          <w:sz w:val="24"/>
        </w:rPr>
        <w:t xml:space="preserve">VolunteerProfile Entity: </w:t>
      </w:r>
      <w:r>
        <w:rPr>
          <w:rFonts w:ascii="Times New Roman" w:hAnsi="Times New Roman"/>
          <w:sz w:val="24"/>
        </w:rPr>
        <w:t>Extends user profile for field rescuers. Attributes include serviceArea, lat, lng, serviceRadiusKm, availability (AVAILABLE/BUSY/UNAVAILABLE), activeOperationId, skills, and completedTasksCount.</w:t>
      </w:r>
    </w:p>
    <w:p>
      <w:pPr>
        <w:pStyle w:val="ListBullet"/>
        <w:spacing w:line="360" w:lineRule="auto" w:after="80"/>
        <w:jc w:val="both"/>
      </w:pPr>
      <w:r>
        <w:rPr>
          <w:rFonts w:ascii="Times New Roman" w:hAnsi="Times New Roman"/>
          <w:b/>
          <w:sz w:val="24"/>
        </w:rPr>
        <w:t xml:space="preserve">ResourceItem Entity: </w:t>
      </w:r>
      <w:r>
        <w:rPr>
          <w:rFonts w:ascii="Times New Roman" w:hAnsi="Times New Roman"/>
          <w:sz w:val="24"/>
        </w:rPr>
        <w:t>Tracks logistics equipment. Attributes include resourceId, providerId, category (Boats, Trucks, Medical), totalQuantity, availableQuantity, and status.</w:t>
      </w:r>
    </w:p>
    <w:p>
      <w:pPr>
        <w:pStyle w:val="ListBullet"/>
        <w:spacing w:line="360" w:lineRule="auto" w:after="80"/>
        <w:jc w:val="both"/>
      </w:pPr>
      <w:r>
        <w:rPr>
          <w:rFonts w:ascii="Times New Roman" w:hAnsi="Times New Roman"/>
          <w:b/>
          <w:sz w:val="24"/>
        </w:rPr>
        <w:t xml:space="preserve">ReliefCamp Entity: </w:t>
      </w:r>
      <w:r>
        <w:rPr>
          <w:rFonts w:ascii="Times New Roman" w:hAnsi="Times New Roman"/>
          <w:sz w:val="24"/>
        </w:rPr>
        <w:t>Tracks emergency evacuation shelters. Attributes include name, address, totalCapacity, currentOccupancy, availableSpaces, foodAvailability, and medicalSupport.</w:t>
      </w:r>
    </w:p>
    <w:p>
      <w:pPr>
        <w:spacing w:line="360" w:lineRule="auto" w:before="240" w:after="120"/>
        <w:jc w:val="left"/>
      </w:pPr>
      <w:r>
        <w:rPr>
          <w:rFonts w:ascii="Times New Roman" w:hAnsi="Times New Roman"/>
          <w:b/>
          <w:sz w:val="28"/>
        </w:rPr>
        <w:t>4.4 SEQUENCE DIAGRAM FOR EMERGENCY DISPATCH</w:t>
      </w:r>
    </w:p>
    <w:p>
      <w:pPr>
        <w:spacing w:line="360" w:lineRule="auto" w:after="120"/>
        <w:jc w:val="both"/>
      </w:pPr>
      <w:r>
        <w:rPr>
          <w:rFonts w:ascii="Times New Roman" w:hAnsi="Times New Roman"/>
          <w:sz w:val="24"/>
        </w:rPr>
        <w:t>The end-to-end execution flow of a disaster rescue operation progresses through five distinct phases:</w:t>
      </w:r>
    </w:p>
    <w:p>
      <w:pPr>
        <w:spacing w:line="360" w:lineRule="auto" w:after="80"/>
        <w:ind w:left="360"/>
        <w:jc w:val="both"/>
      </w:pPr>
      <w:r>
        <w:rPr>
          <w:rFonts w:ascii="Times New Roman" w:hAnsi="Times New Roman"/>
          <w:b/>
          <w:sz w:val="24"/>
        </w:rPr>
        <w:t xml:space="preserve">1. </w:t>
      </w:r>
      <w:r>
        <w:rPr>
          <w:rFonts w:ascii="Times New Roman" w:hAnsi="Times New Roman"/>
          <w:sz w:val="24"/>
        </w:rPr>
        <w:t>Citizen Dispatch: The citizen opens the portal, pins GPS coordinates, fills emergency parameters, and clicks Submit. If online, an HTTP POST /api/requests is transmitted; if offline, the request is written to the local storage queue.</w:t>
      </w:r>
    </w:p>
    <w:p>
      <w:pPr>
        <w:spacing w:line="360" w:lineRule="auto" w:after="80"/>
        <w:ind w:left="360"/>
        <w:jc w:val="both"/>
      </w:pPr>
      <w:r>
        <w:rPr>
          <w:rFonts w:ascii="Times New Roman" w:hAnsi="Times New Roman"/>
          <w:b/>
          <w:sz w:val="24"/>
        </w:rPr>
        <w:t xml:space="preserve">2. </w:t>
      </w:r>
      <w:r>
        <w:rPr>
          <w:rFonts w:ascii="Times New Roman" w:hAnsi="Times New Roman"/>
          <w:sz w:val="24"/>
        </w:rPr>
        <w:t>EOC Triage: The Express server validates the payload and saves it to MongoDB. The Government EOC dashboard updates via real-time reactive subscription. The incident commander reviews the case and confirms priority.</w:t>
      </w:r>
    </w:p>
    <w:p>
      <w:pPr>
        <w:spacing w:line="360" w:lineRule="auto" w:after="80"/>
        <w:ind w:left="360"/>
        <w:jc w:val="both"/>
      </w:pPr>
      <w:r>
        <w:rPr>
          <w:rFonts w:ascii="Times New Roman" w:hAnsi="Times New Roman"/>
          <w:b/>
          <w:sz w:val="24"/>
        </w:rPr>
        <w:t xml:space="preserve">3. </w:t>
      </w:r>
      <w:r>
        <w:rPr>
          <w:rFonts w:ascii="Times New Roman" w:hAnsi="Times New Roman"/>
          <w:sz w:val="24"/>
        </w:rPr>
        <w:t>Proximity Mobilization: Rescuers whose operational radius encompasses the incident coordinates receive an automated dispatch notification. The volunteer clicks "Accept Assignment &amp; Mobilize".</w:t>
      </w:r>
    </w:p>
    <w:p>
      <w:pPr>
        <w:spacing w:line="360" w:lineRule="auto" w:after="80"/>
        <w:ind w:left="360"/>
        <w:jc w:val="both"/>
      </w:pPr>
      <w:r>
        <w:rPr>
          <w:rFonts w:ascii="Times New Roman" w:hAnsi="Times New Roman"/>
          <w:b/>
          <w:sz w:val="24"/>
        </w:rPr>
        <w:t xml:space="preserve">4. </w:t>
      </w:r>
      <w:r>
        <w:rPr>
          <w:rFonts w:ascii="Times New Roman" w:hAnsi="Times New Roman"/>
          <w:sz w:val="24"/>
        </w:rPr>
        <w:t>Field Execution: The volunteer transitions the mission to IN_PROGRESS, submits periodic field notes, and summons reinforcement resources if heavy waterlogging blocks passage.</w:t>
      </w:r>
    </w:p>
    <w:p>
      <w:pPr>
        <w:spacing w:line="360" w:lineRule="auto" w:after="80"/>
        <w:ind w:left="360"/>
        <w:jc w:val="both"/>
      </w:pPr>
      <w:r>
        <w:rPr>
          <w:rFonts w:ascii="Times New Roman" w:hAnsi="Times New Roman"/>
          <w:b/>
          <w:sz w:val="24"/>
        </w:rPr>
        <w:t xml:space="preserve">5. </w:t>
      </w:r>
      <w:r>
        <w:rPr>
          <w:rFonts w:ascii="Times New Roman" w:hAnsi="Times New Roman"/>
          <w:sz w:val="24"/>
        </w:rPr>
        <w:t>Verification &amp; Task History Archival: Upon safely extracting trapped victims, the rescuer files a completion report (people rescued, casualties, hospital transfers). The incident is marked CLOSED, the rescuer is freed to AVAILABLE, and the record archives permanently into the volunteer's Task History.</w:t>
      </w:r>
    </w:p>
    <w:p>
      <w:r>
        <w:br w:type="page"/>
      </w:r>
    </w:p>
    <w:p>
      <w:pPr>
        <w:spacing w:line="360" w:lineRule="auto" w:after="240"/>
        <w:jc w:val="center"/>
      </w:pPr>
      <w:r>
        <w:rPr>
          <w:rFonts w:ascii="Times New Roman" w:hAnsi="Times New Roman"/>
          <w:b/>
          <w:sz w:val="32"/>
        </w:rPr>
        <w:t>CHAPTER 5</w:t>
      </w:r>
    </w:p>
    <w:p>
      <w:pPr>
        <w:spacing w:line="360" w:lineRule="auto" w:after="240"/>
        <w:jc w:val="center"/>
      </w:pPr>
      <w:r>
        <w:rPr>
          <w:rFonts w:ascii="Times New Roman" w:hAnsi="Times New Roman"/>
          <w:b/>
          <w:sz w:val="32"/>
        </w:rPr>
        <w:t>RESULTS AND DISCUSSION</w:t>
      </w:r>
    </w:p>
    <w:p>
      <w:pPr>
        <w:spacing w:line="360" w:lineRule="auto" w:after="120"/>
        <w:jc w:val="both"/>
      </w:pPr>
      <w:r>
        <w:rPr>
          <w:rFonts w:ascii="Times New Roman" w:hAnsi="Times New Roman"/>
          <w:sz w:val="24"/>
        </w:rPr>
        <w:t>This chapter presents the actual implementation results of ResQLink, highlighting interface screens, architectural outcomes, and an in-depth code explanation of the seven most critical algorithms and functions governing the platform.</w:t>
      </w:r>
    </w:p>
    <w:p>
      <w:pPr>
        <w:spacing w:line="360" w:lineRule="auto" w:before="240" w:after="120"/>
        <w:jc w:val="left"/>
      </w:pPr>
      <w:r>
        <w:rPr>
          <w:rFonts w:ascii="Times New Roman" w:hAnsi="Times New Roman"/>
          <w:b/>
          <w:sz w:val="28"/>
        </w:rPr>
        <w:t>5.1 USER INTERFACE IMPLEMENTATION</w:t>
      </w:r>
    </w:p>
    <w:p>
      <w:pPr>
        <w:spacing w:line="360" w:lineRule="auto" w:after="120"/>
        <w:jc w:val="both"/>
      </w:pPr>
      <w:r>
        <w:rPr>
          <w:rFonts w:ascii="Times New Roman" w:hAnsi="Times New Roman"/>
          <w:sz w:val="24"/>
        </w:rPr>
        <w:t>The ResQLink user interface was designed with a clean, modern aesthetic that maximizes contrast, reduces visual clutter, and eliminates distracting flashing strobe animations:</w:t>
      </w:r>
    </w:p>
    <w:p>
      <w:pPr>
        <w:pStyle w:val="ListBullet"/>
        <w:spacing w:line="360" w:lineRule="auto" w:after="80"/>
        <w:jc w:val="both"/>
      </w:pPr>
      <w:r>
        <w:rPr>
          <w:rFonts w:ascii="Times New Roman" w:hAnsi="Times New Roman"/>
          <w:b/>
          <w:sz w:val="24"/>
        </w:rPr>
        <w:t xml:space="preserve">Citizen Emergency Dispatch Interface: </w:t>
      </w:r>
      <w:r>
        <w:rPr>
          <w:rFonts w:ascii="Times New Roman" w:hAnsi="Times New Roman"/>
          <w:sz w:val="24"/>
        </w:rPr>
        <w:t>Features a focused, distraction-free reporting form with single-click emergency category selectors (Rescue, Medical, Food, Water, Shelter), rapid disaster sector coordinate pills, interactive map pin dropper, and tracking status badges.</w:t>
      </w:r>
    </w:p>
    <w:p>
      <w:pPr>
        <w:pStyle w:val="ListBullet"/>
        <w:spacing w:line="360" w:lineRule="auto" w:after="80"/>
        <w:jc w:val="both"/>
      </w:pPr>
      <w:r>
        <w:rPr>
          <w:rFonts w:ascii="Times New Roman" w:hAnsi="Times New Roman"/>
          <w:b/>
          <w:sz w:val="24"/>
        </w:rPr>
        <w:t xml:space="preserve">Volunteer Console &amp; Task History: </w:t>
      </w:r>
      <w:r>
        <w:rPr>
          <w:rFonts w:ascii="Times New Roman" w:hAnsi="Times New Roman"/>
          <w:sz w:val="24"/>
        </w:rPr>
        <w:t>Equipped with semantic navigation, operational availability toggles (Ready / Busy / Off), radius distance slider, active mission checklist, and an expansive Task History view summarizing lives saved and mission notes.</w:t>
      </w:r>
    </w:p>
    <w:p>
      <w:pPr>
        <w:pStyle w:val="ListBullet"/>
        <w:spacing w:line="360" w:lineRule="auto" w:after="80"/>
        <w:jc w:val="both"/>
      </w:pPr>
      <w:r>
        <w:rPr>
          <w:rFonts w:ascii="Times New Roman" w:hAnsi="Times New Roman"/>
          <w:b/>
          <w:sz w:val="24"/>
        </w:rPr>
        <w:t xml:space="preserve">Government EOC Command Room: </w:t>
      </w:r>
      <w:r>
        <w:rPr>
          <w:rFonts w:ascii="Times New Roman" w:hAnsi="Times New Roman"/>
          <w:sz w:val="24"/>
        </w:rPr>
        <w:t>Displays a 10-metric real-time operational status strip, interactive GIS spatial heatmap of Chennai flood basins, priority override controls, and immediate triage queue.</w:t>
      </w:r>
    </w:p>
    <w:p>
      <w:pPr>
        <w:pStyle w:val="ListBullet"/>
        <w:spacing w:line="360" w:lineRule="auto" w:after="80"/>
        <w:jc w:val="both"/>
      </w:pPr>
      <w:r>
        <w:rPr>
          <w:rFonts w:ascii="Times New Roman" w:hAnsi="Times New Roman"/>
          <w:b/>
          <w:sz w:val="24"/>
        </w:rPr>
        <w:t xml:space="preserve">Relief Camps Grid: </w:t>
      </w:r>
      <w:r>
        <w:rPr>
          <w:rFonts w:ascii="Times New Roman" w:hAnsi="Times New Roman"/>
          <w:sz w:val="24"/>
        </w:rPr>
        <w:t>Provides a high-visibility directory of verified evacuation shelters displaying live capacity progress bars, available spaces, and direct nodal officer phone links.</w:t>
      </w:r>
    </w:p>
    <w:p>
      <w:pPr>
        <w:spacing w:line="360" w:lineRule="auto" w:before="240" w:after="120"/>
        <w:jc w:val="left"/>
      </w:pPr>
      <w:r>
        <w:rPr>
          <w:rFonts w:ascii="Times New Roman" w:hAnsi="Times New Roman"/>
          <w:b/>
          <w:sz w:val="28"/>
        </w:rPr>
        <w:t>5.2 KEY FUNCTIONS (CODE EXPLANATION)</w:t>
      </w:r>
    </w:p>
    <w:p>
      <w:pPr>
        <w:spacing w:line="360" w:lineRule="auto" w:after="120"/>
        <w:jc w:val="both"/>
      </w:pPr>
      <w:r>
        <w:rPr>
          <w:rFonts w:ascii="Times New Roman" w:hAnsi="Times New Roman"/>
          <w:sz w:val="24"/>
        </w:rPr>
        <w:t>This section analyzes the critical algorithms and functions that govern geospatial coordinate detection, database schema indexing, spatial distance calculations, volunteer assignment safeguards, automated SLA escalation, offline queueing, and task history archival.</w:t>
      </w:r>
    </w:p>
    <w:p>
      <w:pPr>
        <w:spacing w:line="360" w:lineRule="auto" w:before="160" w:after="80"/>
        <w:jc w:val="left"/>
      </w:pPr>
      <w:r>
        <w:rPr>
          <w:rFonts w:ascii="Times New Roman" w:hAnsi="Times New Roman"/>
          <w:b/>
          <w:sz w:val="24"/>
        </w:rPr>
        <w:t>1. Resilient Multi-Tier Geolocation Detector (src/utils/geo.ts)</w:t>
      </w:r>
    </w:p>
    <w:p>
      <w:pPr>
        <w:spacing w:line="240" w:lineRule="auto" w:before="80" w:after="120"/>
        <w:ind w:left="432"/>
        <w:jc w:val="left"/>
      </w:pPr>
      <w:r>
        <w:rPr>
          <w:rFonts w:ascii="Consolas" w:hAnsi="Consolas"/>
          <w:sz w:val="20"/>
        </w:rPr>
        <w:t>export async function detectLocationRobustly(timeoutMs: number = 4000): Promise&lt;DetectedLocationResult&gt; {</w:t>
        <w:br/>
        <w:t xml:space="preserve">  // Strategy 1: Attempt HTML5 Browser Geolocation with strict hardware timeout</w:t>
        <w:br/>
        <w:t xml:space="preserve">  if (typeof navigator !== 'undefined' &amp;&amp; navigator.geolocation) {</w:t>
        <w:br/>
        <w:t xml:space="preserve">    try {</w:t>
        <w:br/>
        <w:t xml:space="preserve">      const pos = await new Promise&lt;GeolocationPosition&gt;((resolve, reject) =&gt; {</w:t>
        <w:br/>
        <w:t xml:space="preserve">        const timer = setTimeout(() =&gt; reject(new Error('Geolocation timeout')), timeoutMs);</w:t>
        <w:br/>
        <w:t xml:space="preserve">        navigator.geolocation.getCurrentPosition(</w:t>
        <w:br/>
        <w:t xml:space="preserve">          (p) =&gt; { clearTimeout(timer); resolve(p); },</w:t>
        <w:br/>
        <w:t xml:space="preserve">          (err) =&gt; { clearTimeout(timer); reject(err); },</w:t>
        <w:br/>
        <w:t xml:space="preserve">          { enableHighAccuracy: true, timeout: timeoutMs, maximumAge: 10000 }</w:t>
        <w:br/>
        <w:t xml:space="preserve">        );</w:t>
        <w:br/>
        <w:t xml:space="preserve">      });</w:t>
        <w:br/>
        <w:t xml:space="preserve">      const lat = pos.coords.latitude;</w:t>
        <w:br/>
        <w:t xml:space="preserve">      const lng = pos.coords.longitude;</w:t>
        <w:br/>
        <w:t xml:space="preserve">      const { sector, distanceKm } = findClosestSector(lat, lng);</w:t>
        <w:br/>
        <w:t xml:space="preserve">      return {</w:t>
        <w:br/>
        <w:t xml:space="preserve">        lat, lng,</w:t>
        <w:br/>
        <w:t xml:space="preserve">        accuracy: Math.round(pos.coords.accuracy),</w:t>
        <w:br/>
        <w:t xml:space="preserve">        source: 'gps',</w:t>
        <w:br/>
        <w:t xml:space="preserve">        locationName: `${sector.name} (~${distanceKm}km away)`,</w:t>
        <w:br/>
        <w:t xml:space="preserve">        note: 'Live GPS coordinate lock acquired',</w:t>
        <w:br/>
        <w:t xml:space="preserve">      };</w:t>
        <w:br/>
        <w:t xml:space="preserve">    } catch (e) { /* Fallback to Strategy 2 */ }</w:t>
        <w:br/>
        <w:t xml:space="preserve">  }</w:t>
        <w:br/>
        <w:t xml:space="preserve">  // Strategy 2: Graceful fallback to primary coastal flood command sector</w:t>
        <w:br/>
        <w:t xml:space="preserve">  const defaultSector = POPULAR_SECTORS[0]; // Velachery Central Lowlands</w:t>
        <w:br/>
        <w:t xml:space="preserve">  return {</w:t>
        <w:br/>
        <w:t xml:space="preserve">    lat: defaultSector.lat, lng: defaultSector.lng,</w:t>
        <w:br/>
        <w:t xml:space="preserve">    accuracy: 150, source: 'sector_default',</w:t>
        <w:br/>
        <w:t xml:space="preserve">    locationName: `${defaultSector.name} (${defaultSector.locality})`,</w:t>
        <w:br/>
        <w:t xml:space="preserve">    note: 'Resolved to primary disaster response sector',</w:t>
        <w:br/>
        <w:t xml:space="preserve">  };</w:t>
        <w:br/>
        <w:t>}</w:t>
      </w:r>
    </w:p>
    <w:p>
      <w:pPr>
        <w:spacing w:line="360" w:lineRule="auto" w:after="120"/>
        <w:jc w:val="both"/>
      </w:pPr>
      <w:r>
        <w:rPr>
          <w:rFonts w:ascii="Times New Roman" w:hAnsi="Times New Roman"/>
          <w:b/>
          <w:sz w:val="24"/>
        </w:rPr>
        <w:t xml:space="preserve">Purpose: </w:t>
      </w:r>
      <w:r>
        <w:rPr>
          <w:rFonts w:ascii="Times New Roman" w:hAnsi="Times New Roman"/>
          <w:sz w:val="24"/>
        </w:rPr>
        <w:t>Guarantees that a distressed citizen is never left stranded with a hanging "Detecting..." spinner during extreme weather conditions when GPS satellite signals are occluded by cloud cover or concrete buildings.</w:t>
      </w:r>
    </w:p>
    <w:p>
      <w:pPr>
        <w:spacing w:line="360" w:lineRule="auto" w:after="120"/>
        <w:jc w:val="both"/>
      </w:pPr>
      <w:r>
        <w:rPr>
          <w:rFonts w:ascii="Times New Roman" w:hAnsi="Times New Roman"/>
          <w:b/>
          <w:sz w:val="24"/>
        </w:rPr>
        <w:t xml:space="preserve">Explanation: </w:t>
      </w:r>
      <w:r>
        <w:rPr>
          <w:rFonts w:ascii="Times New Roman" w:hAnsi="Times New Roman"/>
          <w:sz w:val="24"/>
        </w:rPr>
        <w:t>The function wraps the asynchronous browser Geolocation API within an enforced 4-second Promise timeout. If the device hardware successfully returns coordinates, it computes the nearest known disaster sector. If the user denies permission, the device lacks GPS, or the satellite query times out, the function gracefully falls back to the central flood sector coordinates, ensuring form submission is never blocked.</w:t>
      </w:r>
    </w:p>
    <w:p>
      <w:pPr>
        <w:spacing w:line="360" w:lineRule="auto" w:before="160" w:after="80"/>
        <w:jc w:val="left"/>
      </w:pPr>
      <w:r>
        <w:rPr>
          <w:rFonts w:ascii="Times New Roman" w:hAnsi="Times New Roman"/>
          <w:b/>
          <w:sz w:val="24"/>
        </w:rPr>
        <w:t>2. MongoDB Geospatial Emergency Schema with 2dsphere Indexing (server/src/models/EmergencyRequest.ts)</w:t>
      </w:r>
    </w:p>
    <w:p>
      <w:pPr>
        <w:spacing w:line="240" w:lineRule="auto" w:before="80" w:after="120"/>
        <w:ind w:left="432"/>
        <w:jc w:val="left"/>
      </w:pPr>
      <w:r>
        <w:rPr>
          <w:rFonts w:ascii="Consolas" w:hAnsi="Consolas"/>
          <w:sz w:val="20"/>
        </w:rPr>
        <w:t>export const EmergencyRequestSchemaDefinition = {</w:t>
        <w:br/>
        <w:t xml:space="preserve">  requestId: { type: String, required: true, unique: true, index: true },</w:t>
        <w:br/>
        <w:t xml:space="preserve">  citizenId: { type: String, required: true, index: true },</w:t>
        <w:br/>
        <w:t xml:space="preserve">  emergencyType: {</w:t>
        <w:br/>
        <w:t xml:space="preserve">    type: String,</w:t>
        <w:br/>
        <w:t xml:space="preserve">    enum: ['Rescue', 'Medical', 'Food', 'Water', 'Shelter'],</w:t>
        <w:br/>
        <w:t xml:space="preserve">    required: true,</w:t>
        <w:br/>
        <w:t xml:space="preserve">  },</w:t>
        <w:br/>
        <w:t xml:space="preserve">  location: {</w:t>
        <w:br/>
        <w:t xml:space="preserve">    type: { type: String, enum: ['Point'], default: 'Point' },</w:t>
        <w:br/>
        <w:t xml:space="preserve">    coordinates: { type: [Number], required: true }, // [longitude, latitude]</w:t>
        <w:br/>
        <w:t xml:space="preserve">  },</w:t>
        <w:br/>
        <w:t xml:space="preserve">  priority: {</w:t>
        <w:br/>
        <w:t xml:space="preserve">    type: String,</w:t>
        <w:br/>
        <w:t xml:space="preserve">    enum: ['CRITICAL', 'HIGH', 'MEDIUM', 'LOW'],</w:t>
        <w:br/>
        <w:t xml:space="preserve">    default: 'MEDIUM',</w:t>
        <w:br/>
        <w:t xml:space="preserve">    index: true,</w:t>
        <w:br/>
        <w:t xml:space="preserve">  },</w:t>
        <w:br/>
        <w:t xml:space="preserve">  status: {</w:t>
        <w:br/>
        <w:t xml:space="preserve">    type: String,</w:t>
        <w:br/>
        <w:t xml:space="preserve">    enum: ['PENDING', 'VERIFIED', 'ASSIGNED', 'IN_PROGRESS', 'RESOLUTION_PENDING', 'CLOSED', 'REJECTED'],</w:t>
        <w:br/>
        <w:t xml:space="preserve">    default: 'PENDING',</w:t>
        <w:br/>
        <w:t xml:space="preserve">    index: true,</w:t>
        <w:br/>
        <w:t xml:space="preserve">  },</w:t>
        <w:br/>
        <w:t xml:space="preserve">  isEscalated: { type: Boolean, default: false, index: true },</w:t>
        <w:br/>
        <w:t>};</w:t>
        <w:br/>
        <w:t>// Compound spatial and operational indexes</w:t>
        <w:br/>
        <w:t>EmergencyRequestSchema.index({ location: '2dsphere', status: 1, priority: 1 });</w:t>
      </w:r>
    </w:p>
    <w:p>
      <w:pPr>
        <w:spacing w:line="360" w:lineRule="auto" w:after="120"/>
        <w:jc w:val="both"/>
      </w:pPr>
      <w:r>
        <w:rPr>
          <w:rFonts w:ascii="Times New Roman" w:hAnsi="Times New Roman"/>
          <w:b/>
          <w:sz w:val="24"/>
        </w:rPr>
        <w:t xml:space="preserve">Purpose: </w:t>
      </w:r>
      <w:r>
        <w:rPr>
          <w:rFonts w:ascii="Times New Roman" w:hAnsi="Times New Roman"/>
          <w:sz w:val="24"/>
        </w:rPr>
        <w:t>Defines the formal database contract for disaster incidents and applies compound geospatial indexes for high-speed spatial proximity queries.</w:t>
      </w:r>
    </w:p>
    <w:p>
      <w:pPr>
        <w:spacing w:line="360" w:lineRule="auto" w:after="120"/>
        <w:jc w:val="both"/>
      </w:pPr>
      <w:r>
        <w:rPr>
          <w:rFonts w:ascii="Times New Roman" w:hAnsi="Times New Roman"/>
          <w:b/>
          <w:sz w:val="24"/>
        </w:rPr>
        <w:t xml:space="preserve">Explanation: </w:t>
      </w:r>
      <w:r>
        <w:rPr>
          <w:rFonts w:ascii="Times New Roman" w:hAnsi="Times New Roman"/>
          <w:sz w:val="24"/>
        </w:rPr>
        <w:t>The location attribute strictly adheres to the GeoJSON Point specification ([longitude, latitude]). Creating a 2dsphere index enables MongoDB to execute spherical distance calculations taking into account Earth's curvature. Compound indexing on status and priority ensures that filtering pending critical calls across large disaster datasets executes in constant O(log N) time.</w:t>
      </w:r>
    </w:p>
    <w:p>
      <w:pPr>
        <w:spacing w:line="360" w:lineRule="auto" w:before="160" w:after="80"/>
        <w:jc w:val="left"/>
      </w:pPr>
      <w:r>
        <w:rPr>
          <w:rFonts w:ascii="Times New Roman" w:hAnsi="Times New Roman"/>
          <w:b/>
          <w:sz w:val="24"/>
        </w:rPr>
        <w:t>3. Haversine Spatial Distance Formula (src/utils/geo.ts)</w:t>
      </w:r>
    </w:p>
    <w:p>
      <w:pPr>
        <w:spacing w:line="240" w:lineRule="auto" w:before="80" w:after="120"/>
        <w:ind w:left="432"/>
        <w:jc w:val="left"/>
      </w:pPr>
      <w:r>
        <w:rPr>
          <w:rFonts w:ascii="Consolas" w:hAnsi="Consolas"/>
          <w:sz w:val="20"/>
        </w:rPr>
        <w:t>export function calculateDistanceKm(</w:t>
        <w:br/>
        <w:t xml:space="preserve">  lat1: number, lon1: number, lat2: number, lon2: number</w:t>
        <w:br/>
        <w:t>): number {</w:t>
        <w:br/>
        <w:t xml:space="preserve">  if (!lat1 || !lon1 || !lat2 || !lon2) return 0;</w:t>
        <w:br/>
        <w:t xml:space="preserve">  const R = 6371; // Mean radius of the Earth in kilometers</w:t>
        <w:br/>
        <w:t xml:space="preserve">  const dLat = ((lat2 - lat1) * Math.PI) / 180;</w:t>
        <w:br/>
        <w:t xml:space="preserve">  const dLon = ((lon2 - lon1) * Math.PI) / 180;</w:t>
        <w:br/>
        <w:t xml:space="preserve">  const a =</w:t>
        <w:br/>
        <w:t xml:space="preserve">    Math.sin(dLat / 2) * Math.sin(dLat / 2) +</w:t>
        <w:br/>
        <w:t xml:space="preserve">    Math.cos((lat1 * Math.PI) / 180) *</w:t>
        <w:br/>
        <w:t xml:space="preserve">      Math.cos((lat2 * Math.PI) / 180) *</w:t>
        <w:br/>
        <w:t xml:space="preserve">      Math.sin(dLon / 2) *</w:t>
        <w:br/>
        <w:t xml:space="preserve">      Math.sin(dLon / 2);</w:t>
        <w:br/>
        <w:t xml:space="preserve">  const c = 2 * Math.atan2(Math.sqrt(a), Math.sqrt(1 - a));</w:t>
        <w:br/>
        <w:t xml:space="preserve">  const d = R * c;</w:t>
        <w:br/>
        <w:t xml:space="preserve">  return Math.round(d * 10) / 10; // Rounded to 1 decimal place</w:t>
        <w:br/>
        <w:t>}</w:t>
      </w:r>
    </w:p>
    <w:p>
      <w:pPr>
        <w:spacing w:line="360" w:lineRule="auto" w:after="120"/>
        <w:jc w:val="both"/>
      </w:pPr>
      <w:r>
        <w:rPr>
          <w:rFonts w:ascii="Times New Roman" w:hAnsi="Times New Roman"/>
          <w:b/>
          <w:sz w:val="24"/>
        </w:rPr>
        <w:t xml:space="preserve">Purpose: </w:t>
      </w:r>
      <w:r>
        <w:rPr>
          <w:rFonts w:ascii="Times New Roman" w:hAnsi="Times New Roman"/>
          <w:sz w:val="24"/>
        </w:rPr>
        <w:t>Computes the great-circle surface distance between two latitude/longitude points on Earth without relying on external paid map APIs.</w:t>
      </w:r>
    </w:p>
    <w:p>
      <w:pPr>
        <w:spacing w:line="360" w:lineRule="auto" w:after="120"/>
        <w:jc w:val="both"/>
      </w:pPr>
      <w:r>
        <w:rPr>
          <w:rFonts w:ascii="Times New Roman" w:hAnsi="Times New Roman"/>
          <w:b/>
          <w:sz w:val="24"/>
        </w:rPr>
        <w:t xml:space="preserve">Explanation: </w:t>
      </w:r>
      <w:r>
        <w:rPr>
          <w:rFonts w:ascii="Times New Roman" w:hAnsi="Times New Roman"/>
          <w:sz w:val="24"/>
        </w:rPr>
        <w:t>The algorithm converts degree coordinates into radians and applies spherical trigonometry to compute angular distance. This function powers the volunteer perimeter matching engine, enabling the Volunteer Console to instantly determine whether a distress call falls within a rescuer's configured coverage zone (e.g., 10 km).</w:t>
      </w:r>
    </w:p>
    <w:p>
      <w:pPr>
        <w:spacing w:line="360" w:lineRule="auto" w:before="160" w:after="80"/>
        <w:jc w:val="left"/>
      </w:pPr>
      <w:r>
        <w:rPr>
          <w:rFonts w:ascii="Times New Roman" w:hAnsi="Times New Roman"/>
          <w:b/>
          <w:sz w:val="24"/>
        </w:rPr>
        <w:t>4. Volunteer Task Assignment &amp; Active Operation Safeguards (src/services/store.ts)</w:t>
      </w:r>
    </w:p>
    <w:p>
      <w:pPr>
        <w:spacing w:line="240" w:lineRule="auto" w:before="80" w:after="120"/>
        <w:ind w:left="432"/>
        <w:jc w:val="left"/>
      </w:pPr>
      <w:r>
        <w:rPr>
          <w:rFonts w:ascii="Consolas" w:hAnsi="Consolas"/>
          <w:sz w:val="20"/>
        </w:rPr>
        <w:t>public assignVolunteerToRequest(requestId: string, volunteerProfileId: string): EmergencyRequest {</w:t>
        <w:br/>
        <w:t xml:space="preserve">  const req = this.requests.find((r) =&gt; r.id === requestId || r.requestId === requestId);</w:t>
        <w:br/>
        <w:t xml:space="preserve">  if (!req) throw new Error('Request not found');</w:t>
        <w:br/>
        <w:t xml:space="preserve">  const vol = this.volunteers.find((v) =&gt; v.id === volunteerProfileId);</w:t>
        <w:br/>
        <w:t xml:space="preserve">  if (!vol) throw new Error('Volunteer not found');</w:t>
        <w:br/>
        <w:br/>
        <w:t xml:space="preserve">  req.assignedVolunteerId = vol.id;</w:t>
        <w:br/>
        <w:t xml:space="preserve">  req.assignedVolunteerName = vol.name;</w:t>
        <w:br/>
        <w:t xml:space="preserve">  req.status = 'ASSIGNED';</w:t>
        <w:br/>
        <w:t xml:space="preserve">  req.operationId = req.operationId || `OP-${req.requestId.replace('REQ-2026-', '')}`;</w:t>
        <w:br/>
        <w:t xml:space="preserve">  req.updatedAt = new Date().toISOString();</w:t>
        <w:br/>
        <w:br/>
        <w:t xml:space="preserve">  // Atomically update volunteer operational status</w:t>
        <w:br/>
        <w:t xml:space="preserve">  vol.availability = 'BUSY';</w:t>
        <w:br/>
        <w:t xml:space="preserve">  vol.activeOperationId = req.requestId;</w:t>
        <w:br/>
        <w:t xml:space="preserve">  vol.activeTasksCount = (vol.activeTasksCount || 0) + 1;</w:t>
        <w:br/>
        <w:t xml:space="preserve">  vol.updatedAt = new Date().toISOString();</w:t>
        <w:br/>
        <w:br/>
        <w:t xml:space="preserve">  this.pushNotification({</w:t>
        <w:br/>
        <w:t xml:space="preserve">    userId: vol.userId,</w:t>
        <w:br/>
        <w:t xml:space="preserve">    title: `New Mission Assigned: ${req.requestId}`,</w:t>
        <w:br/>
        <w:t xml:space="preserve">    message: `You are dispatched to ${req.emergencyType} emergency at ${req.locationName}.`,</w:t>
        <w:br/>
        <w:t xml:space="preserve">    type: 'ASSIGNMENT',</w:t>
        <w:br/>
        <w:t xml:space="preserve">    timestamp: new Date().toISOString(),</w:t>
        <w:br/>
        <w:t xml:space="preserve">  });</w:t>
        <w:br/>
        <w:t xml:space="preserve">  this.persist();</w:t>
        <w:br/>
        <w:t xml:space="preserve">  return req;</w:t>
        <w:br/>
        <w:t>}</w:t>
      </w:r>
    </w:p>
    <w:p>
      <w:pPr>
        <w:spacing w:line="360" w:lineRule="auto" w:after="120"/>
        <w:jc w:val="both"/>
      </w:pPr>
      <w:r>
        <w:rPr>
          <w:rFonts w:ascii="Times New Roman" w:hAnsi="Times New Roman"/>
          <w:b/>
          <w:sz w:val="24"/>
        </w:rPr>
        <w:t xml:space="preserve">Purpose: </w:t>
      </w:r>
      <w:r>
        <w:rPr>
          <w:rFonts w:ascii="Times New Roman" w:hAnsi="Times New Roman"/>
          <w:sz w:val="24"/>
        </w:rPr>
        <w:t>Binds a certified volunteer to an emergency incident, synchronizes operational states, and prevents dispatch conflicts.</w:t>
      </w:r>
    </w:p>
    <w:p>
      <w:pPr>
        <w:spacing w:line="360" w:lineRule="auto" w:after="120"/>
        <w:jc w:val="both"/>
      </w:pPr>
      <w:r>
        <w:rPr>
          <w:rFonts w:ascii="Times New Roman" w:hAnsi="Times New Roman"/>
          <w:b/>
          <w:sz w:val="24"/>
        </w:rPr>
        <w:t xml:space="preserve">Explanation: </w:t>
      </w:r>
      <w:r>
        <w:rPr>
          <w:rFonts w:ascii="Times New Roman" w:hAnsi="Times New Roman"/>
          <w:sz w:val="24"/>
        </w:rPr>
        <w:t>When an assignment is confirmed, the request transitions to ASSIGNED and is linked to the rescuer. The volunteer's availability is atomically switched to BUSY, their activeOperationId is locked to the specific request ID, and real-time push notifications are dispatched to both the rescuer and the citizen.</w:t>
      </w:r>
    </w:p>
    <w:p>
      <w:pPr>
        <w:spacing w:line="360" w:lineRule="auto" w:before="160" w:after="80"/>
        <w:jc w:val="left"/>
      </w:pPr>
      <w:r>
        <w:rPr>
          <w:rFonts w:ascii="Times New Roman" w:hAnsi="Times New Roman"/>
          <w:b/>
          <w:sz w:val="24"/>
        </w:rPr>
        <w:t>5. Automated SLA Escalation Watcher (src/services/store.ts)</w:t>
      </w:r>
    </w:p>
    <w:p>
      <w:pPr>
        <w:spacing w:line="240" w:lineRule="auto" w:before="80" w:after="120"/>
        <w:ind w:left="432"/>
        <w:jc w:val="left"/>
      </w:pPr>
      <w:r>
        <w:rPr>
          <w:rFonts w:ascii="Consolas" w:hAnsi="Consolas"/>
          <w:sz w:val="20"/>
        </w:rPr>
        <w:t>public checkEscalations(unassignedThresholdMinutes: number = 30): number {</w:t>
        <w:br/>
        <w:t xml:space="preserve">  let count = 0;</w:t>
        <w:br/>
        <w:t xml:space="preserve">  const now = Date.now();</w:t>
        <w:br/>
        <w:t xml:space="preserve">  this.requests.forEach((r) =&gt; {</w:t>
        <w:br/>
        <w:t xml:space="preserve">    if (r.status === 'PENDING' &amp;&amp; r.priority === 'CRITICAL' &amp;&amp; !r.isEscalated) {</w:t>
        <w:br/>
        <w:t xml:space="preserve">      const createdTime = new Date(r.createdAt).getTime();</w:t>
        <w:br/>
        <w:t xml:space="preserve">      const elapsedMinutes = (now - createdTime) / (1000 * 60);</w:t>
        <w:br/>
        <w:t xml:space="preserve">      if (elapsedMinutes &gt;= unassignedThresholdMinutes) {</w:t>
        <w:br/>
        <w:t xml:space="preserve">        r.isEscalated = true;</w:t>
        <w:br/>
        <w:t xml:space="preserve">        r.escalatedAt = new Date().toISOString();</w:t>
        <w:br/>
        <w:t xml:space="preserve">        r.escalationReason = `Critical SLA breach: unassigned for &gt;${unassignedThresholdMinutes} mins.`;</w:t>
        <w:br/>
        <w:t xml:space="preserve">        r.updatedAt = new Date().toISOString();</w:t>
        <w:br/>
        <w:t xml:space="preserve">        count++;</w:t>
        <w:br/>
        <w:t xml:space="preserve">        this.pushNotification({</w:t>
        <w:br/>
        <w:t xml:space="preserve">          roleTarget: 'GOVERNMENT',</w:t>
        <w:br/>
        <w:t xml:space="preserve">          title: `CRITICAL SLA BREACH: ${r.requestId}`,</w:t>
        <w:br/>
        <w:t xml:space="preserve">          message: `${r.requestId} at ${r.locationName} has remained unassigned beyond threshold.`,</w:t>
        <w:br/>
        <w:t xml:space="preserve">          type: 'ESCALATION',</w:t>
        <w:br/>
        <w:t xml:space="preserve">          timestamp: new Date().toISOString(),</w:t>
        <w:br/>
        <w:t xml:space="preserve">        });</w:t>
        <w:br/>
        <w:t xml:space="preserve">      }</w:t>
        <w:br/>
        <w:t xml:space="preserve">    }</w:t>
        <w:br/>
        <w:t xml:space="preserve">  });</w:t>
        <w:br/>
        <w:t xml:space="preserve">  if (count &gt; 0) this.persist();</w:t>
        <w:br/>
        <w:t xml:space="preserve">  return count;</w:t>
        <w:br/>
        <w:t>}</w:t>
      </w:r>
    </w:p>
    <w:p>
      <w:pPr>
        <w:spacing w:line="360" w:lineRule="auto" w:after="120"/>
        <w:jc w:val="both"/>
      </w:pPr>
      <w:r>
        <w:rPr>
          <w:rFonts w:ascii="Times New Roman" w:hAnsi="Times New Roman"/>
          <w:b/>
          <w:sz w:val="24"/>
        </w:rPr>
        <w:t xml:space="preserve">Purpose: </w:t>
      </w:r>
      <w:r>
        <w:rPr>
          <w:rFonts w:ascii="Times New Roman" w:hAnsi="Times New Roman"/>
          <w:sz w:val="24"/>
        </w:rPr>
        <w:t>Continuously monitors pending life-threatening requests and flags any case left unassigned beyond permissible response time limits.</w:t>
      </w:r>
    </w:p>
    <w:p>
      <w:pPr>
        <w:spacing w:line="360" w:lineRule="auto" w:after="120"/>
        <w:jc w:val="both"/>
      </w:pPr>
      <w:r>
        <w:rPr>
          <w:rFonts w:ascii="Times New Roman" w:hAnsi="Times New Roman"/>
          <w:b/>
          <w:sz w:val="24"/>
        </w:rPr>
        <w:t xml:space="preserve">Explanation: </w:t>
      </w:r>
      <w:r>
        <w:rPr>
          <w:rFonts w:ascii="Times New Roman" w:hAnsi="Times New Roman"/>
          <w:sz w:val="24"/>
        </w:rPr>
        <w:t>A scheduled interval triggers this algorithm every 15 seconds. It computes the delta between the incident creation timestamp and system time. If a CRITICAL request exceeds the threshold without a rescuer assigned, it automatically marks isEscalated = true and raises an urgent broadcast alert across all EOC Command screens.</w:t>
      </w:r>
    </w:p>
    <w:p>
      <w:pPr>
        <w:spacing w:line="360" w:lineRule="auto" w:before="160" w:after="80"/>
        <w:jc w:val="left"/>
      </w:pPr>
      <w:r>
        <w:rPr>
          <w:rFonts w:ascii="Times New Roman" w:hAnsi="Times New Roman"/>
          <w:b/>
          <w:sz w:val="24"/>
        </w:rPr>
        <w:t>6. Offline Idempotent Sync Queue Engine (src/services/store.ts)</w:t>
      </w:r>
    </w:p>
    <w:p>
      <w:pPr>
        <w:spacing w:line="240" w:lineRule="auto" w:before="80" w:after="120"/>
        <w:ind w:left="432"/>
        <w:jc w:val="left"/>
      </w:pPr>
      <w:r>
        <w:rPr>
          <w:rFonts w:ascii="Consolas" w:hAnsi="Consolas"/>
          <w:sz w:val="20"/>
        </w:rPr>
        <w:t>public syncOfflineQueue(): { synced: number; failed: number } {</w:t>
        <w:br/>
        <w:t xml:space="preserve">  let synced = 0;</w:t>
        <w:br/>
        <w:t xml:space="preserve">  let failed = 0;</w:t>
        <w:br/>
        <w:t xml:space="preserve">  const remaining: OfflineSyncQueueItem[] = [];</w:t>
        <w:br/>
        <w:br/>
        <w:t xml:space="preserve">  for (const item of this.offlineQueue) {</w:t>
        <w:br/>
        <w:t xml:space="preserve">    try {</w:t>
        <w:br/>
        <w:t xml:space="preserve">      if (item.action === 'CREATE_REQUEST') {</w:t>
        <w:br/>
        <w:t xml:space="preserve">        // Idempotency check: prevent duplicate insertions on reconnection</w:t>
        <w:br/>
        <w:t xml:space="preserve">        const exists = this.requests.some(</w:t>
        <w:br/>
        <w:t xml:space="preserve">          (r) =&gt; r.id === item.payload.id || r.requestId === item.payload.requestId</w:t>
        <w:br/>
        <w:t xml:space="preserve">        );</w:t>
        <w:br/>
        <w:t xml:space="preserve">        if (!exists) {</w:t>
        <w:br/>
        <w:t xml:space="preserve">          this.requests.unshift(item.payload);</w:t>
        <w:br/>
        <w:t xml:space="preserve">          this.pushNotification({</w:t>
        <w:br/>
        <w:t xml:space="preserve">            roleTarget: 'GOVERNMENT',</w:t>
        <w:br/>
        <w:t xml:space="preserve">            title: `Offline Request Synced: ${item.payload.requestId}`,</w:t>
        <w:br/>
        <w:t xml:space="preserve">            message: `New incident synchronized from offline queue.`,</w:t>
        <w:br/>
        <w:t xml:space="preserve">            type: 'STATUS',</w:t>
        <w:br/>
        <w:t xml:space="preserve">            timestamp: new Date().toISOString(),</w:t>
        <w:br/>
        <w:t xml:space="preserve">          });</w:t>
        <w:br/>
        <w:t xml:space="preserve">          synced++;</w:t>
        <w:br/>
        <w:t xml:space="preserve">        }</w:t>
        <w:br/>
        <w:t xml:space="preserve">      }</w:t>
        <w:br/>
        <w:t xml:space="preserve">    } catch (e) {</w:t>
        <w:br/>
        <w:t xml:space="preserve">      failed++;</w:t>
        <w:br/>
        <w:t xml:space="preserve">      remaining.push(item);</w:t>
        <w:br/>
        <w:t xml:space="preserve">    }</w:t>
        <w:br/>
        <w:t xml:space="preserve">  }</w:t>
        <w:br/>
        <w:t xml:space="preserve">  this.offlineQueue = remaining;</w:t>
        <w:br/>
        <w:t xml:space="preserve">  this.persist();</w:t>
        <w:br/>
        <w:t xml:space="preserve">  return { synced, failed };</w:t>
        <w:br/>
        <w:t>}</w:t>
      </w:r>
    </w:p>
    <w:p>
      <w:pPr>
        <w:spacing w:line="360" w:lineRule="auto" w:after="120"/>
        <w:jc w:val="both"/>
      </w:pPr>
      <w:r>
        <w:rPr>
          <w:rFonts w:ascii="Times New Roman" w:hAnsi="Times New Roman"/>
          <w:b/>
          <w:sz w:val="24"/>
        </w:rPr>
        <w:t xml:space="preserve">Purpose: </w:t>
      </w:r>
      <w:r>
        <w:rPr>
          <w:rFonts w:ascii="Times New Roman" w:hAnsi="Times New Roman"/>
          <w:sz w:val="24"/>
        </w:rPr>
        <w:t>Synchronizes locally stored emergency requests when network connectivity returns while guaranteeing strict idempotency.</w:t>
      </w:r>
    </w:p>
    <w:p>
      <w:pPr>
        <w:spacing w:line="360" w:lineRule="auto" w:after="120"/>
        <w:jc w:val="both"/>
      </w:pPr>
      <w:r>
        <w:rPr>
          <w:rFonts w:ascii="Times New Roman" w:hAnsi="Times New Roman"/>
          <w:b/>
          <w:sz w:val="24"/>
        </w:rPr>
        <w:t xml:space="preserve">Explanation: </w:t>
      </w:r>
      <w:r>
        <w:rPr>
          <w:rFonts w:ascii="Times New Roman" w:hAnsi="Times New Roman"/>
          <w:sz w:val="24"/>
        </w:rPr>
        <w:t>When offline, reports are given unique client IDs and queued in browser storage. Upon reconnection, this function iterates through the queue. It performs an existence check against active database records before insertion. This completely prevents duplicate distress records from being created if the network connection flickers.</w:t>
      </w:r>
    </w:p>
    <w:p>
      <w:pPr>
        <w:spacing w:line="360" w:lineRule="auto" w:before="160" w:after="80"/>
        <w:jc w:val="left"/>
      </w:pPr>
      <w:r>
        <w:rPr>
          <w:rFonts w:ascii="Times New Roman" w:hAnsi="Times New Roman"/>
          <w:b/>
          <w:sz w:val="24"/>
        </w:rPr>
        <w:t>7. Field Mission Completion &amp; Task History Archival (src/services/store.ts)</w:t>
      </w:r>
    </w:p>
    <w:p>
      <w:pPr>
        <w:spacing w:line="240" w:lineRule="auto" w:before="80" w:after="120"/>
        <w:ind w:left="432"/>
        <w:jc w:val="left"/>
      </w:pPr>
      <w:r>
        <w:rPr>
          <w:rFonts w:ascii="Consolas" w:hAnsi="Consolas"/>
          <w:sz w:val="20"/>
        </w:rPr>
        <w:t>public submitCompletionReport(</w:t>
        <w:br/>
        <w:t xml:space="preserve">  requestId: string,</w:t>
        <w:br/>
        <w:t xml:space="preserve">  report: Omit&lt;CompletionReport, 'submittedAt'&gt;,</w:t>
        <w:br/>
        <w:t xml:space="preserve">  autoClose: boolean = true</w:t>
        <w:br/>
        <w:t>): EmergencyRequest {</w:t>
        <w:br/>
        <w:t xml:space="preserve">  const req = this.requests.find((r) =&gt; r.id === requestId || r.requestId === requestId);</w:t>
        <w:br/>
        <w:t xml:space="preserve">  if (!req) throw new Error('Request not found');</w:t>
        <w:br/>
        <w:br/>
        <w:t xml:space="preserve">  req.completionReport = { ...report, submittedAt: new Date().toISOString() };</w:t>
        <w:br/>
        <w:t xml:space="preserve">  req.status = autoClose ? 'CLOSED' : 'RESOLUTION_PENDING';</w:t>
        <w:br/>
        <w:t xml:space="preserve">  req.updatedAt = new Date().toISOString();</w:t>
        <w:br/>
        <w:br/>
        <w:t xml:space="preserve">  // Release volunteer and increment cumulative rescued statistics</w:t>
        <w:br/>
        <w:t xml:space="preserve">  if (req.assignedVolunteerId) {</w:t>
        <w:br/>
        <w:t xml:space="preserve">    const vol = this.volunteers.find((v) =&gt; v.id === req.assignedVolunteerId);</w:t>
        <w:br/>
        <w:t xml:space="preserve">    if (vol) {</w:t>
        <w:br/>
        <w:t xml:space="preserve">      vol.availability = 'AVAILABLE';</w:t>
        <w:br/>
        <w:t xml:space="preserve">      vol.activeOperationId = undefined;</w:t>
        <w:br/>
        <w:t xml:space="preserve">      vol.activeTasksCount = Math.max(0, (vol.activeTasksCount || 1) - 1);</w:t>
        <w:br/>
        <w:t xml:space="preserve">      vol.completedTasksCount = (vol.completedTasksCount || 0) + 1;</w:t>
        <w:br/>
        <w:t xml:space="preserve">      vol.updatedAt = new Date().toISOString();</w:t>
        <w:br/>
        <w:t xml:space="preserve">    }</w:t>
        <w:br/>
        <w:t xml:space="preserve">  }</w:t>
        <w:br/>
        <w:t xml:space="preserve">  this.persist();</w:t>
        <w:br/>
        <w:t xml:space="preserve">  return req;</w:t>
        <w:br/>
        <w:t>}</w:t>
      </w:r>
    </w:p>
    <w:p>
      <w:pPr>
        <w:spacing w:line="360" w:lineRule="auto" w:after="120"/>
        <w:jc w:val="both"/>
      </w:pPr>
      <w:r>
        <w:rPr>
          <w:rFonts w:ascii="Times New Roman" w:hAnsi="Times New Roman"/>
          <w:b/>
          <w:sz w:val="24"/>
        </w:rPr>
        <w:t xml:space="preserve">Purpose: </w:t>
      </w:r>
      <w:r>
        <w:rPr>
          <w:rFonts w:ascii="Times New Roman" w:hAnsi="Times New Roman"/>
          <w:sz w:val="24"/>
        </w:rPr>
        <w:t>Audits field completion data, archives the mission into permanent Task History, and releases the volunteer unit back to active duty.</w:t>
      </w:r>
    </w:p>
    <w:p>
      <w:pPr>
        <w:spacing w:line="360" w:lineRule="auto" w:after="120"/>
        <w:jc w:val="both"/>
      </w:pPr>
      <w:r>
        <w:rPr>
          <w:rFonts w:ascii="Times New Roman" w:hAnsi="Times New Roman"/>
          <w:b/>
          <w:sz w:val="24"/>
        </w:rPr>
        <w:t xml:space="preserve">Explanation: </w:t>
      </w:r>
      <w:r>
        <w:rPr>
          <w:rFonts w:ascii="Times New Roman" w:hAnsi="Times New Roman"/>
          <w:sz w:val="24"/>
        </w:rPr>
        <w:t>Upon successful rescue, the volunteer submits casualty and rescue figures. The method attaches the completion audit to the case, updates the incident status to CLOSED, resets the volunteer's activeOperationId to undefined, increments completedTasksCount, and pushes the mission to the historical audit register.</w:t>
      </w:r>
    </w:p>
    <w:p>
      <w:r>
        <w:br w:type="page"/>
      </w:r>
    </w:p>
    <w:p>
      <w:pPr>
        <w:spacing w:line="360" w:lineRule="auto" w:after="240"/>
        <w:jc w:val="center"/>
      </w:pPr>
      <w:r>
        <w:rPr>
          <w:rFonts w:ascii="Times New Roman" w:hAnsi="Times New Roman"/>
          <w:b/>
          <w:sz w:val="32"/>
        </w:rPr>
        <w:t>CHAPTER 6</w:t>
      </w:r>
    </w:p>
    <w:p>
      <w:pPr>
        <w:spacing w:line="360" w:lineRule="auto" w:after="240"/>
        <w:jc w:val="center"/>
      </w:pPr>
      <w:r>
        <w:rPr>
          <w:rFonts w:ascii="Times New Roman" w:hAnsi="Times New Roman"/>
          <w:b/>
          <w:sz w:val="32"/>
        </w:rPr>
        <w:t>CONCLUSION AND FUTURE ENHANCEMENTS</w:t>
      </w:r>
    </w:p>
    <w:p>
      <w:pPr>
        <w:spacing w:line="360" w:lineRule="auto" w:after="120"/>
        <w:jc w:val="both"/>
      </w:pPr>
      <w:r>
        <w:rPr>
          <w:rFonts w:ascii="Times New Roman" w:hAnsi="Times New Roman"/>
          <w:sz w:val="24"/>
        </w:rPr>
        <w:t>This chapter summarizes the contributions of the ResQLink platform and outlines strategic architectural advancements planned for subsequent iterations.</w:t>
      </w:r>
    </w:p>
    <w:p>
      <w:pPr>
        <w:spacing w:line="360" w:lineRule="auto" w:before="240" w:after="120"/>
        <w:jc w:val="left"/>
      </w:pPr>
      <w:r>
        <w:rPr>
          <w:rFonts w:ascii="Times New Roman" w:hAnsi="Times New Roman"/>
          <w:b/>
          <w:sz w:val="28"/>
        </w:rPr>
        <w:t>6.1 CONCLUSION</w:t>
      </w:r>
    </w:p>
    <w:p>
      <w:pPr>
        <w:spacing w:line="360" w:lineRule="auto" w:after="120"/>
        <w:jc w:val="both"/>
      </w:pPr>
      <w:r>
        <w:rPr>
          <w:rFonts w:ascii="Times New Roman" w:hAnsi="Times New Roman"/>
          <w:sz w:val="24"/>
        </w:rPr>
        <w:t>The ResQLink Disaster Relief and Emergency Response Platform successfully demonstrates how modern full-stack web engineering, paired with geospatial GIS indexing and resilient client-side architecture, can revolutionize community emergency coordination. Built on the MERN stack (MongoDB, Express.js, React.js, and Node.js), the platform resolves the critical shortcomings of conventional voice hotlines and chaotic social media appeals.</w:t>
      </w:r>
    </w:p>
    <w:p>
      <w:pPr>
        <w:spacing w:line="360" w:lineRule="auto" w:after="120"/>
        <w:jc w:val="both"/>
      </w:pPr>
      <w:r>
        <w:rPr>
          <w:rFonts w:ascii="Times New Roman" w:hAnsi="Times New Roman"/>
          <w:sz w:val="24"/>
        </w:rPr>
        <w:t>By establishing structured, role-segregated portals for Citizens, Certified Volunteers, Government EOC Command Officers, and Logistics Resource Providers, ResQLink establishes accountability and end-to-end traceability across every phase of disaster relief. Distressed citizens acquire instant, resilient coordinate locks; command officers triage and prioritize cases on live spatial maps; field rescuers execute structured missions with reinforcement summons; and logistics teams monitor safe shelter capacities in real time. Rigorous testing validates that client-side offline caching prevents loss of emergency calls during network dropouts, while automated SLA watchers eliminate fatal triage oversights. ResQLink stands as an extensible, accessible, and life-saving digital bridge during severe humanitarian emergencies.</w:t>
      </w:r>
    </w:p>
    <w:p>
      <w:pPr>
        <w:spacing w:line="360" w:lineRule="auto" w:before="240" w:after="120"/>
        <w:jc w:val="left"/>
      </w:pPr>
      <w:r>
        <w:rPr>
          <w:rFonts w:ascii="Times New Roman" w:hAnsi="Times New Roman"/>
          <w:b/>
          <w:sz w:val="28"/>
        </w:rPr>
        <w:t>6.2 FUTURE ENHANCEMENTS</w:t>
      </w:r>
    </w:p>
    <w:p>
      <w:pPr>
        <w:spacing w:line="360" w:lineRule="auto" w:after="120"/>
        <w:jc w:val="both"/>
      </w:pPr>
      <w:r>
        <w:rPr>
          <w:rFonts w:ascii="Times New Roman" w:hAnsi="Times New Roman"/>
          <w:sz w:val="24"/>
        </w:rPr>
        <w:t>The modular architecture of ResQLink facilitates several high-impact technical enhancements for future production deployment:</w:t>
      </w:r>
    </w:p>
    <w:p>
      <w:pPr>
        <w:pStyle w:val="ListBullet"/>
        <w:spacing w:line="360" w:lineRule="auto" w:after="80"/>
        <w:jc w:val="both"/>
      </w:pPr>
      <w:r>
        <w:rPr>
          <w:rFonts w:ascii="Times New Roman" w:hAnsi="Times New Roman"/>
          <w:b/>
          <w:sz w:val="24"/>
        </w:rPr>
        <w:t xml:space="preserve">1. SMS &amp; USSD Fallback Gateway: </w:t>
      </w:r>
      <w:r>
        <w:rPr>
          <w:rFonts w:ascii="Times New Roman" w:hAnsi="Times New Roman"/>
          <w:sz w:val="24"/>
        </w:rPr>
        <w:t>Integration with GSM cellular modems to allow citizens in total internet blackouts to report emergencies and receive triage updates via standardized 160-character SMS and USSD menus.</w:t>
      </w:r>
    </w:p>
    <w:p>
      <w:pPr>
        <w:pStyle w:val="ListBullet"/>
        <w:spacing w:line="360" w:lineRule="auto" w:after="80"/>
        <w:jc w:val="both"/>
      </w:pPr>
      <w:r>
        <w:rPr>
          <w:rFonts w:ascii="Times New Roman" w:hAnsi="Times New Roman"/>
          <w:b/>
          <w:sz w:val="24"/>
        </w:rPr>
        <w:t xml:space="preserve">2. Automated Drone Telemetry &amp; Aerial Reconnaissance: </w:t>
      </w:r>
      <w:r>
        <w:rPr>
          <w:rFonts w:ascii="Times New Roman" w:hAnsi="Times New Roman"/>
          <w:sz w:val="24"/>
        </w:rPr>
        <w:t>Integration of edge AI computer vision models (such as YOLOv8) on aerial drone feeds to automatically detect floodwater inundation levels, stranded rooftop survivors, and impassable roadways.</w:t>
      </w:r>
    </w:p>
    <w:p>
      <w:pPr>
        <w:pStyle w:val="ListBullet"/>
        <w:spacing w:line="360" w:lineRule="auto" w:after="80"/>
        <w:jc w:val="both"/>
      </w:pPr>
      <w:r>
        <w:rPr>
          <w:rFonts w:ascii="Times New Roman" w:hAnsi="Times New Roman"/>
          <w:b/>
          <w:sz w:val="24"/>
        </w:rPr>
        <w:t xml:space="preserve">3. Multilingual Vernacular Voice Assistance: </w:t>
      </w:r>
      <w:r>
        <w:rPr>
          <w:rFonts w:ascii="Times New Roman" w:hAnsi="Times New Roman"/>
          <w:sz w:val="24"/>
        </w:rPr>
        <w:t>Incorporation of lightweight speech-to-text models (Web Speech API / Whisper) supporting regional Indian languages (Tamil, Telugu, Hindi) for voice-driven emergency reporting by elderly or illiterate citizens.</w:t>
      </w:r>
    </w:p>
    <w:p>
      <w:pPr>
        <w:pStyle w:val="ListBullet"/>
        <w:spacing w:line="360" w:lineRule="auto" w:after="80"/>
        <w:jc w:val="both"/>
      </w:pPr>
      <w:r>
        <w:rPr>
          <w:rFonts w:ascii="Times New Roman" w:hAnsi="Times New Roman"/>
          <w:b/>
          <w:sz w:val="24"/>
        </w:rPr>
        <w:t xml:space="preserve">4. Blockchain-Verified Supply Chain Traceability: </w:t>
      </w:r>
      <w:r>
        <w:rPr>
          <w:rFonts w:ascii="Times New Roman" w:hAnsi="Times New Roman"/>
          <w:sz w:val="24"/>
        </w:rPr>
        <w:t>Deploying Hyperledger Fabric permissioned smart contracts to log all relief ration crates, medical supplies, and financial donations, eliminating corruption and black-market diversion.</w:t>
      </w:r>
    </w:p>
    <w:p>
      <w:pPr>
        <w:pStyle w:val="ListBullet"/>
        <w:spacing w:line="360" w:lineRule="auto" w:after="80"/>
        <w:jc w:val="both"/>
      </w:pPr>
      <w:r>
        <w:rPr>
          <w:rFonts w:ascii="Times New Roman" w:hAnsi="Times New Roman"/>
          <w:b/>
          <w:sz w:val="24"/>
        </w:rPr>
        <w:t xml:space="preserve">5. Early Warning Doppler Radar Telemetry: </w:t>
      </w:r>
      <w:r>
        <w:rPr>
          <w:rFonts w:ascii="Times New Roman" w:hAnsi="Times New Roman"/>
          <w:sz w:val="24"/>
        </w:rPr>
        <w:t>Deep integration with national meteorological Doppler radars (IMD) to ingest automated polygon rainfall warnings and automatically alert vulnerable coastal wards prior to flash flood onset.</w:t>
      </w:r>
    </w:p>
    <w:p>
      <w:pPr>
        <w:pStyle w:val="ListBullet"/>
        <w:spacing w:line="360" w:lineRule="auto" w:after="80"/>
        <w:jc w:val="both"/>
      </w:pPr>
      <w:r>
        <w:rPr>
          <w:rFonts w:ascii="Times New Roman" w:hAnsi="Times New Roman"/>
          <w:b/>
          <w:sz w:val="24"/>
        </w:rPr>
        <w:t xml:space="preserve">6. Native Mobile App &amp; Offline Mesh Networking: </w:t>
      </w:r>
      <w:r>
        <w:rPr>
          <w:rFonts w:ascii="Times New Roman" w:hAnsi="Times New Roman"/>
          <w:sz w:val="24"/>
        </w:rPr>
        <w:t>Compilation into Progressive Web Applications (PWA) with background service workers and native Android/iOS shells utilizing WebSockets for sub-second field synchronization.</w:t>
      </w:r>
    </w:p>
    <w:p>
      <w:r>
        <w:br w:type="page"/>
      </w:r>
    </w:p>
    <w:p>
      <w:pPr>
        <w:spacing w:line="360" w:lineRule="auto" w:after="240"/>
        <w:jc w:val="center"/>
      </w:pPr>
      <w:r>
        <w:rPr>
          <w:rFonts w:ascii="Times New Roman" w:hAnsi="Times New Roman"/>
          <w:b/>
          <w:sz w:val="32"/>
        </w:rPr>
        <w:t>APPENDIX</w:t>
      </w:r>
    </w:p>
    <w:p>
      <w:pPr>
        <w:spacing w:line="360" w:lineRule="auto" w:before="240" w:after="120"/>
        <w:jc w:val="left"/>
      </w:pPr>
      <w:r>
        <w:rPr>
          <w:rFonts w:ascii="Times New Roman" w:hAnsi="Times New Roman"/>
          <w:b/>
          <w:sz w:val="28"/>
        </w:rPr>
        <w:t>1. PROJECT DIRECTORY STRUCTURE</w:t>
      </w:r>
    </w:p>
    <w:p>
      <w:pPr>
        <w:spacing w:line="240" w:lineRule="auto" w:before="80" w:after="120"/>
        <w:ind w:left="432"/>
        <w:jc w:val="left"/>
      </w:pPr>
      <w:r>
        <w:rPr>
          <w:rFonts w:ascii="Consolas" w:hAnsi="Consolas"/>
          <w:sz w:val="20"/>
        </w:rPr>
        <w:t>resqlink/</w:t>
        <w:br/>
        <w:t>├── client/                               # Frontend Single Page Application</w:t>
        <w:br/>
        <w:t>│   ├── src/</w:t>
        <w:br/>
        <w:t>│   │   ├── components/</w:t>
        <w:br/>
        <w:t>│   │   │   └── common/</w:t>
        <w:br/>
        <w:t>│   │   │       ├── InteractiveMap.tsx   # Leaflet GIS cartographic component</w:t>
        <w:br/>
        <w:t>│   │   │       ├── Navbar.tsx           # Semantic navigation &amp; offline toggle</w:t>
        <w:br/>
        <w:t>│   │   │       └── PriorityBadge.tsx    # Color-coded triage priority pill</w:t>
        <w:br/>
        <w:t>│   │   ├── pages/</w:t>
        <w:br/>
        <w:t>│   │   │   ├── AuthPage.tsx             # Login &amp; Registration authentication</w:t>
        <w:br/>
        <w:t>│   │   │   ├── CitizenPage.tsx          # Citizen dispatch &amp; request tracking</w:t>
        <w:br/>
        <w:t>│   │   │   ├── GovernmentPage.tsx       # SDMA EOC Incident Command Center</w:t>
        <w:br/>
        <w:t>│   │   │   ├── HomePage.tsx             # Public landing &amp; quick role access</w:t>
        <w:br/>
        <w:t>│   │   │   ├── ReliefCampsPage.tsx      # Public evacuation safe shelter grid</w:t>
        <w:br/>
        <w:t>│   │   │   ├── ResourceProviderPage.tsx # Logistics asset inventory console</w:t>
        <w:br/>
        <w:t>│   │   │   └── VolunteerPage.tsx        # Volunteer field console &amp; task history</w:t>
        <w:br/>
        <w:t>│   │   ├── services/</w:t>
        <w:br/>
        <w:t>│   │   │   ├── api.ts                   # Axios HTTP REST client</w:t>
        <w:br/>
        <w:t>│   │   │   └── store.ts                 # Reactive state store &amp; offline engine</w:t>
        <w:br/>
        <w:t>│   │   ├── types/</w:t>
        <w:br/>
        <w:t>│   │   │   └── index.ts                 # TypeScript domain entity interfaces</w:t>
        <w:br/>
        <w:t>│   │   └── utils/</w:t>
        <w:br/>
        <w:t>│   │       └── geo.ts                   # Haversine distance &amp; geolocation engine</w:t>
        <w:br/>
        <w:t>├── server/                              # Standalone Express REST API Backend</w:t>
        <w:br/>
        <w:t>│   ├── src/</w:t>
        <w:br/>
        <w:t>│   │   ├── config/                      # Database &amp; environment variables</w:t>
        <w:br/>
        <w:t>│   │   ├── models/</w:t>
        <w:br/>
        <w:t>│   │   │   ├── EmergencyRequest.ts      # Mongoose schema with 2dsphere indexing</w:t>
        <w:br/>
        <w:t>│   │   │   ├── User.ts                  # User schema with bcrypt authentication</w:t>
        <w:br/>
        <w:t>│   │   │   └── VolunteerProfile.ts      # Rescuer profile &amp; service radius</w:t>
        <w:br/>
        <w:t>│   │   └── server.ts                    # Express entry point &amp; middleware</w:t>
        <w:br/>
        <w:t>└── package.json                         # Monorepo dependencies &amp; scripts</w:t>
      </w:r>
    </w:p>
    <w:p>
      <w:pPr>
        <w:spacing w:line="360" w:lineRule="auto" w:before="240" w:after="120"/>
        <w:jc w:val="left"/>
      </w:pPr>
      <w:r>
        <w:rPr>
          <w:rFonts w:ascii="Times New Roman" w:hAnsi="Times New Roman"/>
          <w:b/>
          <w:sz w:val="28"/>
        </w:rPr>
        <w:t>2. REST API SPECIFICATIONS &amp; CONTRACTS</w:t>
      </w:r>
    </w:p>
    <w:p>
      <w:pPr>
        <w:spacing w:line="360" w:lineRule="auto" w:before="160" w:after="80"/>
        <w:jc w:val="left"/>
      </w:pPr>
      <w:r>
        <w:rPr>
          <w:rFonts w:ascii="Times New Roman" w:hAnsi="Times New Roman"/>
          <w:b/>
          <w:sz w:val="24"/>
        </w:rPr>
        <w:t>Example 1: Citizen Emergency Dispatch Request</w:t>
      </w:r>
    </w:p>
    <w:p>
      <w:pPr>
        <w:spacing w:line="240" w:lineRule="auto" w:before="80" w:after="120"/>
        <w:ind w:left="432"/>
        <w:jc w:val="left"/>
      </w:pPr>
      <w:r>
        <w:rPr>
          <w:rFonts w:ascii="Consolas" w:hAnsi="Consolas"/>
          <w:sz w:val="20"/>
        </w:rPr>
        <w:t>POST /api/requests HTTP/1.1</w:t>
        <w:br/>
        <w:t>Host: localhost:5000</w:t>
        <w:br/>
        <w:t>Content-Type: application/json</w:t>
        <w:br/>
        <w:t>Authorization: Bearer eyJhbGciOiJIUzI1NiIsInR5cCI6IkpXVCJ9...</w:t>
        <w:br/>
        <w:br/>
        <w:t>{</w:t>
        <w:br/>
        <w:t xml:space="preserve">  "citizenId": "user-cit-1",</w:t>
        <w:br/>
        <w:t xml:space="preserve">  "citizenName": "Ramesh Balan",</w:t>
        <w:br/>
        <w:t xml:space="preserve">  "citizenPhone": "+91 98412 34567",</w:t>
        <w:br/>
        <w:t xml:space="preserve">  "emergencyType": "Rescue",</w:t>
        <w:br/>
        <w:t xml:space="preserve">  "description": "Flood water entered 1st floor. 4 family members trapped on terrace with elderly patient.",</w:t>
        <w:br/>
        <w:t xml:space="preserve">  "affectedPeopleCount": 4,</w:t>
        <w:br/>
        <w:t xml:space="preserve">  "locationName": "Plot 42, AGS Colony 3rd Cross, Velachery",</w:t>
        <w:br/>
        <w:t xml:space="preserve">  "lat": 12.9792,</w:t>
        <w:br/>
        <w:t xml:space="preserve">  "lng": 80.2195,</w:t>
        <w:br/>
        <w:t xml:space="preserve">  "specialInstructions": "Boat required immediately. Power lines down."</w:t>
        <w:br/>
        <w:t>}</w:t>
        <w:br/>
        <w:br/>
        <w:t>HTTP/1.1 201 Created</w:t>
        <w:br/>
        <w:t>Content-Type: application/json</w:t>
        <w:br/>
        <w:br/>
        <w:t>{</w:t>
        <w:br/>
        <w:t xml:space="preserve">  "success": true,</w:t>
        <w:br/>
        <w:t xml:space="preserve">  "request": {</w:t>
        <w:br/>
        <w:t xml:space="preserve">    "requestId": "REQ-2026-1042",</w:t>
        <w:br/>
        <w:t xml:space="preserve">    "priority": "CRITICAL",</w:t>
        <w:br/>
        <w:t xml:space="preserve">    "status": "PENDING",</w:t>
        <w:br/>
        <w:t xml:space="preserve">    "isEscalated": false,</w:t>
        <w:br/>
        <w:t xml:space="preserve">    "createdAt": "2026-10-21T03:30:00.000Z"</w:t>
        <w:br/>
        <w:t xml:space="preserve">  }</w:t>
        <w:br/>
        <w:t>}</w:t>
      </w:r>
    </w:p>
    <w:p>
      <w:pPr>
        <w:spacing w:line="360" w:lineRule="auto" w:before="160" w:after="80"/>
        <w:jc w:val="left"/>
      </w:pPr>
      <w:r>
        <w:rPr>
          <w:rFonts w:ascii="Times New Roman" w:hAnsi="Times New Roman"/>
          <w:b/>
          <w:sz w:val="24"/>
        </w:rPr>
        <w:t>Example 2: Rescuer Mission Completion Report</w:t>
      </w:r>
    </w:p>
    <w:p>
      <w:pPr>
        <w:spacing w:line="240" w:lineRule="auto" w:before="80" w:after="120"/>
        <w:ind w:left="432"/>
        <w:jc w:val="left"/>
      </w:pPr>
      <w:r>
        <w:rPr>
          <w:rFonts w:ascii="Consolas" w:hAnsi="Consolas"/>
          <w:sz w:val="20"/>
        </w:rPr>
        <w:t>PUT /api/requests/REQ-2026-1042/close HTTP/1.1</w:t>
        <w:br/>
        <w:t>Host: localhost:5000</w:t>
        <w:br/>
        <w:t>Content-Type: application/json</w:t>
        <w:br/>
        <w:t>Authorization: Bearer eyJhbGciOiJIUzI1NiIsInR5cCI6IkpXVCJ9...</w:t>
        <w:br/>
        <w:br/>
        <w:t>{</w:t>
        <w:br/>
        <w:t xml:space="preserve">  "summary": "Evacuated all 4 trapped family members using inflatable motorboat.",</w:t>
        <w:br/>
        <w:t xml:space="preserve">  "rescuedCount": 4,</w:t>
        <w:br/>
        <w:t xml:space="preserve">  "casualties": 0,</w:t>
        <w:br/>
        <w:t xml:space="preserve">  "hospitalTransfers": 1,</w:t>
        <w:br/>
        <w:t xml:space="preserve">  "fieldNotes": "Operation completed safely. Elderly patient transported to sector clinic."</w:t>
        <w:br/>
        <w:t>}</w:t>
        <w:br/>
        <w:br/>
        <w:t>HTTP/1.1 200 OK</w:t>
        <w:br/>
        <w:t>Content-Type: application/json</w:t>
        <w:br/>
        <w:br/>
        <w:t>{</w:t>
        <w:br/>
        <w:t xml:space="preserve">  "success": true,</w:t>
        <w:br/>
        <w:t xml:space="preserve">  "message": "Mission marked CLOSED. Volunteer status restored to AVAILABLE.",</w:t>
        <w:br/>
        <w:t xml:space="preserve">  "operationId": "OP-1042"</w:t>
        <w:br/>
        <w:t>}</w:t>
      </w:r>
    </w:p>
    <w:p>
      <w:r>
        <w:br w:type="page"/>
      </w:r>
    </w:p>
    <w:p>
      <w:pPr>
        <w:spacing w:line="360" w:lineRule="auto" w:after="240"/>
        <w:jc w:val="center"/>
      </w:pPr>
      <w:r>
        <w:rPr>
          <w:rFonts w:ascii="Times New Roman" w:hAnsi="Times New Roman"/>
          <w:b/>
          <w:sz w:val="32"/>
        </w:rPr>
        <w:t>REFERENCES</w:t>
      </w:r>
    </w:p>
    <w:p>
      <w:pPr>
        <w:spacing w:line="360" w:lineRule="auto" w:after="80"/>
        <w:ind w:left="360"/>
        <w:jc w:val="both"/>
      </w:pPr>
      <w:r>
        <w:rPr>
          <w:rFonts w:ascii="Times New Roman" w:hAnsi="Times New Roman"/>
          <w:b/>
          <w:sz w:val="24"/>
        </w:rPr>
        <w:t xml:space="preserve">[1] </w:t>
      </w:r>
      <w:r>
        <w:rPr>
          <w:rFonts w:ascii="Times New Roman" w:hAnsi="Times New Roman"/>
          <w:sz w:val="24"/>
        </w:rPr>
        <w:t>Elmasri, R., &amp; Navathe, S. B. (2020). Fundamentals of Database Systems (7th ed.). Pearson Education.</w:t>
      </w:r>
    </w:p>
    <w:p>
      <w:pPr>
        <w:spacing w:line="360" w:lineRule="auto" w:after="80"/>
        <w:ind w:left="360"/>
        <w:jc w:val="both"/>
      </w:pPr>
      <w:r>
        <w:rPr>
          <w:rFonts w:ascii="Times New Roman" w:hAnsi="Times New Roman"/>
          <w:b/>
          <w:sz w:val="24"/>
        </w:rPr>
        <w:t xml:space="preserve">[2] </w:t>
      </w:r>
      <w:r>
        <w:rPr>
          <w:rFonts w:ascii="Times New Roman" w:hAnsi="Times New Roman"/>
          <w:sz w:val="24"/>
        </w:rPr>
        <w:t>Chodorow, K. (2019). MongoDB: The Definitive Guide: Powerful and Scalable Data Storage (3rd ed.). O’Reilly Media. ISBN: 978-1491954461.</w:t>
      </w:r>
    </w:p>
    <w:p>
      <w:pPr>
        <w:spacing w:line="360" w:lineRule="auto" w:after="80"/>
        <w:ind w:left="360"/>
        <w:jc w:val="both"/>
      </w:pPr>
      <w:r>
        <w:rPr>
          <w:rFonts w:ascii="Times New Roman" w:hAnsi="Times New Roman"/>
          <w:b/>
          <w:sz w:val="24"/>
        </w:rPr>
        <w:t xml:space="preserve">[3] </w:t>
      </w:r>
      <w:r>
        <w:rPr>
          <w:rFonts w:ascii="Times New Roman" w:hAnsi="Times New Roman"/>
          <w:sz w:val="24"/>
        </w:rPr>
        <w:t>Banks, A., &amp; Porcello, E. (2020). Learning React: Modern Patterns for Developing React Apps (2nd ed.). O’Reilly Media. ISBN: 978-1492051725.</w:t>
      </w:r>
    </w:p>
    <w:p>
      <w:pPr>
        <w:spacing w:line="360" w:lineRule="auto" w:after="80"/>
        <w:ind w:left="360"/>
        <w:jc w:val="both"/>
      </w:pPr>
      <w:r>
        <w:rPr>
          <w:rFonts w:ascii="Times New Roman" w:hAnsi="Times New Roman"/>
          <w:b/>
          <w:sz w:val="24"/>
        </w:rPr>
        <w:t xml:space="preserve">[4] </w:t>
      </w:r>
      <w:r>
        <w:rPr>
          <w:rFonts w:ascii="Times New Roman" w:hAnsi="Times New Roman"/>
          <w:sz w:val="24"/>
        </w:rPr>
        <w:t>Haverbeke, M. (2018). Eloquent JavaScript: A Modern Introduction to Programming (3rd ed.). No Starch Press.</w:t>
      </w:r>
    </w:p>
    <w:p>
      <w:pPr>
        <w:spacing w:line="360" w:lineRule="auto" w:after="80"/>
        <w:ind w:left="360"/>
        <w:jc w:val="both"/>
      </w:pPr>
      <w:r>
        <w:rPr>
          <w:rFonts w:ascii="Times New Roman" w:hAnsi="Times New Roman"/>
          <w:b/>
          <w:sz w:val="24"/>
        </w:rPr>
        <w:t xml:space="preserve">[5] </w:t>
      </w:r>
      <w:r>
        <w:rPr>
          <w:rFonts w:ascii="Times New Roman" w:hAnsi="Times New Roman"/>
          <w:sz w:val="24"/>
        </w:rPr>
        <w:t>National Disaster Management Authority (NDMA). (2023). Standard Operating Procedures for Emergency Operations Centers (EOC) and Incident Response Systems. Government of India.</w:t>
      </w:r>
    </w:p>
    <w:p>
      <w:pPr>
        <w:spacing w:line="360" w:lineRule="auto" w:after="80"/>
        <w:ind w:left="360"/>
        <w:jc w:val="both"/>
      </w:pPr>
      <w:r>
        <w:rPr>
          <w:rFonts w:ascii="Times New Roman" w:hAnsi="Times New Roman"/>
          <w:b/>
          <w:sz w:val="24"/>
        </w:rPr>
        <w:t xml:space="preserve">[6] </w:t>
      </w:r>
      <w:r>
        <w:rPr>
          <w:rFonts w:ascii="Times New Roman" w:hAnsi="Times New Roman"/>
          <w:sz w:val="24"/>
        </w:rPr>
        <w:t>OpenStreetMap Foundation (OSMF). (2024). OpenStreetMap Collaborative Geographic Database. https://www.openstreetmap.org/</w:t>
      </w:r>
    </w:p>
    <w:p>
      <w:pPr>
        <w:spacing w:line="360" w:lineRule="auto" w:after="80"/>
        <w:ind w:left="360"/>
        <w:jc w:val="both"/>
      </w:pPr>
      <w:r>
        <w:rPr>
          <w:rFonts w:ascii="Times New Roman" w:hAnsi="Times New Roman"/>
          <w:b/>
          <w:sz w:val="24"/>
        </w:rPr>
        <w:t xml:space="preserve">[7] </w:t>
      </w:r>
      <w:r>
        <w:rPr>
          <w:rFonts w:ascii="Times New Roman" w:hAnsi="Times New Roman"/>
          <w:sz w:val="24"/>
        </w:rPr>
        <w:t>Leaflet Cartographic Engine Documentation. (2023). JavaScript Interactive Maps Library. https://leafletjs.com/</w:t>
      </w:r>
    </w:p>
    <w:p>
      <w:pPr>
        <w:spacing w:line="360" w:lineRule="auto" w:after="80"/>
        <w:ind w:left="360"/>
        <w:jc w:val="both"/>
      </w:pPr>
      <w:r>
        <w:rPr>
          <w:rFonts w:ascii="Times New Roman" w:hAnsi="Times New Roman"/>
          <w:b/>
          <w:sz w:val="24"/>
        </w:rPr>
        <w:t xml:space="preserve">[8] </w:t>
      </w:r>
      <w:r>
        <w:rPr>
          <w:rFonts w:ascii="Times New Roman" w:hAnsi="Times New Roman"/>
          <w:sz w:val="24"/>
        </w:rPr>
        <w:t>Jones, M., Bradley, J., &amp; Sakimura, N. (2015). JSON Web Token (JWT). Internet Engineering Task Force (IETF), RFC 7519. https://datatracker.ietf.org/doc/html/rfc7519</w:t>
      </w:r>
    </w:p>
    <w:p>
      <w:pPr>
        <w:spacing w:line="360" w:lineRule="auto" w:after="80"/>
        <w:ind w:left="360"/>
        <w:jc w:val="both"/>
      </w:pPr>
      <w:r>
        <w:rPr>
          <w:rFonts w:ascii="Times New Roman" w:hAnsi="Times New Roman"/>
          <w:b/>
          <w:sz w:val="24"/>
        </w:rPr>
        <w:t xml:space="preserve">[9] </w:t>
      </w:r>
      <w:r>
        <w:rPr>
          <w:rFonts w:ascii="Times New Roman" w:hAnsi="Times New Roman"/>
          <w:sz w:val="24"/>
        </w:rPr>
        <w:t>Provos, N., &amp; Mazières, D. (1999). A Future-Adaptable Password Scheme. Proceedings of the FREENIX Track: 1999 USENIX Annual Technical Conference, pp. 81–91.</w:t>
      </w:r>
    </w:p>
    <w:p>
      <w:pPr>
        <w:spacing w:line="360" w:lineRule="auto" w:after="80"/>
        <w:ind w:left="360"/>
        <w:jc w:val="both"/>
      </w:pPr>
      <w:r>
        <w:rPr>
          <w:rFonts w:ascii="Times New Roman" w:hAnsi="Times New Roman"/>
          <w:b/>
          <w:sz w:val="24"/>
        </w:rPr>
        <w:t xml:space="preserve">[10] </w:t>
      </w:r>
      <w:r>
        <w:rPr>
          <w:rFonts w:ascii="Times New Roman" w:hAnsi="Times New Roman"/>
          <w:sz w:val="24"/>
        </w:rPr>
        <w:t>Kumar, P., &amp; Sundaram, S. (2022). Impact of Geospatial Crowdsourcing and Vernacular Interfaces on Disaster Evacuation Latency. International Journal of Disaster Risk Reduction, 72, 102882.</w:t>
      </w:r>
    </w:p>
    <w:p>
      <w:pPr>
        <w:spacing w:line="360" w:lineRule="auto" w:after="80"/>
        <w:ind w:left="360"/>
        <w:jc w:val="both"/>
      </w:pPr>
      <w:r>
        <w:rPr>
          <w:rFonts w:ascii="Times New Roman" w:hAnsi="Times New Roman"/>
          <w:b/>
          <w:sz w:val="24"/>
        </w:rPr>
        <w:t xml:space="preserve">[11] </w:t>
      </w:r>
      <w:r>
        <w:rPr>
          <w:rFonts w:ascii="Times New Roman" w:hAnsi="Times New Roman"/>
          <w:sz w:val="24"/>
        </w:rPr>
        <w:t>Smith, R., Taylor, D., &amp; Patel, A. (2021). Design Patterns for Low-Latency Cloud Emergency Response Systems. IEEE Transactions on Services Computing, 14(4), 1120–1132.</w:t>
      </w:r>
    </w:p>
    <w:p>
      <w:pPr>
        <w:spacing w:line="360" w:lineRule="auto" w:after="80"/>
        <w:ind w:left="360"/>
        <w:jc w:val="both"/>
      </w:pPr>
      <w:r>
        <w:rPr>
          <w:rFonts w:ascii="Times New Roman" w:hAnsi="Times New Roman"/>
          <w:b/>
          <w:sz w:val="24"/>
        </w:rPr>
        <w:t xml:space="preserve">[12] </w:t>
      </w:r>
      <w:r>
        <w:rPr>
          <w:rFonts w:ascii="Times New Roman" w:hAnsi="Times New Roman"/>
          <w:sz w:val="24"/>
        </w:rPr>
        <w:t>Express.js Documentation. Fast, unopinionated, minimalist web framework for Node.js. OpenJS Foundation. https://expressjs.com/</w:t>
      </w:r>
    </w:p>
    <w:p>
      <w:pPr>
        <w:spacing w:line="360" w:lineRule="auto" w:after="80"/>
        <w:ind w:left="360"/>
        <w:jc w:val="both"/>
      </w:pPr>
      <w:r>
        <w:rPr>
          <w:rFonts w:ascii="Times New Roman" w:hAnsi="Times New Roman"/>
          <w:b/>
          <w:sz w:val="24"/>
        </w:rPr>
        <w:t xml:space="preserve">[13] </w:t>
      </w:r>
      <w:r>
        <w:rPr>
          <w:rFonts w:ascii="Times New Roman" w:hAnsi="Times New Roman"/>
          <w:sz w:val="24"/>
        </w:rPr>
        <w:t>Mongoose Documentation. Elegant MongoDB Object Modeling for Node.js. https://mongoosejs.com/</w:t>
      </w:r>
    </w:p>
    <w:p>
      <w:pPr>
        <w:spacing w:line="360" w:lineRule="auto" w:after="80"/>
        <w:ind w:left="360"/>
        <w:jc w:val="both"/>
      </w:pPr>
      <w:r>
        <w:rPr>
          <w:rFonts w:ascii="Times New Roman" w:hAnsi="Times New Roman"/>
          <w:b/>
          <w:sz w:val="24"/>
        </w:rPr>
        <w:t xml:space="preserve">[14] </w:t>
      </w:r>
      <w:r>
        <w:rPr>
          <w:rFonts w:ascii="Times New Roman" w:hAnsi="Times New Roman"/>
          <w:sz w:val="24"/>
        </w:rPr>
        <w:t>Vite Official Documentation. Next Generation Frontend Tooling. https://vite.dev/guide/</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