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B5" w:rsidRPr="00E42C0E" w:rsidRDefault="007863B5" w:rsidP="007863B5">
      <w:pPr>
        <w:pStyle w:val="Title"/>
        <w:spacing w:before="0"/>
        <w:ind w:firstLine="0"/>
        <w:rPr>
          <w:lang w:val="en-GB"/>
        </w:rPr>
      </w:pPr>
      <w:r w:rsidRPr="00E42C0E">
        <w:rPr>
          <w:lang w:val="en-GB"/>
        </w:rPr>
        <w:t>YOUR PAPER'S TITLE STARTS HERE: Please Center, use TNR 1</w:t>
      </w:r>
      <w:r>
        <w:rPr>
          <w:lang w:val="en-GB"/>
        </w:rPr>
        <w:t>6</w:t>
      </w:r>
      <w:r w:rsidRPr="00E42C0E">
        <w:rPr>
          <w:lang w:val="en-GB"/>
        </w:rPr>
        <w:t xml:space="preserve"> </w:t>
      </w:r>
      <w:r>
        <w:rPr>
          <w:lang w:val="en-GB"/>
        </w:rPr>
        <w:t>PT., BOLD (in english!!)</w:t>
      </w:r>
    </w:p>
    <w:p w:rsidR="007863B5" w:rsidRPr="003C4100" w:rsidRDefault="007863B5" w:rsidP="005508C7">
      <w:pPr>
        <w:widowControl w:val="0"/>
        <w:adjustRightInd w:val="0"/>
        <w:ind w:firstLine="0"/>
        <w:jc w:val="center"/>
        <w:rPr>
          <w:lang w:val="en-GB"/>
        </w:rPr>
      </w:pPr>
      <w:r w:rsidRPr="00E42C0E">
        <w:rPr>
          <w:sz w:val="28"/>
          <w:lang w:val="en-GB"/>
        </w:rPr>
        <w:t>Full First Author</w:t>
      </w:r>
      <w:r w:rsidRPr="00E42C0E">
        <w:rPr>
          <w:sz w:val="28"/>
          <w:vertAlign w:val="superscript"/>
          <w:lang w:val="en-GB"/>
        </w:rPr>
        <w:t>1</w:t>
      </w:r>
      <w:r w:rsidRPr="00E42C0E">
        <w:rPr>
          <w:b/>
          <w:sz w:val="28"/>
          <w:lang w:val="en-GB"/>
        </w:rPr>
        <w:t>,</w:t>
      </w:r>
      <w:r w:rsidRPr="00E42C0E">
        <w:rPr>
          <w:sz w:val="28"/>
          <w:lang w:val="en-GB"/>
        </w:rPr>
        <w:t xml:space="preserve"> Full </w:t>
      </w:r>
      <w:r w:rsidRPr="00E42C0E">
        <w:rPr>
          <w:sz w:val="28"/>
          <w:lang w:val="en-GB" w:eastAsia="zh-CN"/>
        </w:rPr>
        <w:t>Second</w:t>
      </w:r>
      <w:r w:rsidRPr="00E42C0E">
        <w:rPr>
          <w:sz w:val="28"/>
          <w:lang w:val="en-GB"/>
        </w:rPr>
        <w:t xml:space="preserve"> Author</w:t>
      </w:r>
      <w:r w:rsidRPr="00E42C0E">
        <w:rPr>
          <w:sz w:val="28"/>
          <w:vertAlign w:val="superscript"/>
          <w:lang w:val="en-GB"/>
        </w:rPr>
        <w:t>2,</w:t>
      </w:r>
      <w:r w:rsidR="005508C7" w:rsidRPr="00E42C0E">
        <w:rPr>
          <w:sz w:val="28"/>
          <w:vertAlign w:val="superscript"/>
          <w:lang w:val="en-GB" w:eastAsia="zh-CN"/>
        </w:rPr>
        <w:t xml:space="preserve"> </w:t>
      </w:r>
      <w:r w:rsidRPr="00E42C0E">
        <w:rPr>
          <w:sz w:val="28"/>
          <w:vertAlign w:val="superscript"/>
          <w:lang w:val="en-GB" w:eastAsia="zh-CN"/>
        </w:rPr>
        <w:t xml:space="preserve">* </w:t>
      </w:r>
      <w:r w:rsidRPr="00E42C0E">
        <w:rPr>
          <w:sz w:val="28"/>
          <w:lang w:val="en-GB"/>
        </w:rPr>
        <w:t>and</w:t>
      </w:r>
      <w:r w:rsidRPr="00E42C0E">
        <w:rPr>
          <w:sz w:val="28"/>
          <w:lang w:val="en-GB" w:eastAsia="zh-CN"/>
        </w:rPr>
        <w:t xml:space="preserve"> </w:t>
      </w:r>
      <w:r>
        <w:rPr>
          <w:sz w:val="28"/>
          <w:lang w:val="en-GB" w:eastAsia="zh-CN"/>
        </w:rPr>
        <w:t>Full Third Author</w:t>
      </w:r>
      <w:r w:rsidRPr="00E42C0E">
        <w:rPr>
          <w:sz w:val="28"/>
          <w:vertAlign w:val="superscript"/>
          <w:lang w:val="en-GB"/>
        </w:rPr>
        <w:t>3</w:t>
      </w:r>
      <w:r>
        <w:rPr>
          <w:sz w:val="28"/>
          <w:lang w:val="en-GB"/>
        </w:rPr>
        <w:t xml:space="preserve"> (TRN 14pt., </w:t>
      </w:r>
      <w:r w:rsidR="00E74F90">
        <w:rPr>
          <w:sz w:val="28"/>
          <w:lang w:val="en-GB"/>
        </w:rPr>
        <w:t>centred</w:t>
      </w:r>
      <w:r>
        <w:rPr>
          <w:sz w:val="28"/>
          <w:lang w:val="en-GB"/>
        </w:rPr>
        <w:t>)</w:t>
      </w:r>
    </w:p>
    <w:p w:rsidR="007863B5" w:rsidRPr="00E42C0E" w:rsidRDefault="007863B5" w:rsidP="007863B5">
      <w:pPr>
        <w:pStyle w:val="TTPAddress"/>
        <w:ind w:firstLine="0"/>
        <w:rPr>
          <w:rFonts w:ascii="Times New Roman" w:hAnsi="Times New Roman"/>
          <w:lang w:val="en-GB"/>
        </w:rPr>
      </w:pPr>
      <w:r w:rsidRPr="00E42C0E">
        <w:rPr>
          <w:rFonts w:ascii="Times New Roman" w:hAnsi="Times New Roman"/>
          <w:vertAlign w:val="superscript"/>
          <w:lang w:val="en-GB"/>
        </w:rPr>
        <w:t>1</w:t>
      </w:r>
      <w:r w:rsidRPr="00E42C0E">
        <w:rPr>
          <w:rFonts w:ascii="Times New Roman" w:hAnsi="Times New Roman"/>
          <w:lang w:val="en-GB"/>
        </w:rPr>
        <w:t xml:space="preserve">Full </w:t>
      </w:r>
      <w:r w:rsidR="00F74FAF">
        <w:rPr>
          <w:rFonts w:ascii="Times New Roman" w:hAnsi="Times New Roman"/>
          <w:lang w:val="en-GB"/>
        </w:rPr>
        <w:t xml:space="preserve">affiliation </w:t>
      </w:r>
      <w:r w:rsidRPr="00E42C0E">
        <w:rPr>
          <w:rFonts w:ascii="Times New Roman" w:hAnsi="Times New Roman"/>
          <w:lang w:val="en-GB"/>
        </w:rPr>
        <w:t>of first author, including country</w:t>
      </w:r>
      <w:r>
        <w:rPr>
          <w:rFonts w:ascii="Times New Roman" w:hAnsi="Times New Roman"/>
          <w:lang w:val="en-GB"/>
        </w:rPr>
        <w:t xml:space="preserve"> (in English, TRN 11pt. </w:t>
      </w:r>
      <w:r w:rsidR="00E74F90">
        <w:rPr>
          <w:rFonts w:ascii="Times New Roman" w:hAnsi="Times New Roman"/>
          <w:lang w:val="en-GB"/>
        </w:rPr>
        <w:t>centred</w:t>
      </w:r>
      <w:r>
        <w:rPr>
          <w:rFonts w:ascii="Times New Roman" w:hAnsi="Times New Roman"/>
          <w:lang w:val="en-GB"/>
        </w:rPr>
        <w:t>)</w:t>
      </w:r>
    </w:p>
    <w:p w:rsidR="007863B5" w:rsidRPr="00E42C0E" w:rsidRDefault="007863B5" w:rsidP="007863B5">
      <w:pPr>
        <w:pStyle w:val="TTPAddress"/>
        <w:ind w:firstLine="0"/>
        <w:rPr>
          <w:rFonts w:ascii="Times New Roman" w:hAnsi="Times New Roman"/>
          <w:lang w:val="en-GB"/>
        </w:rPr>
      </w:pPr>
      <w:r w:rsidRPr="00E42C0E">
        <w:rPr>
          <w:rFonts w:ascii="Times New Roman" w:hAnsi="Times New Roman"/>
          <w:vertAlign w:val="superscript"/>
          <w:lang w:val="en-GB"/>
        </w:rPr>
        <w:t>2</w:t>
      </w:r>
      <w:r w:rsidRPr="00E42C0E">
        <w:rPr>
          <w:rFonts w:ascii="Times New Roman" w:hAnsi="Times New Roman"/>
          <w:lang w:val="en-GB"/>
        </w:rPr>
        <w:t xml:space="preserve">Full </w:t>
      </w:r>
      <w:r w:rsidR="00F74FAF">
        <w:rPr>
          <w:rFonts w:ascii="Times New Roman" w:hAnsi="Times New Roman"/>
          <w:lang w:val="en-GB"/>
        </w:rPr>
        <w:t xml:space="preserve">affiliation </w:t>
      </w:r>
      <w:r w:rsidRPr="00E42C0E">
        <w:rPr>
          <w:rFonts w:ascii="Times New Roman" w:hAnsi="Times New Roman"/>
          <w:lang w:val="en-GB"/>
        </w:rPr>
        <w:t>of second author, including country</w:t>
      </w:r>
      <w:r>
        <w:rPr>
          <w:rFonts w:ascii="Times New Roman" w:hAnsi="Times New Roman"/>
          <w:lang w:val="en-GB"/>
        </w:rPr>
        <w:t xml:space="preserve"> (in English)</w:t>
      </w:r>
    </w:p>
    <w:p w:rsidR="007863B5" w:rsidRPr="00E42C0E" w:rsidRDefault="007863B5" w:rsidP="007863B5">
      <w:pPr>
        <w:pStyle w:val="TTPAddress"/>
        <w:ind w:firstLine="0"/>
        <w:rPr>
          <w:rFonts w:ascii="Times New Roman" w:hAnsi="Times New Roman"/>
          <w:lang w:val="en-GB"/>
        </w:rPr>
      </w:pPr>
      <w:r w:rsidRPr="00E42C0E">
        <w:rPr>
          <w:rFonts w:ascii="Times New Roman" w:hAnsi="Times New Roman"/>
          <w:vertAlign w:val="superscript"/>
          <w:lang w:val="en-GB"/>
        </w:rPr>
        <w:t>3</w:t>
      </w:r>
      <w:r w:rsidRPr="00E42C0E">
        <w:rPr>
          <w:rFonts w:ascii="Times New Roman" w:hAnsi="Times New Roman"/>
          <w:lang w:val="en-GB"/>
        </w:rPr>
        <w:t xml:space="preserve">List all </w:t>
      </w:r>
      <w:r w:rsidR="00F74FAF">
        <w:rPr>
          <w:rFonts w:ascii="Times New Roman" w:hAnsi="Times New Roman"/>
          <w:lang w:val="en-GB"/>
        </w:rPr>
        <w:t xml:space="preserve">affiliation </w:t>
      </w:r>
      <w:r w:rsidRPr="00E42C0E">
        <w:rPr>
          <w:rFonts w:ascii="Times New Roman" w:hAnsi="Times New Roman"/>
          <w:lang w:val="en-GB"/>
        </w:rPr>
        <w:t>in the same way</w:t>
      </w:r>
      <w:r>
        <w:rPr>
          <w:rFonts w:ascii="Times New Roman" w:hAnsi="Times New Roman"/>
          <w:lang w:val="en-GB"/>
        </w:rPr>
        <w:t xml:space="preserve"> (in English)</w:t>
      </w:r>
    </w:p>
    <w:p w:rsidR="007863B5" w:rsidRPr="00E42C0E" w:rsidRDefault="007863B5" w:rsidP="007863B5">
      <w:pPr>
        <w:pStyle w:val="TTPAddress"/>
        <w:ind w:firstLine="0"/>
        <w:rPr>
          <w:rFonts w:ascii="Times New Roman" w:hAnsi="Times New Roman"/>
          <w:lang w:val="en-GB" w:eastAsia="zh-CN"/>
        </w:rPr>
      </w:pPr>
      <w:r w:rsidRPr="00E42C0E">
        <w:rPr>
          <w:rFonts w:ascii="Times New Roman" w:hAnsi="Times New Roman"/>
          <w:lang w:val="en-GB"/>
        </w:rPr>
        <w:t>*Corresponding author</w:t>
      </w:r>
    </w:p>
    <w:p w:rsidR="007863B5" w:rsidRDefault="007863B5" w:rsidP="000D6318">
      <w:pPr>
        <w:pStyle w:val="TTPKeywords"/>
        <w:ind w:firstLine="0"/>
        <w:rPr>
          <w:rFonts w:ascii="Times New Roman" w:hAnsi="Times New Roman"/>
          <w:sz w:val="24"/>
          <w:szCs w:val="24"/>
          <w:lang w:val="en-GB"/>
        </w:rPr>
      </w:pPr>
      <w:r w:rsidRPr="00B4424C">
        <w:rPr>
          <w:rFonts w:ascii="Times New Roman" w:hAnsi="Times New Roman"/>
          <w:b/>
          <w:sz w:val="24"/>
          <w:szCs w:val="24"/>
          <w:lang w:val="en-GB"/>
        </w:rPr>
        <w:t xml:space="preserve">Abstract. </w:t>
      </w:r>
      <w:r w:rsidRPr="00B4424C">
        <w:rPr>
          <w:rFonts w:ascii="Times New Roman" w:hAnsi="Times New Roman"/>
          <w:sz w:val="24"/>
          <w:szCs w:val="24"/>
          <w:lang w:val="en-GB"/>
        </w:rPr>
        <w:t xml:space="preserve">Here write the abstract </w:t>
      </w:r>
      <w:r>
        <w:rPr>
          <w:rFonts w:ascii="Times New Roman" w:hAnsi="Times New Roman"/>
          <w:sz w:val="24"/>
          <w:szCs w:val="24"/>
          <w:lang w:val="en-GB"/>
        </w:rPr>
        <w:t xml:space="preserve">- </w:t>
      </w:r>
      <w:r w:rsidRPr="000D6318">
        <w:rPr>
          <w:rFonts w:ascii="Times New Roman" w:hAnsi="Times New Roman"/>
          <w:sz w:val="24"/>
          <w:szCs w:val="24"/>
          <w:lang w:val="en-GB"/>
        </w:rPr>
        <w:t>200 – 250 words in English!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B4424C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 xml:space="preserve">TNR 12 pt. alignment in block, spacing 1,0) </w:t>
      </w:r>
      <w:r w:rsidR="00F0630A">
        <w:rPr>
          <w:rFonts w:ascii="Times New Roman" w:hAnsi="Times New Roman"/>
          <w:sz w:val="24"/>
          <w:szCs w:val="24"/>
          <w:lang w:val="en-GB"/>
        </w:rPr>
        <w:t>Abstract should outline the purpose of the article, method of the research, data and main results.</w:t>
      </w:r>
      <w:r w:rsidR="000D631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D6318" w:rsidRPr="00E42C0E">
        <w:rPr>
          <w:lang w:val="en-GB"/>
        </w:rPr>
        <w:t>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</w:t>
      </w:r>
      <w:r w:rsidR="000D6318">
        <w:rPr>
          <w:lang w:val="en-GB"/>
        </w:rPr>
        <w:t>,</w:t>
      </w:r>
      <w:r w:rsidR="000D6318" w:rsidRP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</w:t>
      </w:r>
      <w:r w:rsidR="000D6318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0D6318" w:rsidRPr="00E42C0E">
        <w:rPr>
          <w:lang w:val="en-GB"/>
        </w:rPr>
        <w:t>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</w:t>
      </w:r>
      <w:r w:rsidR="000D6318">
        <w:rPr>
          <w:lang w:val="en-GB"/>
        </w:rPr>
        <w:t>,</w:t>
      </w:r>
      <w:r w:rsidR="000D6318" w:rsidRP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text,</w:t>
      </w:r>
      <w:r w:rsidR="000D6318">
        <w:rPr>
          <w:lang w:val="en-GB"/>
        </w:rPr>
        <w:t xml:space="preserve"> </w:t>
      </w:r>
      <w:r w:rsidR="000D6318" w:rsidRPr="00E42C0E">
        <w:rPr>
          <w:lang w:val="en-GB"/>
        </w:rPr>
        <w:t>text, text, text, text</w:t>
      </w:r>
      <w:r w:rsidR="000D6318">
        <w:rPr>
          <w:lang w:val="en-GB"/>
        </w:rPr>
        <w:t>.</w:t>
      </w:r>
    </w:p>
    <w:p w:rsidR="007863B5" w:rsidRPr="00E42C0E" w:rsidRDefault="007863B5" w:rsidP="007863B5">
      <w:pPr>
        <w:pStyle w:val="TTPKeywords"/>
        <w:spacing w:before="240"/>
        <w:ind w:firstLine="0"/>
        <w:rPr>
          <w:rFonts w:ascii="Times New Roman" w:hAnsi="Times New Roman"/>
          <w:b/>
          <w:i/>
          <w:sz w:val="24"/>
          <w:szCs w:val="24"/>
          <w:lang w:val="en-GB"/>
        </w:rPr>
      </w:pPr>
      <w:r w:rsidRPr="00E42C0E">
        <w:rPr>
          <w:rFonts w:ascii="Times New Roman" w:hAnsi="Times New Roman"/>
          <w:b/>
          <w:sz w:val="24"/>
          <w:szCs w:val="24"/>
          <w:lang w:val="en-GB"/>
        </w:rPr>
        <w:t>Keywords:</w:t>
      </w:r>
      <w:r w:rsidRPr="00E42C0E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key word, key word, key word </w:t>
      </w:r>
      <w:r>
        <w:rPr>
          <w:rFonts w:ascii="Times New Roman" w:hAnsi="Times New Roman"/>
          <w:sz w:val="24"/>
          <w:szCs w:val="24"/>
          <w:lang w:val="en-GB" w:eastAsia="zh-CN"/>
        </w:rPr>
        <w:t>(max 5 key words in English)</w:t>
      </w:r>
    </w:p>
    <w:p w:rsidR="007E164C" w:rsidRPr="00E42C0E" w:rsidRDefault="00187458" w:rsidP="006362AF">
      <w:pPr>
        <w:pStyle w:val="Heading1"/>
        <w:numPr>
          <w:ilvl w:val="0"/>
          <w:numId w:val="2"/>
        </w:numPr>
        <w:ind w:left="0" w:firstLine="0"/>
        <w:rPr>
          <w:szCs w:val="28"/>
          <w:lang w:val="en-GB"/>
        </w:rPr>
      </w:pPr>
      <w:r>
        <w:rPr>
          <w:szCs w:val="28"/>
          <w:lang w:val="en-GB"/>
        </w:rPr>
        <w:t>Introduction</w:t>
      </w:r>
      <w:r w:rsidR="007863B5">
        <w:rPr>
          <w:szCs w:val="28"/>
          <w:lang w:val="en-GB"/>
        </w:rPr>
        <w:t xml:space="preserve"> (TNR 14pt., bold)</w:t>
      </w:r>
    </w:p>
    <w:p w:rsidR="00183509" w:rsidRPr="00E42C0E" w:rsidRDefault="007E164C" w:rsidP="005508C7">
      <w:pPr>
        <w:rPr>
          <w:rFonts w:eastAsia="SimSun"/>
          <w:lang w:val="en-GB" w:eastAsia="en-US"/>
        </w:rPr>
      </w:pPr>
      <w:r w:rsidRPr="00E42C0E">
        <w:rPr>
          <w:rFonts w:eastAsia="SimSun"/>
          <w:lang w:val="en-GB" w:eastAsia="en-US"/>
        </w:rPr>
        <w:t>T</w:t>
      </w:r>
      <w:r w:rsidR="007863B5">
        <w:rPr>
          <w:rFonts w:eastAsia="SimSun"/>
          <w:lang w:val="en-GB" w:eastAsia="en-US"/>
        </w:rPr>
        <w:t>he main t</w:t>
      </w:r>
      <w:r w:rsidRPr="00E42C0E">
        <w:rPr>
          <w:rFonts w:eastAsia="SimSun"/>
          <w:lang w:val="en-GB" w:eastAsia="en-US"/>
        </w:rPr>
        <w:t>ext</w:t>
      </w:r>
      <w:r w:rsidR="007863B5">
        <w:rPr>
          <w:rStyle w:val="FootnoteReference"/>
          <w:rFonts w:eastAsia="SimSun"/>
          <w:lang w:val="en-GB" w:eastAsia="en-US"/>
        </w:rPr>
        <w:footnoteReference w:id="1"/>
      </w:r>
      <w:r w:rsidRPr="00E42C0E">
        <w:rPr>
          <w:rFonts w:eastAsia="SimSun"/>
          <w:lang w:val="en-GB" w:eastAsia="en-US"/>
        </w:rPr>
        <w:t xml:space="preserve">, </w:t>
      </w:r>
      <w:r w:rsidR="007863B5">
        <w:rPr>
          <w:rFonts w:eastAsia="SimSun"/>
          <w:lang w:val="en-GB" w:eastAsia="en-US"/>
        </w:rPr>
        <w:t xml:space="preserve">(TNR 12pt., alignment in block, spacing 1,0) </w:t>
      </w:r>
      <w:r w:rsidRPr="00E42C0E">
        <w:rPr>
          <w:rFonts w:eastAsia="SimSun"/>
          <w:lang w:val="en-GB" w:eastAsia="en-US"/>
        </w:rPr>
        <w:t>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text.</w:t>
      </w:r>
    </w:p>
    <w:p w:rsidR="007E164C" w:rsidRPr="00E42C0E" w:rsidRDefault="000B015E" w:rsidP="007863B5">
      <w:pPr>
        <w:pStyle w:val="BodyText"/>
        <w:spacing w:before="240"/>
        <w:jc w:val="center"/>
        <w:rPr>
          <w:i/>
          <w:sz w:val="20"/>
          <w:lang w:val="en-GB"/>
        </w:rPr>
      </w:pPr>
      <w:r w:rsidRPr="00E42C0E">
        <w:rPr>
          <w:i/>
          <w:sz w:val="20"/>
          <w:lang w:val="en-GB"/>
        </w:rPr>
        <w:t>Figure 1</w:t>
      </w:r>
      <w:r w:rsidR="007E164C" w:rsidRPr="00E42C0E">
        <w:rPr>
          <w:i/>
          <w:sz w:val="20"/>
          <w:lang w:val="en-GB"/>
        </w:rPr>
        <w:t xml:space="preserve">: </w:t>
      </w:r>
      <w:r w:rsidRPr="00E42C0E">
        <w:rPr>
          <w:i/>
          <w:sz w:val="20"/>
          <w:lang w:val="en-GB"/>
        </w:rPr>
        <w:t>Figure description</w:t>
      </w:r>
      <w:r w:rsidR="007863B5">
        <w:rPr>
          <w:i/>
          <w:sz w:val="20"/>
          <w:lang w:val="en-GB"/>
        </w:rPr>
        <w:t xml:space="preserve"> (TNR 10pt., </w:t>
      </w:r>
      <w:proofErr w:type="spellStart"/>
      <w:r w:rsidR="007863B5">
        <w:rPr>
          <w:i/>
          <w:sz w:val="20"/>
          <w:lang w:val="en-GB"/>
        </w:rPr>
        <w:t>centered</w:t>
      </w:r>
      <w:proofErr w:type="spellEnd"/>
      <w:r w:rsidR="007863B5">
        <w:rPr>
          <w:i/>
          <w:sz w:val="20"/>
          <w:lang w:val="en-GB"/>
        </w:rPr>
        <w:t>, italics)</w:t>
      </w:r>
    </w:p>
    <w:p w:rsidR="007E164C" w:rsidRPr="00E42C0E" w:rsidRDefault="000A3E1C" w:rsidP="00717760">
      <w:pPr>
        <w:pStyle w:val="BodyText"/>
        <w:spacing w:before="0"/>
        <w:ind w:firstLine="0"/>
        <w:jc w:val="center"/>
        <w:rPr>
          <w:lang w:val="en-GB"/>
        </w:rPr>
      </w:pPr>
      <w:r w:rsidRPr="00E42C0E">
        <w:rPr>
          <w:noProof/>
          <w:lang w:val="en-IN" w:eastAsia="en-IN"/>
        </w:rPr>
        <w:drawing>
          <wp:inline distT="0" distB="0" distL="0" distR="0">
            <wp:extent cx="4143375" cy="15144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030D" w:rsidRPr="00E42C0E" w:rsidRDefault="005D030D" w:rsidP="00717760">
      <w:pPr>
        <w:pStyle w:val="BodyText"/>
        <w:spacing w:before="0"/>
        <w:ind w:firstLine="0"/>
        <w:jc w:val="left"/>
        <w:rPr>
          <w:i/>
          <w:sz w:val="20"/>
          <w:szCs w:val="20"/>
          <w:lang w:val="en-GB"/>
        </w:rPr>
      </w:pPr>
      <w:r w:rsidRPr="00E42C0E">
        <w:rPr>
          <w:i/>
          <w:sz w:val="20"/>
          <w:szCs w:val="20"/>
          <w:lang w:val="en-GB"/>
        </w:rPr>
        <w:t>Source</w:t>
      </w:r>
      <w:r w:rsidR="007863B5">
        <w:rPr>
          <w:i/>
          <w:sz w:val="20"/>
          <w:szCs w:val="20"/>
          <w:lang w:val="en-GB"/>
        </w:rPr>
        <w:t>: (TNR 10pt. italics)</w:t>
      </w:r>
    </w:p>
    <w:p w:rsidR="007E164C" w:rsidRPr="00E42C0E" w:rsidRDefault="007E164C" w:rsidP="00AE3B5D">
      <w:pPr>
        <w:rPr>
          <w:lang w:val="en-GB"/>
        </w:rPr>
      </w:pPr>
      <w:r w:rsidRPr="00E42C0E">
        <w:rPr>
          <w:lang w:val="en-GB"/>
        </w:rPr>
        <w:t>Text, text, text, text, text, text, text, text, text, text, text, text, text, text, text, text, text, text, text, text, text, text, text, text, text, text, text, text.</w:t>
      </w:r>
    </w:p>
    <w:p w:rsidR="007E164C" w:rsidRPr="00E42C0E" w:rsidRDefault="005D030D" w:rsidP="00183509">
      <w:pPr>
        <w:pStyle w:val="Heading2"/>
        <w:rPr>
          <w:lang w:val="en-GB"/>
        </w:rPr>
      </w:pPr>
      <w:r w:rsidRPr="00E42C0E">
        <w:rPr>
          <w:lang w:val="en-GB"/>
        </w:rPr>
        <w:lastRenderedPageBreak/>
        <w:t>Title</w:t>
      </w:r>
      <w:r w:rsidR="00183509" w:rsidRPr="00E42C0E">
        <w:rPr>
          <w:lang w:val="en-GB"/>
        </w:rPr>
        <w:t xml:space="preserve"> of the 2</w:t>
      </w:r>
      <w:r w:rsidR="00183509" w:rsidRPr="00E42C0E">
        <w:rPr>
          <w:vertAlign w:val="superscript"/>
          <w:lang w:val="en-GB"/>
        </w:rPr>
        <w:t>nd</w:t>
      </w:r>
      <w:r w:rsidR="000B015E" w:rsidRPr="00E42C0E">
        <w:rPr>
          <w:lang w:val="en-GB"/>
        </w:rPr>
        <w:t xml:space="preserve"> level</w:t>
      </w:r>
      <w:r w:rsidR="007863B5">
        <w:rPr>
          <w:lang w:val="en-GB"/>
        </w:rPr>
        <w:t xml:space="preserve"> (TNR 12pt., bold)</w:t>
      </w:r>
    </w:p>
    <w:p w:rsidR="007E164C" w:rsidRPr="00E42C0E" w:rsidRDefault="007E164C" w:rsidP="00AE3B5D">
      <w:pPr>
        <w:rPr>
          <w:lang w:val="en-GB"/>
        </w:rPr>
      </w:pPr>
      <w:r w:rsidRPr="00E42C0E">
        <w:rPr>
          <w:lang w:val="en-GB"/>
        </w:rPr>
        <w:t>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text.</w:t>
      </w:r>
    </w:p>
    <w:p w:rsidR="007E164C" w:rsidRPr="00E42C0E" w:rsidRDefault="005D030D" w:rsidP="008B7ED5">
      <w:pPr>
        <w:pStyle w:val="Heading3"/>
        <w:numPr>
          <w:ilvl w:val="2"/>
          <w:numId w:val="2"/>
        </w:numPr>
        <w:ind w:left="0" w:firstLine="0"/>
        <w:rPr>
          <w:lang w:val="en-GB"/>
        </w:rPr>
      </w:pPr>
      <w:r w:rsidRPr="00E42C0E">
        <w:rPr>
          <w:lang w:val="en-GB"/>
        </w:rPr>
        <w:t xml:space="preserve">Title </w:t>
      </w:r>
      <w:r w:rsidR="00183509" w:rsidRPr="00E42C0E">
        <w:rPr>
          <w:lang w:val="en-GB"/>
        </w:rPr>
        <w:t>of the 3</w:t>
      </w:r>
      <w:r w:rsidR="00183509" w:rsidRPr="00E42C0E">
        <w:rPr>
          <w:vertAlign w:val="superscript"/>
          <w:lang w:val="en-GB"/>
        </w:rPr>
        <w:t>rd</w:t>
      </w:r>
      <w:r w:rsidR="00183509" w:rsidRPr="00E42C0E">
        <w:rPr>
          <w:lang w:val="en-GB"/>
        </w:rPr>
        <w:t xml:space="preserve"> </w:t>
      </w:r>
      <w:r w:rsidR="00F35ED6" w:rsidRPr="00E42C0E">
        <w:rPr>
          <w:lang w:val="en-GB"/>
        </w:rPr>
        <w:t>level</w:t>
      </w:r>
      <w:r w:rsidR="007863B5">
        <w:rPr>
          <w:lang w:val="en-GB"/>
        </w:rPr>
        <w:t xml:space="preserve"> (TNR 12pt., bold)</w:t>
      </w:r>
    </w:p>
    <w:p w:rsidR="007E164C" w:rsidRPr="00E42C0E" w:rsidRDefault="007E164C" w:rsidP="00AE3B5D">
      <w:pPr>
        <w:rPr>
          <w:lang w:val="en-GB"/>
        </w:rPr>
      </w:pPr>
      <w:r w:rsidRPr="00E42C0E">
        <w:rPr>
          <w:lang w:val="en-GB"/>
        </w:rPr>
        <w:t>Text, text, text, text, text, text, text, text, text, text, text, text, text, text, text, text, text, text, text, text, text, text, text, text, text, text, text, text, text, text, text, text, text, text, text, text, text, text.</w:t>
      </w:r>
    </w:p>
    <w:p w:rsidR="0054660D" w:rsidRPr="00E42C0E" w:rsidRDefault="00F0630A" w:rsidP="00F0630A">
      <w:pPr>
        <w:rPr>
          <w:lang w:val="en-GB"/>
        </w:rPr>
      </w:pPr>
      <w:r w:rsidRPr="00F0630A">
        <w:rPr>
          <w:lang w:val="en-GB"/>
        </w:rPr>
        <w:t>Tables and figures should be numbered and references to them must be in the text. Acceptable labeling for a table is Tab.1 and Fig. 1 for a figure. </w:t>
      </w:r>
    </w:p>
    <w:p w:rsidR="0054660D" w:rsidRPr="00E42C0E" w:rsidRDefault="0054660D" w:rsidP="005D030D">
      <w:pPr>
        <w:pStyle w:val="Nadpistabulky"/>
        <w:rPr>
          <w:lang w:val="en-GB"/>
        </w:rPr>
      </w:pPr>
      <w:r w:rsidRPr="00E42C0E">
        <w:rPr>
          <w:lang w:val="en-GB"/>
        </w:rPr>
        <w:t>Table 1: Table description</w:t>
      </w:r>
      <w:r w:rsidR="007863B5">
        <w:rPr>
          <w:lang w:val="en-GB"/>
        </w:rPr>
        <w:t xml:space="preserve"> (TNR 10pt., italics)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3"/>
        <w:gridCol w:w="2624"/>
        <w:gridCol w:w="2446"/>
      </w:tblGrid>
      <w:tr w:rsidR="000B69AE" w:rsidRPr="00E42C0E" w:rsidTr="00E74F90">
        <w:trPr>
          <w:trHeight w:val="272"/>
          <w:jc w:val="center"/>
        </w:trPr>
        <w:tc>
          <w:tcPr>
            <w:tcW w:w="2443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624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446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</w:tr>
      <w:tr w:rsidR="000B69AE" w:rsidRPr="00E42C0E" w:rsidTr="00E74F90">
        <w:trPr>
          <w:trHeight w:val="262"/>
          <w:jc w:val="center"/>
        </w:trPr>
        <w:tc>
          <w:tcPr>
            <w:tcW w:w="2443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624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446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</w:tr>
      <w:tr w:rsidR="000B69AE" w:rsidRPr="00E42C0E" w:rsidTr="00E74F90">
        <w:trPr>
          <w:trHeight w:val="272"/>
          <w:jc w:val="center"/>
        </w:trPr>
        <w:tc>
          <w:tcPr>
            <w:tcW w:w="2443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624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446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</w:tr>
      <w:tr w:rsidR="000B69AE" w:rsidRPr="00E42C0E" w:rsidTr="00E74F90">
        <w:trPr>
          <w:trHeight w:val="262"/>
          <w:jc w:val="center"/>
        </w:trPr>
        <w:tc>
          <w:tcPr>
            <w:tcW w:w="2443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624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  <w:tc>
          <w:tcPr>
            <w:tcW w:w="2446" w:type="dxa"/>
          </w:tcPr>
          <w:p w:rsidR="000B69AE" w:rsidRPr="00912D7A" w:rsidRDefault="000B69AE" w:rsidP="000B69AE">
            <w:pPr>
              <w:pStyle w:val="Tabulka"/>
              <w:spacing w:befor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Times New Roman 10pt</w:t>
            </w:r>
          </w:p>
        </w:tc>
      </w:tr>
    </w:tbl>
    <w:p w:rsidR="005D030D" w:rsidRPr="00E42C0E" w:rsidRDefault="005D030D" w:rsidP="005D030D">
      <w:pPr>
        <w:pStyle w:val="Heading3"/>
        <w:numPr>
          <w:ilvl w:val="0"/>
          <w:numId w:val="0"/>
        </w:numPr>
        <w:spacing w:before="0"/>
        <w:rPr>
          <w:b w:val="0"/>
          <w:i/>
          <w:sz w:val="20"/>
          <w:szCs w:val="20"/>
          <w:lang w:val="en-GB"/>
        </w:rPr>
      </w:pPr>
      <w:r w:rsidRPr="00E42C0E">
        <w:rPr>
          <w:b w:val="0"/>
          <w:i/>
          <w:sz w:val="20"/>
          <w:szCs w:val="20"/>
          <w:lang w:val="en-GB"/>
        </w:rPr>
        <w:t>Source:</w:t>
      </w:r>
      <w:r w:rsidR="007863B5" w:rsidRPr="007863B5">
        <w:rPr>
          <w:b w:val="0"/>
          <w:bCs w:val="0"/>
          <w:szCs w:val="20"/>
          <w:lang w:val="en-GB"/>
        </w:rPr>
        <w:t xml:space="preserve"> </w:t>
      </w:r>
      <w:r w:rsidR="007863B5" w:rsidRPr="007863B5">
        <w:rPr>
          <w:b w:val="0"/>
          <w:i/>
          <w:sz w:val="20"/>
          <w:szCs w:val="20"/>
          <w:lang w:val="en-GB"/>
        </w:rPr>
        <w:t>(TNR 10pt., italics)</w:t>
      </w:r>
    </w:p>
    <w:p w:rsidR="00B5164D" w:rsidRPr="00E42C0E" w:rsidRDefault="00B5164D" w:rsidP="00E42C0E">
      <w:pPr>
        <w:pStyle w:val="TTPParagraph1st"/>
        <w:spacing w:after="120"/>
        <w:ind w:firstLine="0"/>
        <w:rPr>
          <w:rFonts w:eastAsia="Times New Roman" w:hint="default"/>
          <w:b/>
          <w:lang w:val="en-GB"/>
        </w:rPr>
      </w:pPr>
      <w:r w:rsidRPr="00E42C0E">
        <w:rPr>
          <w:rFonts w:hint="default"/>
          <w:b/>
          <w:lang w:val="en-GB"/>
        </w:rPr>
        <w:t>Equations</w:t>
      </w:r>
    </w:p>
    <w:p w:rsidR="00CF7461" w:rsidRDefault="00B5164D" w:rsidP="00E74F90">
      <w:pPr>
        <w:rPr>
          <w:lang w:val="en-GB"/>
        </w:rPr>
      </w:pPr>
      <w:r w:rsidRPr="00E42C0E">
        <w:rPr>
          <w:lang w:val="en-GB"/>
        </w:rPr>
        <w:t>Equations (refer with: Eq. 1, Eq. </w:t>
      </w:r>
      <w:r w:rsidR="00717760" w:rsidRPr="00E42C0E">
        <w:rPr>
          <w:lang w:val="en-GB"/>
        </w:rPr>
        <w:t>2</w:t>
      </w:r>
      <w:r w:rsidR="00717760">
        <w:rPr>
          <w:lang w:val="en-GB"/>
        </w:rPr>
        <w:t>,</w:t>
      </w:r>
      <w:r w:rsidR="00717760" w:rsidRPr="00E42C0E">
        <w:rPr>
          <w:lang w:val="en-GB"/>
        </w:rPr>
        <w:t>...)</w:t>
      </w:r>
      <w:r w:rsidRPr="00E42C0E">
        <w:rPr>
          <w:lang w:val="en-GB"/>
        </w:rPr>
        <w:t xml:space="preserve"> should be </w:t>
      </w:r>
      <w:r w:rsidR="00E74F90">
        <w:rPr>
          <w:lang w:val="en-GB" w:eastAsia="zh-CN"/>
        </w:rPr>
        <w:t xml:space="preserve">placed in the middle, </w:t>
      </w:r>
      <w:r w:rsidR="00E74F90" w:rsidRPr="00E74F90">
        <w:rPr>
          <w:lang w:val="en-GB"/>
        </w:rPr>
        <w:t>denoted by numbers in round parenthe</w:t>
      </w:r>
      <w:r w:rsidR="00E74F90">
        <w:rPr>
          <w:lang w:val="en-GB"/>
        </w:rPr>
        <w:t>ses a</w:t>
      </w:r>
      <w:r w:rsidRPr="00E42C0E">
        <w:rPr>
          <w:lang w:val="en-GB" w:eastAsia="zh-CN"/>
        </w:rPr>
        <w:t xml:space="preserve">nd transformed by equation conversion manager, </w:t>
      </w:r>
      <w:r w:rsidRPr="003722BE">
        <w:rPr>
          <w:b/>
          <w:lang w:val="en-GB" w:eastAsia="zh-CN"/>
        </w:rPr>
        <w:t xml:space="preserve">do not use </w:t>
      </w:r>
      <w:r w:rsidR="00AE3B5D" w:rsidRPr="003722BE">
        <w:rPr>
          <w:b/>
          <w:lang w:val="en-GB" w:eastAsia="zh-CN"/>
        </w:rPr>
        <w:t>Print Screen</w:t>
      </w:r>
      <w:r w:rsidR="00E74F90">
        <w:rPr>
          <w:b/>
          <w:lang w:val="en-GB" w:eastAsia="zh-CN"/>
        </w:rPr>
        <w:t xml:space="preserve"> or jpg format</w:t>
      </w:r>
      <w:r w:rsidRPr="00E42C0E">
        <w:rPr>
          <w:lang w:val="en-GB" w:eastAsia="zh-CN"/>
        </w:rPr>
        <w:t>.</w:t>
      </w:r>
      <w:r w:rsidRPr="00E42C0E">
        <w:rPr>
          <w:lang w:val="en-GB"/>
        </w:rPr>
        <w:t xml:space="preserve"> </w:t>
      </w:r>
      <w:r w:rsidR="00810D52" w:rsidRPr="00E42C0E">
        <w:rPr>
          <w:lang w:val="en-GB"/>
        </w:rPr>
        <w:t>For example:</w:t>
      </w:r>
    </w:p>
    <w:p w:rsidR="00912D7A" w:rsidRDefault="00CF7461" w:rsidP="00CF7461">
      <w:pPr>
        <w:jc w:val="right"/>
        <w:rPr>
          <w:lang w:val="en-GB"/>
        </w:rPr>
      </w:pPr>
      <w:r w:rsidRPr="00CF7461">
        <w:rPr>
          <w:position w:val="-14"/>
          <w:lang w:val="en-GB"/>
        </w:rPr>
        <w:object w:dxaOrig="3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8.75pt" o:ole="">
            <v:imagedata r:id="rId9" o:title=""/>
          </v:shape>
          <o:OLEObject Type="Embed" ProgID="Equation.DSMT4" ShapeID="_x0000_i1025" DrawAspect="Content" ObjectID="_1605431151" r:id="rId10"/>
        </w:object>
      </w:r>
      <w:r w:rsidR="00912D7A">
        <w:rPr>
          <w:lang w:val="en-GB"/>
        </w:rPr>
        <w:tab/>
      </w:r>
      <w:r w:rsidR="00912D7A">
        <w:rPr>
          <w:lang w:val="en-GB"/>
        </w:rPr>
        <w:tab/>
      </w:r>
      <w:r w:rsidR="00912D7A">
        <w:rPr>
          <w:lang w:val="en-GB"/>
        </w:rPr>
        <w:tab/>
      </w:r>
      <w:r w:rsidR="00912D7A">
        <w:rPr>
          <w:lang w:val="en-GB"/>
        </w:rPr>
        <w:tab/>
        <w:t>(1)</w:t>
      </w:r>
    </w:p>
    <w:p w:rsidR="00187458" w:rsidRDefault="00187458" w:rsidP="00187458">
      <w:pPr>
        <w:pStyle w:val="Heading1"/>
        <w:numPr>
          <w:ilvl w:val="0"/>
          <w:numId w:val="2"/>
        </w:numPr>
        <w:ind w:left="0" w:firstLine="0"/>
        <w:rPr>
          <w:szCs w:val="28"/>
          <w:lang w:val="en-GB"/>
        </w:rPr>
      </w:pPr>
      <w:r>
        <w:rPr>
          <w:szCs w:val="28"/>
          <w:lang w:val="en-GB"/>
        </w:rPr>
        <w:t>Body of paper (TNR 14pt., bold)</w:t>
      </w:r>
    </w:p>
    <w:p w:rsidR="004630A7" w:rsidRDefault="00634128" w:rsidP="00187458">
      <w:pPr>
        <w:rPr>
          <w:lang w:val="en-GB"/>
        </w:rPr>
      </w:pPr>
      <w:r w:rsidRPr="004630A7">
        <w:rPr>
          <w:lang w:val="en-GB"/>
        </w:rPr>
        <w:t xml:space="preserve">The </w:t>
      </w:r>
      <w:r w:rsidR="00187458" w:rsidRPr="004630A7">
        <w:rPr>
          <w:lang w:val="en-GB"/>
        </w:rPr>
        <w:t xml:space="preserve">article </w:t>
      </w:r>
      <w:r w:rsidRPr="004630A7">
        <w:rPr>
          <w:lang w:val="en-GB"/>
        </w:rPr>
        <w:t xml:space="preserve">must </w:t>
      </w:r>
      <w:r w:rsidR="004630A7" w:rsidRPr="004630A7">
        <w:rPr>
          <w:lang w:val="en-GB"/>
        </w:rPr>
        <w:t xml:space="preserve">be divided into chapters. </w:t>
      </w:r>
      <w:r w:rsidR="004630A7" w:rsidRPr="00AA437F">
        <w:rPr>
          <w:i/>
          <w:lang w:val="en-GB"/>
        </w:rPr>
        <w:t>Introduction</w:t>
      </w:r>
      <w:r w:rsidR="004630A7">
        <w:rPr>
          <w:lang w:val="en-GB"/>
        </w:rPr>
        <w:t xml:space="preserve"> and </w:t>
      </w:r>
      <w:r w:rsidR="004630A7" w:rsidRPr="00AA437F">
        <w:rPr>
          <w:i/>
          <w:lang w:val="en-GB"/>
        </w:rPr>
        <w:t>conclusion</w:t>
      </w:r>
      <w:r w:rsidR="004630A7">
        <w:rPr>
          <w:lang w:val="en-GB"/>
        </w:rPr>
        <w:t xml:space="preserve"> are obligatory. It is</w:t>
      </w:r>
      <w:r w:rsidR="00AA437F">
        <w:rPr>
          <w:lang w:val="en-GB"/>
        </w:rPr>
        <w:t xml:space="preserve"> </w:t>
      </w:r>
      <w:r w:rsidR="004630A7">
        <w:rPr>
          <w:lang w:val="en-GB"/>
        </w:rPr>
        <w:t xml:space="preserve">recommended to adjust body of the paper to the common organization structure of scientific papers – </w:t>
      </w:r>
      <w:proofErr w:type="spellStart"/>
      <w:r w:rsidR="004630A7" w:rsidRPr="004630A7">
        <w:rPr>
          <w:b/>
          <w:i/>
          <w:lang w:val="en-GB"/>
        </w:rPr>
        <w:t>IMRaD</w:t>
      </w:r>
      <w:proofErr w:type="spellEnd"/>
      <w:r w:rsidR="004630A7" w:rsidRPr="004630A7">
        <w:rPr>
          <w:b/>
          <w:i/>
          <w:lang w:val="en-GB"/>
        </w:rPr>
        <w:t xml:space="preserve"> (Introduction, Methods, Results and Discussion).</w:t>
      </w:r>
      <w:r w:rsidR="004630A7">
        <w:rPr>
          <w:lang w:val="en-GB"/>
        </w:rPr>
        <w:t xml:space="preserve"> </w:t>
      </w:r>
    </w:p>
    <w:p w:rsidR="007863B5" w:rsidRPr="00E42C0E" w:rsidRDefault="003722BE" w:rsidP="007863B5">
      <w:pPr>
        <w:pStyle w:val="Heading1"/>
        <w:numPr>
          <w:ilvl w:val="0"/>
          <w:numId w:val="2"/>
        </w:numPr>
        <w:ind w:left="0" w:firstLine="0"/>
        <w:rPr>
          <w:szCs w:val="28"/>
          <w:lang w:val="en-GB"/>
        </w:rPr>
      </w:pPr>
      <w:r>
        <w:rPr>
          <w:szCs w:val="28"/>
          <w:lang w:val="en-GB"/>
        </w:rPr>
        <w:t xml:space="preserve">Conclusion </w:t>
      </w:r>
      <w:r w:rsidR="007863B5">
        <w:rPr>
          <w:szCs w:val="28"/>
          <w:lang w:val="en-GB"/>
        </w:rPr>
        <w:t>(TNR 14pt., bold)</w:t>
      </w:r>
    </w:p>
    <w:p w:rsidR="006C5AA4" w:rsidRPr="00E42C0E" w:rsidRDefault="006C5AA4" w:rsidP="00183509">
      <w:pPr>
        <w:pStyle w:val="Heading3"/>
        <w:numPr>
          <w:ilvl w:val="0"/>
          <w:numId w:val="0"/>
        </w:numPr>
        <w:spacing w:before="360"/>
        <w:rPr>
          <w:lang w:val="en-GB"/>
        </w:rPr>
      </w:pPr>
      <w:r w:rsidRPr="00E42C0E">
        <w:rPr>
          <w:lang w:val="en-GB"/>
        </w:rPr>
        <w:t>Acknowledgment</w:t>
      </w:r>
      <w:r w:rsidR="003722BE">
        <w:rPr>
          <w:lang w:val="en-GB"/>
        </w:rPr>
        <w:t xml:space="preserve"> (TNR 12pt. bold)</w:t>
      </w:r>
    </w:p>
    <w:p w:rsidR="002973EC" w:rsidRPr="00E42C0E" w:rsidRDefault="003F0014" w:rsidP="00AE3B5D">
      <w:pPr>
        <w:rPr>
          <w:lang w:val="en-GB"/>
        </w:rPr>
      </w:pPr>
      <w:r w:rsidRPr="00E42C0E">
        <w:rPr>
          <w:lang w:val="en-GB"/>
        </w:rPr>
        <w:t>This paper</w:t>
      </w:r>
      <w:r w:rsidR="002973EC" w:rsidRPr="00E42C0E">
        <w:rPr>
          <w:lang w:val="en-GB"/>
        </w:rPr>
        <w:t xml:space="preserve"> is an output of the science </w:t>
      </w:r>
      <w:r w:rsidR="00717760" w:rsidRPr="00E42C0E">
        <w:rPr>
          <w:lang w:val="en-GB"/>
        </w:rPr>
        <w:t>project…</w:t>
      </w:r>
    </w:p>
    <w:p w:rsidR="002973EC" w:rsidRPr="00E42C0E" w:rsidRDefault="003722BE" w:rsidP="002973EC">
      <w:pPr>
        <w:pStyle w:val="TTPSectionHeading"/>
        <w:ind w:firstLine="0"/>
        <w:rPr>
          <w:rFonts w:eastAsia="Times New Roman" w:hint="default"/>
          <w:lang w:val="en-GB"/>
        </w:rPr>
      </w:pPr>
      <w:r>
        <w:rPr>
          <w:rFonts w:hint="default"/>
          <w:lang w:val="en-GB"/>
        </w:rPr>
        <w:t>R</w:t>
      </w:r>
      <w:r w:rsidR="002973EC" w:rsidRPr="00E42C0E">
        <w:rPr>
          <w:rFonts w:hint="default"/>
          <w:lang w:val="en-GB"/>
        </w:rPr>
        <w:t>eferences</w:t>
      </w:r>
      <w:r>
        <w:rPr>
          <w:rFonts w:hint="default"/>
          <w:lang w:val="en-GB"/>
        </w:rPr>
        <w:t xml:space="preserve"> </w:t>
      </w:r>
      <w:r>
        <w:rPr>
          <w:lang w:val="en-GB"/>
        </w:rPr>
        <w:t>(TNR 12pt. bold)</w:t>
      </w:r>
    </w:p>
    <w:p w:rsidR="00983159" w:rsidRPr="007910EA" w:rsidRDefault="00983159" w:rsidP="00983159">
      <w:pPr>
        <w:spacing w:line="360" w:lineRule="auto"/>
        <w:rPr>
          <w:szCs w:val="24"/>
          <w:lang w:val="en-GB"/>
        </w:rPr>
      </w:pPr>
      <w:r w:rsidRPr="007910EA">
        <w:rPr>
          <w:szCs w:val="24"/>
          <w:lang w:val="en-GB"/>
        </w:rPr>
        <w:t xml:space="preserve">References in text should have this form (surname, year), for example: </w:t>
      </w:r>
    </w:p>
    <w:p w:rsidR="002973EC" w:rsidRPr="00E42C0E" w:rsidRDefault="002973EC" w:rsidP="00AE3B5D">
      <w:pPr>
        <w:rPr>
          <w:lang w:val="en-GB"/>
        </w:rPr>
      </w:pPr>
      <w:r w:rsidRPr="00E42C0E">
        <w:rPr>
          <w:lang w:val="en-GB"/>
        </w:rPr>
        <w:t xml:space="preserve">1 author: </w:t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983159">
        <w:rPr>
          <w:lang w:val="en-GB"/>
        </w:rPr>
        <w:t>(</w:t>
      </w:r>
      <w:r w:rsidR="0082098F">
        <w:rPr>
          <w:lang w:val="en-GB"/>
        </w:rPr>
        <w:t>Krugman</w:t>
      </w:r>
      <w:r w:rsidR="00983159">
        <w:rPr>
          <w:lang w:val="en-GB"/>
        </w:rPr>
        <w:t xml:space="preserve">, </w:t>
      </w:r>
      <w:r w:rsidRPr="00E42C0E">
        <w:rPr>
          <w:lang w:val="en-GB"/>
        </w:rPr>
        <w:t>2012)</w:t>
      </w:r>
    </w:p>
    <w:p w:rsidR="002973EC" w:rsidRPr="00E42C0E" w:rsidRDefault="002973EC" w:rsidP="00AE3B5D">
      <w:pPr>
        <w:rPr>
          <w:lang w:val="en-GB"/>
        </w:rPr>
      </w:pPr>
      <w:r w:rsidRPr="00E42C0E">
        <w:rPr>
          <w:lang w:val="en-GB"/>
        </w:rPr>
        <w:t xml:space="preserve">1 author and the same year of publication: </w:t>
      </w:r>
      <w:r w:rsidR="00810D52" w:rsidRPr="00E42C0E">
        <w:rPr>
          <w:lang w:val="en-GB"/>
        </w:rPr>
        <w:tab/>
      </w:r>
      <w:r w:rsidR="00983159">
        <w:rPr>
          <w:lang w:val="en-GB"/>
        </w:rPr>
        <w:t>(</w:t>
      </w:r>
      <w:r w:rsidR="0082098F">
        <w:rPr>
          <w:lang w:val="en-GB"/>
        </w:rPr>
        <w:t>Hoffman</w:t>
      </w:r>
      <w:r w:rsidR="00983159">
        <w:rPr>
          <w:lang w:val="en-GB"/>
        </w:rPr>
        <w:t xml:space="preserve">, </w:t>
      </w:r>
      <w:r w:rsidRPr="00E42C0E">
        <w:rPr>
          <w:lang w:val="en-GB"/>
        </w:rPr>
        <w:t xml:space="preserve">2012, A), </w:t>
      </w:r>
      <w:r w:rsidR="00983159">
        <w:rPr>
          <w:lang w:val="en-GB"/>
        </w:rPr>
        <w:t>(</w:t>
      </w:r>
      <w:r w:rsidR="0082098F">
        <w:rPr>
          <w:lang w:val="en-GB"/>
        </w:rPr>
        <w:t>Hoffman</w:t>
      </w:r>
      <w:r w:rsidR="00983159">
        <w:rPr>
          <w:lang w:val="en-GB"/>
        </w:rPr>
        <w:t xml:space="preserve">, </w:t>
      </w:r>
      <w:r w:rsidRPr="00E42C0E">
        <w:rPr>
          <w:lang w:val="en-GB"/>
        </w:rPr>
        <w:t>2012,</w:t>
      </w:r>
      <w:r w:rsidR="00810D52" w:rsidRPr="00E42C0E">
        <w:rPr>
          <w:lang w:val="en-GB"/>
        </w:rPr>
        <w:t xml:space="preserve"> </w:t>
      </w:r>
      <w:r w:rsidRPr="00E42C0E">
        <w:rPr>
          <w:lang w:val="en-GB"/>
        </w:rPr>
        <w:t>B)</w:t>
      </w:r>
    </w:p>
    <w:p w:rsidR="002973EC" w:rsidRPr="00E42C0E" w:rsidRDefault="002973EC" w:rsidP="00AE3B5D">
      <w:pPr>
        <w:rPr>
          <w:lang w:val="en-GB"/>
        </w:rPr>
      </w:pPr>
      <w:r w:rsidRPr="00E42C0E">
        <w:rPr>
          <w:lang w:val="en-GB"/>
        </w:rPr>
        <w:t xml:space="preserve">2 authors: </w:t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419DA" w:rsidRPr="00E42C0E">
        <w:rPr>
          <w:lang w:val="en-GB"/>
        </w:rPr>
        <w:tab/>
      </w:r>
      <w:r w:rsidR="00983159">
        <w:rPr>
          <w:lang w:val="en-GB"/>
        </w:rPr>
        <w:t>(</w:t>
      </w:r>
      <w:r w:rsidR="0082098F">
        <w:rPr>
          <w:lang w:val="en-GB"/>
        </w:rPr>
        <w:t>Krugman</w:t>
      </w:r>
      <w:r w:rsidRPr="00E42C0E">
        <w:rPr>
          <w:lang w:val="en-GB"/>
        </w:rPr>
        <w:t xml:space="preserve"> </w:t>
      </w:r>
      <w:r w:rsidR="00983159">
        <w:rPr>
          <w:lang w:val="en-GB"/>
        </w:rPr>
        <w:t xml:space="preserve">&amp; </w:t>
      </w:r>
      <w:r w:rsidR="0082098F">
        <w:rPr>
          <w:lang w:val="en-GB"/>
        </w:rPr>
        <w:t>Hoffman</w:t>
      </w:r>
      <w:r w:rsidR="00983159">
        <w:rPr>
          <w:lang w:val="en-GB"/>
        </w:rPr>
        <w:t xml:space="preserve">, </w:t>
      </w:r>
      <w:r w:rsidRPr="00E42C0E">
        <w:rPr>
          <w:lang w:val="en-GB"/>
        </w:rPr>
        <w:t>2014)</w:t>
      </w:r>
    </w:p>
    <w:p w:rsidR="002973EC" w:rsidRPr="00E42C0E" w:rsidRDefault="002973EC" w:rsidP="00AE3B5D">
      <w:pPr>
        <w:rPr>
          <w:lang w:val="en-GB"/>
        </w:rPr>
      </w:pPr>
      <w:r w:rsidRPr="00E42C0E">
        <w:rPr>
          <w:lang w:val="en-GB"/>
        </w:rPr>
        <w:t xml:space="preserve">3 authors: </w:t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10D52" w:rsidRPr="00E42C0E">
        <w:rPr>
          <w:lang w:val="en-GB"/>
        </w:rPr>
        <w:tab/>
      </w:r>
      <w:r w:rsidR="008419DA" w:rsidRPr="00E42C0E">
        <w:rPr>
          <w:lang w:val="en-GB"/>
        </w:rPr>
        <w:tab/>
      </w:r>
      <w:r w:rsidR="00983159">
        <w:rPr>
          <w:lang w:val="en-GB"/>
        </w:rPr>
        <w:t>(</w:t>
      </w:r>
      <w:r w:rsidR="0082098F">
        <w:rPr>
          <w:lang w:val="en-GB"/>
        </w:rPr>
        <w:t>Hoffman</w:t>
      </w:r>
      <w:r w:rsidR="00717760">
        <w:rPr>
          <w:lang w:val="en-GB"/>
        </w:rPr>
        <w:t xml:space="preserve"> et al</w:t>
      </w:r>
      <w:r w:rsidR="00983159">
        <w:rPr>
          <w:lang w:val="en-GB"/>
        </w:rPr>
        <w:t xml:space="preserve">., </w:t>
      </w:r>
      <w:r w:rsidR="00810D52" w:rsidRPr="00E42C0E">
        <w:rPr>
          <w:lang w:val="en-GB"/>
        </w:rPr>
        <w:t>2012)</w:t>
      </w:r>
    </w:p>
    <w:p w:rsidR="006C5AA4" w:rsidRDefault="006C5AA4" w:rsidP="00183509">
      <w:pPr>
        <w:pStyle w:val="Heading3"/>
        <w:numPr>
          <w:ilvl w:val="0"/>
          <w:numId w:val="0"/>
        </w:numPr>
        <w:spacing w:before="360"/>
        <w:rPr>
          <w:lang w:val="en-GB"/>
        </w:rPr>
      </w:pPr>
      <w:r w:rsidRPr="00E42C0E">
        <w:rPr>
          <w:lang w:val="en-GB"/>
        </w:rPr>
        <w:lastRenderedPageBreak/>
        <w:t>References</w:t>
      </w:r>
    </w:p>
    <w:p w:rsidR="00983159" w:rsidRDefault="00E74F90" w:rsidP="005508C7">
      <w:pPr>
        <w:rPr>
          <w:lang w:val="en-GB"/>
        </w:rPr>
      </w:pPr>
      <w:r w:rsidRPr="00E74F90">
        <w:rPr>
          <w:lang w:val="en-GB"/>
        </w:rPr>
        <w:t>For each work shown in the list of references must be a reference in the text. </w:t>
      </w:r>
      <w:r w:rsidRPr="003722BE">
        <w:rPr>
          <w:lang w:val="en-GB"/>
        </w:rPr>
        <w:t xml:space="preserve"> </w:t>
      </w:r>
      <w:r w:rsidR="003722BE" w:rsidRPr="003722BE">
        <w:rPr>
          <w:lang w:val="en-GB"/>
        </w:rPr>
        <w:t>All citations in the text and all references must meet APA styles (American Psychological Association</w:t>
      </w:r>
      <w:r w:rsidR="00912D7A">
        <w:rPr>
          <w:lang w:val="en-GB"/>
        </w:rPr>
        <w:t xml:space="preserve"> </w:t>
      </w:r>
      <w:r w:rsidR="00912D7A" w:rsidRPr="00912D7A">
        <w:rPr>
          <w:lang w:val="en-GB"/>
        </w:rPr>
        <w:t xml:space="preserve">6th edition – more information </w:t>
      </w:r>
      <w:hyperlink r:id="rId11" w:history="1">
        <w:r w:rsidR="00912D7A" w:rsidRPr="00912D7A">
          <w:rPr>
            <w:lang w:val="en-GB"/>
          </w:rPr>
          <w:t>http://www.apastyle.org/</w:t>
        </w:r>
      </w:hyperlink>
      <w:r w:rsidR="00912D7A" w:rsidRPr="00912D7A">
        <w:rPr>
          <w:lang w:val="en-GB"/>
        </w:rPr>
        <w:t xml:space="preserve">). </w:t>
      </w:r>
    </w:p>
    <w:p w:rsidR="003722BE" w:rsidRPr="003722BE" w:rsidRDefault="003722BE" w:rsidP="003722BE">
      <w:pPr>
        <w:rPr>
          <w:lang w:val="en-GB"/>
        </w:rPr>
      </w:pPr>
    </w:p>
    <w:p w:rsidR="006C5AA4" w:rsidRPr="00F56BDE" w:rsidRDefault="006C5AA4" w:rsidP="00F56BDE">
      <w:pPr>
        <w:pStyle w:val="ReferencesText"/>
        <w:spacing w:before="120" w:after="0"/>
        <w:rPr>
          <w:sz w:val="24"/>
          <w:lang w:val="en-GB"/>
        </w:rPr>
      </w:pPr>
      <w:r w:rsidRPr="00F56BDE">
        <w:rPr>
          <w:b/>
          <w:sz w:val="24"/>
          <w:lang w:val="en-GB"/>
        </w:rPr>
        <w:t>(Book style</w:t>
      </w:r>
      <w:r w:rsidR="00F56BDE" w:rsidRPr="00F56BDE">
        <w:rPr>
          <w:b/>
          <w:sz w:val="24"/>
          <w:lang w:val="en-GB"/>
        </w:rPr>
        <w:t xml:space="preserve"> - </w:t>
      </w:r>
      <w:r w:rsidR="00F56BDE" w:rsidRPr="00F56BDE">
        <w:rPr>
          <w:sz w:val="24"/>
        </w:rPr>
        <w:t xml:space="preserve">Author, year. </w:t>
      </w:r>
      <w:r w:rsidR="00F56BDE" w:rsidRPr="00F56BDE">
        <w:rPr>
          <w:i/>
          <w:sz w:val="24"/>
        </w:rPr>
        <w:t>Title (in italics).</w:t>
      </w:r>
      <w:r w:rsidR="00F56BDE" w:rsidRPr="00F56BDE">
        <w:rPr>
          <w:sz w:val="24"/>
        </w:rPr>
        <w:t xml:space="preserve"> Publisher, location of publisher.</w:t>
      </w:r>
      <w:r w:rsidRPr="00F56BDE">
        <w:rPr>
          <w:b/>
          <w:sz w:val="24"/>
          <w:lang w:val="en-GB"/>
        </w:rPr>
        <w:t>)</w:t>
      </w:r>
    </w:p>
    <w:p w:rsidR="006C5AA4" w:rsidRPr="00E42C0E" w:rsidRDefault="006C5AA4" w:rsidP="00F56BDE">
      <w:pPr>
        <w:pStyle w:val="References"/>
        <w:rPr>
          <w:sz w:val="24"/>
          <w:szCs w:val="24"/>
          <w:lang w:val="en-GB"/>
        </w:rPr>
      </w:pPr>
      <w:proofErr w:type="spellStart"/>
      <w:r w:rsidRPr="00E42C0E">
        <w:rPr>
          <w:sz w:val="24"/>
          <w:szCs w:val="24"/>
          <w:lang w:val="en-GB"/>
        </w:rPr>
        <w:t>Cichocki</w:t>
      </w:r>
      <w:proofErr w:type="spellEnd"/>
      <w:r w:rsidR="00810D52" w:rsidRPr="00E42C0E">
        <w:rPr>
          <w:sz w:val="24"/>
          <w:szCs w:val="24"/>
          <w:lang w:val="en-GB"/>
        </w:rPr>
        <w:t xml:space="preserve">, A. and </w:t>
      </w:r>
      <w:proofErr w:type="spellStart"/>
      <w:r w:rsidRPr="00E42C0E">
        <w:rPr>
          <w:sz w:val="24"/>
          <w:szCs w:val="24"/>
          <w:lang w:val="en-GB"/>
        </w:rPr>
        <w:t>Unbehaven</w:t>
      </w:r>
      <w:proofErr w:type="spellEnd"/>
      <w:r w:rsidRPr="00E42C0E">
        <w:rPr>
          <w:sz w:val="24"/>
          <w:szCs w:val="24"/>
          <w:lang w:val="en-GB"/>
        </w:rPr>
        <w:t>,</w:t>
      </w:r>
      <w:r w:rsidR="003F0014" w:rsidRPr="00E42C0E">
        <w:rPr>
          <w:sz w:val="24"/>
          <w:szCs w:val="24"/>
          <w:lang w:val="en-GB"/>
        </w:rPr>
        <w:t xml:space="preserve"> R.</w:t>
      </w:r>
      <w:r w:rsidR="00F56BDE">
        <w:rPr>
          <w:sz w:val="24"/>
          <w:szCs w:val="24"/>
          <w:lang w:val="en-GB"/>
        </w:rPr>
        <w:t>,</w:t>
      </w:r>
      <w:r w:rsidRPr="00E42C0E">
        <w:rPr>
          <w:sz w:val="24"/>
          <w:szCs w:val="24"/>
          <w:lang w:val="en-GB"/>
        </w:rPr>
        <w:t xml:space="preserve"> </w:t>
      </w:r>
      <w:r w:rsidR="005D030D" w:rsidRPr="00E42C0E">
        <w:rPr>
          <w:sz w:val="24"/>
          <w:szCs w:val="24"/>
          <w:lang w:val="en-GB"/>
        </w:rPr>
        <w:t xml:space="preserve">(1993). </w:t>
      </w:r>
      <w:r w:rsidRPr="00E42C0E">
        <w:rPr>
          <w:i/>
          <w:sz w:val="24"/>
          <w:szCs w:val="24"/>
          <w:lang w:val="en-GB"/>
        </w:rPr>
        <w:t>Neural Networks for Optimization and Signal Processing</w:t>
      </w:r>
      <w:r w:rsidRPr="00E42C0E">
        <w:rPr>
          <w:sz w:val="24"/>
          <w:szCs w:val="24"/>
          <w:lang w:val="en-GB"/>
        </w:rPr>
        <w:t>, 1st e</w:t>
      </w:r>
      <w:r w:rsidR="005D030D" w:rsidRPr="00E42C0E">
        <w:rPr>
          <w:sz w:val="24"/>
          <w:szCs w:val="24"/>
          <w:lang w:val="en-GB"/>
        </w:rPr>
        <w:t>d. Chichester, U.K.: Wiley</w:t>
      </w:r>
      <w:r w:rsidRPr="00E42C0E">
        <w:rPr>
          <w:sz w:val="24"/>
          <w:szCs w:val="24"/>
          <w:lang w:val="en-GB"/>
        </w:rPr>
        <w:t>.</w:t>
      </w:r>
    </w:p>
    <w:p w:rsidR="006C5AA4" w:rsidRPr="00E42C0E" w:rsidRDefault="006C5AA4" w:rsidP="00F56BDE">
      <w:pPr>
        <w:pStyle w:val="References"/>
        <w:rPr>
          <w:sz w:val="24"/>
          <w:szCs w:val="24"/>
          <w:lang w:val="en-GB"/>
        </w:rPr>
      </w:pPr>
      <w:r w:rsidRPr="00E42C0E">
        <w:rPr>
          <w:sz w:val="24"/>
          <w:szCs w:val="24"/>
          <w:lang w:val="en-GB"/>
        </w:rPr>
        <w:t>Chen,</w:t>
      </w:r>
      <w:r w:rsidR="00810D52" w:rsidRPr="00E42C0E">
        <w:rPr>
          <w:sz w:val="24"/>
          <w:szCs w:val="24"/>
          <w:lang w:val="en-GB"/>
        </w:rPr>
        <w:t xml:space="preserve"> W. K.</w:t>
      </w:r>
      <w:r w:rsidRPr="00E42C0E">
        <w:rPr>
          <w:sz w:val="24"/>
          <w:szCs w:val="24"/>
          <w:lang w:val="en-GB"/>
        </w:rPr>
        <w:t xml:space="preserve"> </w:t>
      </w:r>
      <w:r w:rsidR="005D030D" w:rsidRPr="00E42C0E">
        <w:rPr>
          <w:sz w:val="24"/>
          <w:szCs w:val="24"/>
          <w:lang w:val="en-GB"/>
        </w:rPr>
        <w:t xml:space="preserve">(1993). </w:t>
      </w:r>
      <w:r w:rsidRPr="00E42C0E">
        <w:rPr>
          <w:i/>
          <w:sz w:val="24"/>
          <w:szCs w:val="24"/>
          <w:lang w:val="en-GB"/>
        </w:rPr>
        <w:t>Linear Networks and Systems</w:t>
      </w:r>
      <w:r w:rsidRPr="00E42C0E">
        <w:rPr>
          <w:sz w:val="24"/>
          <w:szCs w:val="24"/>
          <w:lang w:val="en-GB"/>
        </w:rPr>
        <w:t>, Belmont, CA: Wadsworth, pp. 123-135.</w:t>
      </w:r>
    </w:p>
    <w:p w:rsidR="005D030D" w:rsidRPr="00983159" w:rsidRDefault="005D030D" w:rsidP="00F56BDE">
      <w:pPr>
        <w:pStyle w:val="ReferencesText"/>
        <w:spacing w:before="120" w:after="0"/>
        <w:rPr>
          <w:b/>
          <w:sz w:val="24"/>
          <w:lang w:val="en-GB"/>
        </w:rPr>
      </w:pPr>
      <w:r w:rsidRPr="00983159">
        <w:rPr>
          <w:b/>
          <w:sz w:val="24"/>
          <w:lang w:val="en-GB"/>
        </w:rPr>
        <w:t>(Journal</w:t>
      </w:r>
      <w:r w:rsidR="00983159" w:rsidRPr="00983159">
        <w:rPr>
          <w:b/>
          <w:sz w:val="24"/>
          <w:lang w:val="en-GB"/>
        </w:rPr>
        <w:t xml:space="preserve"> - </w:t>
      </w:r>
      <w:r w:rsidR="00983159" w:rsidRPr="00983159">
        <w:rPr>
          <w:sz w:val="24"/>
        </w:rPr>
        <w:t xml:space="preserve">Author, year. Paper title. </w:t>
      </w:r>
      <w:r w:rsidR="00983159" w:rsidRPr="00983159">
        <w:rPr>
          <w:i/>
          <w:sz w:val="24"/>
        </w:rPr>
        <w:t>Journal name (in italics)</w:t>
      </w:r>
      <w:r w:rsidR="00983159" w:rsidRPr="00983159">
        <w:rPr>
          <w:sz w:val="24"/>
        </w:rPr>
        <w:t>, volume and issue numbers, inclusive pages.</w:t>
      </w:r>
      <w:r w:rsidRPr="00983159">
        <w:rPr>
          <w:b/>
          <w:sz w:val="24"/>
          <w:lang w:val="en-GB"/>
        </w:rPr>
        <w:t xml:space="preserve">) </w:t>
      </w:r>
    </w:p>
    <w:p w:rsidR="005D030D" w:rsidRPr="00E42C0E" w:rsidRDefault="005D030D" w:rsidP="00F56BDE">
      <w:pPr>
        <w:pStyle w:val="References"/>
        <w:rPr>
          <w:sz w:val="24"/>
          <w:szCs w:val="24"/>
          <w:lang w:val="en-GB"/>
        </w:rPr>
      </w:pPr>
      <w:r w:rsidRPr="00E42C0E">
        <w:rPr>
          <w:sz w:val="24"/>
          <w:szCs w:val="24"/>
          <w:lang w:val="en-GB"/>
        </w:rPr>
        <w:t>Ch</w:t>
      </w:r>
      <w:r w:rsidR="00810D52" w:rsidRPr="00E42C0E">
        <w:rPr>
          <w:sz w:val="24"/>
          <w:szCs w:val="24"/>
          <w:lang w:val="en-GB"/>
        </w:rPr>
        <w:t>en,</w:t>
      </w:r>
      <w:r w:rsidR="003F0014" w:rsidRPr="00E42C0E">
        <w:rPr>
          <w:sz w:val="24"/>
          <w:szCs w:val="24"/>
          <w:lang w:val="en-GB"/>
        </w:rPr>
        <w:t xml:space="preserve"> S., </w:t>
      </w:r>
      <w:proofErr w:type="spellStart"/>
      <w:r w:rsidR="00810D52" w:rsidRPr="00E42C0E">
        <w:rPr>
          <w:sz w:val="24"/>
          <w:szCs w:val="24"/>
          <w:lang w:val="en-GB"/>
        </w:rPr>
        <w:t>Mulgrew</w:t>
      </w:r>
      <w:proofErr w:type="spellEnd"/>
      <w:r w:rsidR="00810D52" w:rsidRPr="00E42C0E">
        <w:rPr>
          <w:sz w:val="24"/>
          <w:szCs w:val="24"/>
          <w:lang w:val="en-GB"/>
        </w:rPr>
        <w:t xml:space="preserve">, B. and </w:t>
      </w:r>
      <w:proofErr w:type="spellStart"/>
      <w:r w:rsidR="00810D52" w:rsidRPr="00E42C0E">
        <w:rPr>
          <w:sz w:val="24"/>
          <w:szCs w:val="24"/>
          <w:lang w:val="en-GB"/>
        </w:rPr>
        <w:t>Grant</w:t>
      </w:r>
      <w:r w:rsidR="00183509" w:rsidRPr="00E42C0E">
        <w:rPr>
          <w:sz w:val="24"/>
          <w:szCs w:val="24"/>
          <w:lang w:val="en-GB"/>
        </w:rPr>
        <w:t>a</w:t>
      </w:r>
      <w:proofErr w:type="spellEnd"/>
      <w:r w:rsidR="00810D52" w:rsidRPr="00E42C0E">
        <w:rPr>
          <w:sz w:val="24"/>
          <w:szCs w:val="24"/>
          <w:lang w:val="en-GB"/>
        </w:rPr>
        <w:t>, P. M. (1993)</w:t>
      </w:r>
      <w:r w:rsidR="007910EA">
        <w:rPr>
          <w:sz w:val="24"/>
          <w:szCs w:val="24"/>
          <w:lang w:val="en-GB"/>
        </w:rPr>
        <w:t>.</w:t>
      </w:r>
      <w:r w:rsidR="00810D52" w:rsidRPr="00E42C0E">
        <w:rPr>
          <w:sz w:val="24"/>
          <w:szCs w:val="24"/>
          <w:lang w:val="en-GB"/>
        </w:rPr>
        <w:t xml:space="preserve"> </w:t>
      </w:r>
      <w:r w:rsidRPr="00E42C0E">
        <w:rPr>
          <w:sz w:val="24"/>
          <w:szCs w:val="24"/>
          <w:lang w:val="en-GB"/>
        </w:rPr>
        <w:t xml:space="preserve">“A clustering technique for digital communications channel equalization using radial basis function networks,” </w:t>
      </w:r>
      <w:r w:rsidRPr="00E42C0E">
        <w:rPr>
          <w:i/>
          <w:iCs/>
          <w:sz w:val="24"/>
          <w:szCs w:val="24"/>
          <w:lang w:val="en-GB"/>
        </w:rPr>
        <w:t>IEEE Trans. on Neural Networks</w:t>
      </w:r>
      <w:r w:rsidRPr="00E42C0E">
        <w:rPr>
          <w:sz w:val="24"/>
          <w:szCs w:val="24"/>
          <w:lang w:val="en-GB"/>
        </w:rPr>
        <w:t>, vol. 4, pp. 5</w:t>
      </w:r>
      <w:r w:rsidR="003F0014" w:rsidRPr="00E42C0E">
        <w:rPr>
          <w:sz w:val="24"/>
          <w:szCs w:val="24"/>
          <w:lang w:val="en-GB"/>
        </w:rPr>
        <w:t>70-578.</w:t>
      </w:r>
      <w:r w:rsidRPr="00E42C0E">
        <w:rPr>
          <w:sz w:val="24"/>
          <w:szCs w:val="24"/>
          <w:lang w:val="en-GB"/>
        </w:rPr>
        <w:t xml:space="preserve"> </w:t>
      </w:r>
    </w:p>
    <w:p w:rsidR="003F0014" w:rsidRPr="00E42C0E" w:rsidRDefault="003F0014" w:rsidP="00F56BDE">
      <w:pPr>
        <w:pStyle w:val="References"/>
        <w:rPr>
          <w:sz w:val="24"/>
          <w:szCs w:val="24"/>
          <w:lang w:val="en-GB"/>
        </w:rPr>
      </w:pPr>
      <w:r w:rsidRPr="00E42C0E">
        <w:rPr>
          <w:sz w:val="24"/>
          <w:szCs w:val="24"/>
          <w:lang w:val="en-GB"/>
        </w:rPr>
        <w:t>Hill, R. M. (1997)</w:t>
      </w:r>
      <w:r w:rsidR="007910EA">
        <w:rPr>
          <w:sz w:val="24"/>
          <w:szCs w:val="24"/>
          <w:lang w:val="en-GB"/>
        </w:rPr>
        <w:t>.</w:t>
      </w:r>
      <w:r w:rsidRPr="00E42C0E">
        <w:rPr>
          <w:sz w:val="24"/>
          <w:szCs w:val="24"/>
          <w:lang w:val="en-GB"/>
        </w:rPr>
        <w:t xml:space="preserve"> The single-vendor single-buyer integrated production–inventory model with a generalized policy, </w:t>
      </w:r>
      <w:r w:rsidRPr="00E42C0E">
        <w:rPr>
          <w:i/>
          <w:sz w:val="24"/>
          <w:szCs w:val="24"/>
          <w:lang w:val="en-GB"/>
        </w:rPr>
        <w:t>European Journal of Operational Research</w:t>
      </w:r>
      <w:r w:rsidRPr="00E42C0E">
        <w:rPr>
          <w:sz w:val="24"/>
          <w:szCs w:val="24"/>
          <w:lang w:val="en-GB"/>
        </w:rPr>
        <w:t>, vol. 97, pp. 493-499.</w:t>
      </w:r>
    </w:p>
    <w:p w:rsidR="006C5AA4" w:rsidRPr="00E42C0E" w:rsidRDefault="002973EC" w:rsidP="00F56BDE">
      <w:pPr>
        <w:ind w:firstLine="0"/>
        <w:rPr>
          <w:szCs w:val="24"/>
          <w:lang w:val="en-GB"/>
        </w:rPr>
      </w:pPr>
      <w:r w:rsidRPr="00E42C0E">
        <w:rPr>
          <w:b/>
          <w:szCs w:val="24"/>
          <w:lang w:val="en-GB"/>
        </w:rPr>
        <w:t>(</w:t>
      </w:r>
      <w:r w:rsidR="006C5AA4" w:rsidRPr="00E42C0E">
        <w:rPr>
          <w:b/>
          <w:szCs w:val="24"/>
          <w:lang w:val="en-GB"/>
        </w:rPr>
        <w:t>Online Sources style)</w:t>
      </w:r>
    </w:p>
    <w:p w:rsidR="004F130D" w:rsidRPr="00983159" w:rsidRDefault="003F0014" w:rsidP="00F56BDE">
      <w:pPr>
        <w:pStyle w:val="References"/>
        <w:rPr>
          <w:lang w:val="en-GB"/>
        </w:rPr>
      </w:pPr>
      <w:proofErr w:type="spellStart"/>
      <w:r w:rsidRPr="00E42C0E">
        <w:rPr>
          <w:sz w:val="24"/>
          <w:szCs w:val="24"/>
          <w:lang w:val="en-GB"/>
        </w:rPr>
        <w:t>Vidmar</w:t>
      </w:r>
      <w:proofErr w:type="spellEnd"/>
      <w:r w:rsidRPr="00E42C0E">
        <w:rPr>
          <w:sz w:val="24"/>
          <w:szCs w:val="24"/>
          <w:lang w:val="en-GB"/>
        </w:rPr>
        <w:t>, R. J.</w:t>
      </w:r>
      <w:r w:rsidR="006C5AA4" w:rsidRPr="00E42C0E">
        <w:rPr>
          <w:sz w:val="24"/>
          <w:szCs w:val="24"/>
          <w:lang w:val="en-GB"/>
        </w:rPr>
        <w:t xml:space="preserve"> (August 1992). On the use of atmospheric plasmas as electromagnetic reflectors. IEEE Trans. Plasma Sci. [Online]. 21(3). pp. 876-880. Available: </w:t>
      </w:r>
      <w:hyperlink r:id="rId12" w:history="1">
        <w:r w:rsidR="00983159" w:rsidRPr="001A158E">
          <w:rPr>
            <w:rStyle w:val="Hyperlink"/>
            <w:sz w:val="24"/>
            <w:szCs w:val="24"/>
            <w:lang w:val="en-GB"/>
          </w:rPr>
          <w:t>http://www.halcyon.com/pub/journals/21ps03-vidmar</w:t>
        </w:r>
      </w:hyperlink>
    </w:p>
    <w:p w:rsidR="00983159" w:rsidRPr="00F56BDE" w:rsidRDefault="00983159" w:rsidP="00F56BDE">
      <w:pPr>
        <w:pStyle w:val="ReferencesText"/>
        <w:spacing w:before="120" w:after="0"/>
        <w:rPr>
          <w:b/>
          <w:sz w:val="24"/>
          <w:lang w:val="en-GB"/>
        </w:rPr>
      </w:pPr>
      <w:r w:rsidRPr="00F56BDE">
        <w:rPr>
          <w:b/>
          <w:sz w:val="24"/>
          <w:lang w:val="en-GB"/>
        </w:rPr>
        <w:t>(Conference paper or contributed volume</w:t>
      </w:r>
      <w:r w:rsidR="00F56BDE" w:rsidRPr="00F56BDE">
        <w:rPr>
          <w:b/>
          <w:sz w:val="24"/>
          <w:lang w:val="en-GB"/>
        </w:rPr>
        <w:t xml:space="preserve"> - </w:t>
      </w:r>
      <w:r w:rsidR="00F56BDE" w:rsidRPr="00F56BDE">
        <w:rPr>
          <w:sz w:val="24"/>
        </w:rPr>
        <w:t xml:space="preserve">Author, year, paper title. </w:t>
      </w:r>
      <w:r w:rsidR="00F56BDE" w:rsidRPr="00F56BDE">
        <w:rPr>
          <w:i/>
          <w:sz w:val="24"/>
        </w:rPr>
        <w:t>Proceedings title (in italics)</w:t>
      </w:r>
      <w:r w:rsidR="00F56BDE" w:rsidRPr="00F56BDE">
        <w:rPr>
          <w:sz w:val="24"/>
        </w:rPr>
        <w:t>. City, country, inclusive pages.</w:t>
      </w:r>
      <w:r w:rsidRPr="00F56BDE">
        <w:rPr>
          <w:b/>
          <w:sz w:val="24"/>
          <w:lang w:val="en-GB"/>
        </w:rPr>
        <w:t>)</w:t>
      </w:r>
    </w:p>
    <w:p w:rsidR="00983159" w:rsidRPr="00983159" w:rsidRDefault="00983159" w:rsidP="00F56BDE">
      <w:pPr>
        <w:pStyle w:val="References"/>
        <w:rPr>
          <w:sz w:val="24"/>
          <w:szCs w:val="24"/>
          <w:lang w:val="pt-PT"/>
        </w:rPr>
      </w:pPr>
      <w:r>
        <w:rPr>
          <w:sz w:val="24"/>
          <w:szCs w:val="24"/>
        </w:rPr>
        <w:t>Beck, K. and Ralph, J. (1994)</w:t>
      </w:r>
      <w:r w:rsidR="007910EA">
        <w:rPr>
          <w:sz w:val="24"/>
          <w:szCs w:val="24"/>
        </w:rPr>
        <w:t>.</w:t>
      </w:r>
      <w:r w:rsidRPr="00983159">
        <w:rPr>
          <w:sz w:val="24"/>
          <w:szCs w:val="24"/>
        </w:rPr>
        <w:t xml:space="preserve"> Patterns Generates Architectures. </w:t>
      </w:r>
      <w:r w:rsidRPr="00983159">
        <w:rPr>
          <w:i/>
          <w:color w:val="000000"/>
          <w:sz w:val="24"/>
          <w:szCs w:val="24"/>
        </w:rPr>
        <w:t xml:space="preserve"> Proceedings of </w:t>
      </w:r>
      <w:r w:rsidRPr="00983159">
        <w:rPr>
          <w:i/>
          <w:sz w:val="24"/>
          <w:szCs w:val="24"/>
        </w:rPr>
        <w:t>European Conference of Object-Oriented Programming.</w:t>
      </w:r>
      <w:r w:rsidRPr="00983159">
        <w:rPr>
          <w:sz w:val="24"/>
          <w:szCs w:val="24"/>
        </w:rPr>
        <w:t xml:space="preserve"> </w:t>
      </w:r>
      <w:r w:rsidRPr="00983159">
        <w:rPr>
          <w:sz w:val="24"/>
          <w:szCs w:val="24"/>
          <w:lang w:val="pt-PT"/>
        </w:rPr>
        <w:t>Bologna, Italy, pp. 139-149.</w:t>
      </w:r>
    </w:p>
    <w:p w:rsidR="00983159" w:rsidRPr="00983159" w:rsidRDefault="00983159" w:rsidP="00F56BDE">
      <w:pPr>
        <w:pStyle w:val="References"/>
        <w:numPr>
          <w:ilvl w:val="0"/>
          <w:numId w:val="0"/>
        </w:numPr>
        <w:ind w:left="426" w:hanging="426"/>
        <w:rPr>
          <w:sz w:val="24"/>
          <w:szCs w:val="24"/>
          <w:lang w:val="en-GB"/>
        </w:rPr>
      </w:pPr>
    </w:p>
    <w:p w:rsidR="00AE3B5D" w:rsidRPr="00E42C0E" w:rsidRDefault="00AE3B5D" w:rsidP="00F56BDE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FC6469" w:rsidRDefault="006879F3" w:rsidP="006879F3">
      <w:pPr>
        <w:ind w:firstLine="0"/>
        <w:rPr>
          <w:b/>
          <w:i/>
          <w:color w:val="FF0000"/>
          <w:lang w:val="en-GB"/>
        </w:rPr>
      </w:pPr>
      <w:r>
        <w:rPr>
          <w:b/>
          <w:i/>
          <w:color w:val="FF0000"/>
          <w:lang w:val="en-GB"/>
        </w:rPr>
        <w:t xml:space="preserve">PLEASE RENAME DOCUMENT ACCORDING TO SURNAMES OF ALL AUTHORS. </w:t>
      </w:r>
    </w:p>
    <w:p w:rsidR="00AE3B5D" w:rsidRPr="006879F3" w:rsidRDefault="006879F3" w:rsidP="006879F3">
      <w:pPr>
        <w:ind w:firstLine="0"/>
        <w:rPr>
          <w:b/>
          <w:i/>
          <w:color w:val="FF0000"/>
          <w:lang w:val="en-GB"/>
        </w:rPr>
      </w:pPr>
      <w:r>
        <w:rPr>
          <w:b/>
          <w:i/>
          <w:color w:val="FF0000"/>
          <w:lang w:val="en-GB"/>
        </w:rPr>
        <w:t>For example: Kliestik_Misankova_Adamko</w:t>
      </w:r>
      <w:r w:rsidR="00FC6469">
        <w:rPr>
          <w:b/>
          <w:i/>
          <w:color w:val="FF0000"/>
          <w:lang w:val="en-GB"/>
        </w:rPr>
        <w:t>_PAPER</w:t>
      </w:r>
    </w:p>
    <w:sectPr w:rsidR="00AE3B5D" w:rsidRPr="006879F3" w:rsidSect="007177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985" w:right="1418" w:bottom="1418" w:left="1418" w:header="454" w:footer="567" w:gutter="0"/>
      <w:pgNumType w:start="27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A26" w:rsidRDefault="00C55A26">
      <w:r>
        <w:separator/>
      </w:r>
    </w:p>
  </w:endnote>
  <w:endnote w:type="continuationSeparator" w:id="0">
    <w:p w:rsidR="00C55A26" w:rsidRDefault="00C5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6B" w:rsidRDefault="009D4E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2AF" w:rsidRDefault="006362AF">
    <w:pPr>
      <w:pStyle w:val="Footer"/>
      <w:framePr w:wrap="auto" w:vAnchor="text" w:hAnchor="margin" w:xAlign="center" w:y="1"/>
      <w:rPr>
        <w:rStyle w:val="PageNumber"/>
      </w:rPr>
    </w:pPr>
  </w:p>
  <w:p w:rsidR="006362AF" w:rsidRDefault="006362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6B" w:rsidRDefault="009D4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A26" w:rsidRDefault="00C55A26">
      <w:r>
        <w:separator/>
      </w:r>
    </w:p>
  </w:footnote>
  <w:footnote w:type="continuationSeparator" w:id="0">
    <w:p w:rsidR="00C55A26" w:rsidRDefault="00C55A26">
      <w:r>
        <w:continuationSeparator/>
      </w:r>
    </w:p>
  </w:footnote>
  <w:footnote w:id="1">
    <w:p w:rsidR="007863B5" w:rsidRPr="007910EA" w:rsidRDefault="007863B5">
      <w:pPr>
        <w:pStyle w:val="FootnoteText"/>
        <w:rPr>
          <w:sz w:val="20"/>
          <w:lang w:val="en-GB"/>
        </w:rPr>
      </w:pPr>
      <w:r w:rsidRPr="007910EA">
        <w:rPr>
          <w:rStyle w:val="FootnoteReference"/>
          <w:lang w:val="en-GB"/>
        </w:rPr>
        <w:footnoteRef/>
      </w:r>
      <w:r w:rsidRPr="007910EA">
        <w:rPr>
          <w:lang w:val="en-GB"/>
        </w:rPr>
        <w:t xml:space="preserve"> </w:t>
      </w:r>
      <w:r w:rsidRPr="007910EA">
        <w:rPr>
          <w:sz w:val="20"/>
          <w:lang w:val="en-GB"/>
        </w:rPr>
        <w:t>Footnote TNR 10pt.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6B" w:rsidRDefault="009D4E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15" w:rsidRDefault="00C20A82" w:rsidP="00321715">
    <w:pPr>
      <w:pStyle w:val="Header"/>
      <w:pBdr>
        <w:bottom w:val="single" w:sz="4" w:space="1" w:color="auto"/>
      </w:pBdr>
      <w:spacing w:before="0" w:line="360" w:lineRule="auto"/>
      <w:ind w:firstLine="0"/>
      <w:jc w:val="center"/>
      <w:rPr>
        <w:rStyle w:val="Strong"/>
        <w:rFonts w:ascii="Helvetica" w:hAnsi="Helvetica"/>
        <w:color w:val="333333"/>
        <w:shd w:val="clear" w:color="auto" w:fill="FFFFFF"/>
      </w:rPr>
    </w:pPr>
    <w:r>
      <w:rPr>
        <w:rStyle w:val="Strong"/>
        <w:rFonts w:ascii="Helvetica" w:hAnsi="Helvetica"/>
        <w:color w:val="333333"/>
        <w:shd w:val="clear" w:color="auto" w:fill="FFFFFF"/>
      </w:rPr>
      <w:t>International Conference on Emerging Trends in English Language Teaching</w:t>
    </w:r>
  </w:p>
  <w:p w:rsidR="00C20A82" w:rsidRPr="00321715" w:rsidRDefault="00C20A82" w:rsidP="00321715">
    <w:pPr>
      <w:pStyle w:val="Header"/>
      <w:pBdr>
        <w:bottom w:val="single" w:sz="4" w:space="1" w:color="auto"/>
      </w:pBdr>
      <w:spacing w:before="0" w:line="360" w:lineRule="auto"/>
      <w:ind w:firstLine="0"/>
      <w:jc w:val="center"/>
      <w:rPr>
        <w:rStyle w:val="Strong"/>
        <w:rFonts w:ascii="Helvetica" w:hAnsi="Helvetica"/>
        <w:color w:val="333333"/>
        <w:shd w:val="clear" w:color="auto" w:fill="FFFFFF"/>
      </w:rPr>
    </w:pPr>
    <w:r>
      <w:rPr>
        <w:rStyle w:val="Strong"/>
        <w:rFonts w:ascii="Helvetica" w:hAnsi="Helvetica"/>
        <w:color w:val="333333"/>
        <w:shd w:val="clear" w:color="auto" w:fill="FFFFFF"/>
      </w:rPr>
      <w:t>ICETELT 2019</w:t>
    </w:r>
  </w:p>
  <w:p w:rsidR="00717760" w:rsidRPr="005E4FAB" w:rsidRDefault="00C20A82" w:rsidP="009D4E6B">
    <w:pPr>
      <w:pStyle w:val="Header"/>
      <w:pBdr>
        <w:bottom w:val="single" w:sz="4" w:space="1" w:color="auto"/>
      </w:pBdr>
      <w:spacing w:before="0" w:line="360" w:lineRule="auto"/>
      <w:ind w:firstLine="0"/>
      <w:jc w:val="left"/>
      <w:rPr>
        <w:sz w:val="20"/>
        <w:szCs w:val="20"/>
        <w:lang w:val="en-GB"/>
      </w:rPr>
    </w:pPr>
    <w:proofErr w:type="spellStart"/>
    <w:r>
      <w:rPr>
        <w:rStyle w:val="Strong"/>
        <w:rFonts w:ascii="Helvetica" w:hAnsi="Helvetica"/>
        <w:color w:val="333333"/>
        <w:shd w:val="clear" w:color="auto" w:fill="FFFFFF"/>
      </w:rPr>
      <w:t>Tamilnadu</w:t>
    </w:r>
    <w:proofErr w:type="spellEnd"/>
    <w:r>
      <w:rPr>
        <w:rStyle w:val="Strong"/>
        <w:rFonts w:ascii="Helvetica" w:hAnsi="Helvetica"/>
        <w:color w:val="333333"/>
        <w:shd w:val="clear" w:color="auto" w:fill="FFFFFF"/>
      </w:rPr>
      <w:t>, India</w:t>
    </w:r>
    <w:r w:rsidR="00FA487F">
      <w:rPr>
        <w:sz w:val="20"/>
        <w:szCs w:val="20"/>
        <w:lang w:val="en-GB"/>
      </w:rPr>
      <w:t xml:space="preserve">                                                                                                     </w:t>
    </w:r>
    <w:r w:rsidR="00AD0D46">
      <w:rPr>
        <w:rStyle w:val="Strong"/>
        <w:rFonts w:ascii="Helvetica" w:hAnsi="Helvetica"/>
        <w:color w:val="333333"/>
        <w:shd w:val="clear" w:color="auto" w:fill="FFFFFF"/>
      </w:rPr>
      <w:t xml:space="preserve">March </w:t>
    </w:r>
    <w:r>
      <w:rPr>
        <w:rStyle w:val="Strong"/>
        <w:rFonts w:ascii="Helvetica" w:hAnsi="Helvetica"/>
        <w:color w:val="333333"/>
        <w:shd w:val="clear" w:color="auto" w:fill="FFFFFF"/>
      </w:rPr>
      <w:t>08</w:t>
    </w:r>
    <w:bookmarkStart w:id="0" w:name="_GoBack"/>
    <w:bookmarkEnd w:id="0"/>
    <w:r w:rsidR="00AD0D46">
      <w:rPr>
        <w:rStyle w:val="Strong"/>
        <w:rFonts w:ascii="Helvetica" w:hAnsi="Helvetica"/>
        <w:color w:val="333333"/>
        <w:shd w:val="clear" w:color="auto" w:fill="FFFFFF"/>
      </w:rPr>
      <w:t xml:space="preserve"> – </w:t>
    </w:r>
    <w:r>
      <w:rPr>
        <w:rStyle w:val="Strong"/>
        <w:rFonts w:ascii="Helvetica" w:hAnsi="Helvetica"/>
        <w:color w:val="333333"/>
        <w:shd w:val="clear" w:color="auto" w:fill="FFFFFF"/>
      </w:rPr>
      <w:t>09</w:t>
    </w:r>
    <w:r w:rsidR="00AD0D46">
      <w:rPr>
        <w:rStyle w:val="Strong"/>
        <w:rFonts w:ascii="Helvetica" w:hAnsi="Helvetica"/>
        <w:color w:val="333333"/>
        <w:shd w:val="clear" w:color="auto" w:fill="FFFFFF"/>
      </w:rPr>
      <w:t>,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760" w:rsidRPr="005E4FAB" w:rsidRDefault="00717760" w:rsidP="00717760">
    <w:pPr>
      <w:pStyle w:val="Header"/>
      <w:widowControl w:val="0"/>
      <w:spacing w:before="0"/>
      <w:ind w:firstLine="0"/>
      <w:jc w:val="left"/>
      <w:rPr>
        <w:caps/>
        <w:sz w:val="20"/>
        <w:lang w:val="en-GB"/>
      </w:rPr>
    </w:pPr>
    <w:r w:rsidRPr="005E4FAB">
      <w:rPr>
        <w:sz w:val="20"/>
        <w:lang w:val="en-GB"/>
      </w:rPr>
      <w:t>15</w:t>
    </w:r>
    <w:r w:rsidRPr="005E4FAB">
      <w:rPr>
        <w:sz w:val="20"/>
        <w:vertAlign w:val="superscript"/>
        <w:lang w:val="en-GB"/>
      </w:rPr>
      <w:t xml:space="preserve">th </w:t>
    </w:r>
    <w:r>
      <w:rPr>
        <w:sz w:val="20"/>
        <w:lang w:val="en-GB"/>
      </w:rPr>
      <w:t>International Scientific C</w:t>
    </w:r>
    <w:r w:rsidRPr="005E4FAB">
      <w:rPr>
        <w:sz w:val="20"/>
        <w:lang w:val="en-GB"/>
      </w:rPr>
      <w:t xml:space="preserve">onference </w:t>
    </w:r>
    <w:r>
      <w:rPr>
        <w:sz w:val="20"/>
        <w:lang w:val="en-GB"/>
      </w:rPr>
      <w:t>Globalization and Its Socio-Economic C</w:t>
    </w:r>
    <w:r w:rsidRPr="005E4FAB">
      <w:rPr>
        <w:sz w:val="20"/>
        <w:lang w:val="en-GB"/>
      </w:rPr>
      <w:t>onsequences</w:t>
    </w:r>
  </w:p>
  <w:p w:rsidR="00717760" w:rsidRPr="005E4FAB" w:rsidRDefault="00717760" w:rsidP="00717760">
    <w:pPr>
      <w:pStyle w:val="Header"/>
      <w:pBdr>
        <w:bottom w:val="single" w:sz="4" w:space="1" w:color="auto"/>
      </w:pBdr>
      <w:spacing w:before="0"/>
      <w:ind w:firstLine="0"/>
      <w:jc w:val="left"/>
      <w:rPr>
        <w:sz w:val="20"/>
        <w:szCs w:val="20"/>
        <w:lang w:val="en-GB"/>
      </w:rPr>
    </w:pPr>
    <w:r w:rsidRPr="005E4FAB">
      <w:rPr>
        <w:sz w:val="20"/>
        <w:szCs w:val="20"/>
        <w:lang w:val="en-GB"/>
      </w:rPr>
      <w:t xml:space="preserve">University of Zilina, The Faculty of Operation and Economics of Transport and Communication, Department of </w:t>
    </w:r>
    <w:r>
      <w:rPr>
        <w:sz w:val="20"/>
        <w:szCs w:val="20"/>
        <w:lang w:val="en-GB"/>
      </w:rPr>
      <w:t>Economics</w:t>
    </w:r>
    <w:r w:rsidRPr="005E4FAB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 w:rsidRPr="005E4FAB">
      <w:rPr>
        <w:sz w:val="20"/>
        <w:szCs w:val="20"/>
        <w:lang w:val="en-GB"/>
      </w:rPr>
      <w:t>7</w:t>
    </w:r>
    <w:r w:rsidRPr="005E4FAB">
      <w:rPr>
        <w:sz w:val="20"/>
        <w:szCs w:val="20"/>
        <w:vertAlign w:val="superscript"/>
        <w:lang w:val="en-GB"/>
      </w:rPr>
      <w:t>th</w:t>
    </w:r>
    <w:r w:rsidRPr="005E4FAB">
      <w:rPr>
        <w:sz w:val="20"/>
        <w:szCs w:val="20"/>
        <w:lang w:val="en-GB"/>
      </w:rPr>
      <w:t xml:space="preserve"> – 8</w:t>
    </w:r>
    <w:r w:rsidRPr="005E4FAB">
      <w:rPr>
        <w:sz w:val="20"/>
        <w:szCs w:val="20"/>
        <w:vertAlign w:val="superscript"/>
        <w:lang w:val="en-GB"/>
      </w:rPr>
      <w:t>th</w:t>
    </w:r>
    <w:r w:rsidRPr="005E4FAB">
      <w:rPr>
        <w:sz w:val="20"/>
        <w:szCs w:val="20"/>
        <w:lang w:val="en-GB"/>
      </w:rPr>
      <w:t xml:space="preserve"> October 2015</w:t>
    </w:r>
  </w:p>
  <w:p w:rsidR="00B2423A" w:rsidRPr="00717760" w:rsidRDefault="00B2423A" w:rsidP="00717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216ACEE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" w15:restartNumberingAfterBreak="0">
    <w:nsid w:val="041B3BAA"/>
    <w:multiLevelType w:val="multilevel"/>
    <w:tmpl w:val="041B3BAA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int="default"/>
        <w:color w:val="000000"/>
        <w:u w:color="00000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50130D0"/>
    <w:multiLevelType w:val="hybridMultilevel"/>
    <w:tmpl w:val="7F7AEC58"/>
    <w:lvl w:ilvl="0" w:tplc="8926EFF2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3123"/>
    <w:multiLevelType w:val="hybridMultilevel"/>
    <w:tmpl w:val="402400A6"/>
    <w:lvl w:ilvl="0" w:tplc="434E5BE2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1421"/>
    <w:multiLevelType w:val="hybridMultilevel"/>
    <w:tmpl w:val="E0641716"/>
    <w:lvl w:ilvl="0" w:tplc="6E02B7DE">
      <w:start w:val="1"/>
      <w:numFmt w:val="decimal"/>
      <w:pStyle w:val="BibItem"/>
      <w:lvlText w:val="[%1]"/>
      <w:lvlJc w:val="left"/>
      <w:pPr>
        <w:tabs>
          <w:tab w:val="num" w:pos="1222"/>
        </w:tabs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 w15:restartNumberingAfterBreak="0">
    <w:nsid w:val="19DD58BC"/>
    <w:multiLevelType w:val="hybridMultilevel"/>
    <w:tmpl w:val="BD8E84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2FEC"/>
    <w:multiLevelType w:val="hybridMultilevel"/>
    <w:tmpl w:val="511C251A"/>
    <w:lvl w:ilvl="0" w:tplc="374AA45E">
      <w:start w:val="1"/>
      <w:numFmt w:val="decimal"/>
      <w:pStyle w:val="ListNumb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877D64"/>
    <w:multiLevelType w:val="singleLevel"/>
    <w:tmpl w:val="BEBA665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8" w15:restartNumberingAfterBreak="0">
    <w:nsid w:val="3DB04801"/>
    <w:multiLevelType w:val="multilevel"/>
    <w:tmpl w:val="3DB0480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int="default"/>
      </w:rPr>
    </w:lvl>
    <w:lvl w:ilvl="6">
      <w:start w:val="1"/>
      <w:numFmt w:val="decimal"/>
      <w:isLgl/>
      <w:lvlText w:val=""/>
      <w:lvlJc w:val="left"/>
      <w:pPr>
        <w:ind w:left="1440" w:hanging="1440"/>
      </w:pPr>
      <w:rPr>
        <w:rFonts w:ascii="Times New Roman" w:hint="default"/>
      </w:rPr>
    </w:lvl>
    <w:lvl w:ilvl="7">
      <w:start w:val="1"/>
      <w:numFmt w:val="decimal"/>
      <w:isLgl/>
      <w:lvlText w:val="%1.%2.%3.%4.%5.%6..%8"/>
      <w:lvlJc w:val="left"/>
      <w:pPr>
        <w:ind w:left="1440" w:hanging="1440"/>
      </w:pPr>
      <w:rPr>
        <w:rFonts w:ascii="Times New Roman" w:hint="default"/>
      </w:rPr>
    </w:lvl>
    <w:lvl w:ilvl="8">
      <w:start w:val="1"/>
      <w:numFmt w:val="decimal"/>
      <w:isLgl/>
      <w:lvlText w:val="%1.%2.%3.%4.%5.%6..%8.%9"/>
      <w:lvlJc w:val="left"/>
      <w:pPr>
        <w:ind w:left="1800" w:hanging="1800"/>
      </w:pPr>
      <w:rPr>
        <w:rFonts w:ascii="Times New Roman" w:hint="default"/>
      </w:rPr>
    </w:lvl>
  </w:abstractNum>
  <w:abstractNum w:abstractNumId="9" w15:restartNumberingAfterBreak="0">
    <w:nsid w:val="518E05DF"/>
    <w:multiLevelType w:val="hybridMultilevel"/>
    <w:tmpl w:val="B3680E58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750B6694"/>
    <w:multiLevelType w:val="multilevel"/>
    <w:tmpl w:val="E8C2E0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0"/>
  </w:num>
  <w:num w:numId="10">
    <w:abstractNumId w:val="10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8"/>
  </w:num>
  <w:num w:numId="16">
    <w:abstractNumId w:val="1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EC"/>
    <w:rsid w:val="000079DC"/>
    <w:rsid w:val="00037092"/>
    <w:rsid w:val="0005391C"/>
    <w:rsid w:val="00064850"/>
    <w:rsid w:val="000A3E1C"/>
    <w:rsid w:val="000B015E"/>
    <w:rsid w:val="000B69AE"/>
    <w:rsid w:val="000C664A"/>
    <w:rsid w:val="000D6318"/>
    <w:rsid w:val="000F70A2"/>
    <w:rsid w:val="00104022"/>
    <w:rsid w:val="00116F84"/>
    <w:rsid w:val="001553BE"/>
    <w:rsid w:val="00167103"/>
    <w:rsid w:val="00173F9F"/>
    <w:rsid w:val="00183509"/>
    <w:rsid w:val="00187458"/>
    <w:rsid w:val="00194CC9"/>
    <w:rsid w:val="00213C4E"/>
    <w:rsid w:val="0024024E"/>
    <w:rsid w:val="00276AC4"/>
    <w:rsid w:val="002973EC"/>
    <w:rsid w:val="002A7497"/>
    <w:rsid w:val="002B2D02"/>
    <w:rsid w:val="002D2435"/>
    <w:rsid w:val="002D397F"/>
    <w:rsid w:val="00321715"/>
    <w:rsid w:val="00324027"/>
    <w:rsid w:val="00355D34"/>
    <w:rsid w:val="003722BE"/>
    <w:rsid w:val="003D1E1E"/>
    <w:rsid w:val="003F0014"/>
    <w:rsid w:val="00401567"/>
    <w:rsid w:val="004035DC"/>
    <w:rsid w:val="004522C0"/>
    <w:rsid w:val="004630A7"/>
    <w:rsid w:val="004913A3"/>
    <w:rsid w:val="004C1F61"/>
    <w:rsid w:val="004E12E5"/>
    <w:rsid w:val="004F130D"/>
    <w:rsid w:val="004F1640"/>
    <w:rsid w:val="005023C2"/>
    <w:rsid w:val="00540AF0"/>
    <w:rsid w:val="0054660D"/>
    <w:rsid w:val="005508C7"/>
    <w:rsid w:val="00557B70"/>
    <w:rsid w:val="005717DF"/>
    <w:rsid w:val="00592560"/>
    <w:rsid w:val="005D030D"/>
    <w:rsid w:val="005E7008"/>
    <w:rsid w:val="00624A54"/>
    <w:rsid w:val="00630C63"/>
    <w:rsid w:val="006317B9"/>
    <w:rsid w:val="00634128"/>
    <w:rsid w:val="006362AF"/>
    <w:rsid w:val="00645755"/>
    <w:rsid w:val="00660FEC"/>
    <w:rsid w:val="0066365A"/>
    <w:rsid w:val="00680B33"/>
    <w:rsid w:val="006879F3"/>
    <w:rsid w:val="006B12E7"/>
    <w:rsid w:val="006C5AA4"/>
    <w:rsid w:val="00713880"/>
    <w:rsid w:val="00717760"/>
    <w:rsid w:val="00720462"/>
    <w:rsid w:val="0073033D"/>
    <w:rsid w:val="00770A3C"/>
    <w:rsid w:val="007772D3"/>
    <w:rsid w:val="007863B5"/>
    <w:rsid w:val="007910EA"/>
    <w:rsid w:val="007928A3"/>
    <w:rsid w:val="007A3E1B"/>
    <w:rsid w:val="007D0829"/>
    <w:rsid w:val="007D396F"/>
    <w:rsid w:val="007E164C"/>
    <w:rsid w:val="007F65DE"/>
    <w:rsid w:val="00804EFA"/>
    <w:rsid w:val="00810D52"/>
    <w:rsid w:val="0082098F"/>
    <w:rsid w:val="008348F4"/>
    <w:rsid w:val="008419DA"/>
    <w:rsid w:val="0085722C"/>
    <w:rsid w:val="0088692D"/>
    <w:rsid w:val="008B39FB"/>
    <w:rsid w:val="008B7ED5"/>
    <w:rsid w:val="008C29E2"/>
    <w:rsid w:val="008C4BAD"/>
    <w:rsid w:val="008D3F19"/>
    <w:rsid w:val="008D6C8A"/>
    <w:rsid w:val="008E04D6"/>
    <w:rsid w:val="00901510"/>
    <w:rsid w:val="00902165"/>
    <w:rsid w:val="00904136"/>
    <w:rsid w:val="0090428A"/>
    <w:rsid w:val="00906E66"/>
    <w:rsid w:val="00912D7A"/>
    <w:rsid w:val="00950987"/>
    <w:rsid w:val="00983159"/>
    <w:rsid w:val="009A3A11"/>
    <w:rsid w:val="009B696B"/>
    <w:rsid w:val="009D01BF"/>
    <w:rsid w:val="009D4E6B"/>
    <w:rsid w:val="00A03CFE"/>
    <w:rsid w:val="00A05D17"/>
    <w:rsid w:val="00A10BAC"/>
    <w:rsid w:val="00A414C6"/>
    <w:rsid w:val="00A5671F"/>
    <w:rsid w:val="00A83512"/>
    <w:rsid w:val="00A94430"/>
    <w:rsid w:val="00AA437F"/>
    <w:rsid w:val="00AC7AED"/>
    <w:rsid w:val="00AD0D46"/>
    <w:rsid w:val="00AE3B5D"/>
    <w:rsid w:val="00B03F2F"/>
    <w:rsid w:val="00B1721B"/>
    <w:rsid w:val="00B2423A"/>
    <w:rsid w:val="00B50B78"/>
    <w:rsid w:val="00B5164D"/>
    <w:rsid w:val="00B96B80"/>
    <w:rsid w:val="00BB4F4F"/>
    <w:rsid w:val="00BD019B"/>
    <w:rsid w:val="00C20A82"/>
    <w:rsid w:val="00C26AF4"/>
    <w:rsid w:val="00C2784F"/>
    <w:rsid w:val="00C354D1"/>
    <w:rsid w:val="00C36E8D"/>
    <w:rsid w:val="00C40F7C"/>
    <w:rsid w:val="00C55A26"/>
    <w:rsid w:val="00CA0458"/>
    <w:rsid w:val="00CC6C92"/>
    <w:rsid w:val="00CD5559"/>
    <w:rsid w:val="00CF7461"/>
    <w:rsid w:val="00D170DB"/>
    <w:rsid w:val="00D345D2"/>
    <w:rsid w:val="00D43284"/>
    <w:rsid w:val="00DA78E4"/>
    <w:rsid w:val="00DB1A15"/>
    <w:rsid w:val="00DD54C2"/>
    <w:rsid w:val="00DF0A39"/>
    <w:rsid w:val="00E01651"/>
    <w:rsid w:val="00E02CD2"/>
    <w:rsid w:val="00E1671E"/>
    <w:rsid w:val="00E2267A"/>
    <w:rsid w:val="00E2427E"/>
    <w:rsid w:val="00E42C0E"/>
    <w:rsid w:val="00E47317"/>
    <w:rsid w:val="00E565F1"/>
    <w:rsid w:val="00E74F90"/>
    <w:rsid w:val="00E84A4D"/>
    <w:rsid w:val="00E937A9"/>
    <w:rsid w:val="00E94104"/>
    <w:rsid w:val="00EA08F2"/>
    <w:rsid w:val="00EB1A0B"/>
    <w:rsid w:val="00EB760A"/>
    <w:rsid w:val="00EC5942"/>
    <w:rsid w:val="00EC7F38"/>
    <w:rsid w:val="00ED73D9"/>
    <w:rsid w:val="00F0630A"/>
    <w:rsid w:val="00F11B6A"/>
    <w:rsid w:val="00F14BA1"/>
    <w:rsid w:val="00F2079A"/>
    <w:rsid w:val="00F21832"/>
    <w:rsid w:val="00F35ED6"/>
    <w:rsid w:val="00F56BDE"/>
    <w:rsid w:val="00F7100C"/>
    <w:rsid w:val="00F74FAF"/>
    <w:rsid w:val="00F97F99"/>
    <w:rsid w:val="00FA487F"/>
    <w:rsid w:val="00FA4B23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019596-AEEC-408F-B842-E2C2F3F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B5D"/>
    <w:pPr>
      <w:autoSpaceDE w:val="0"/>
      <w:autoSpaceDN w:val="0"/>
      <w:spacing w:before="120"/>
      <w:ind w:firstLine="284"/>
      <w:jc w:val="both"/>
    </w:pPr>
    <w:rPr>
      <w:sz w:val="24"/>
      <w:lang w:val="cs-CZ" w:eastAsia="cs-CZ"/>
    </w:rPr>
  </w:style>
  <w:style w:type="paragraph" w:styleId="Heading1">
    <w:name w:val="heading 1"/>
    <w:basedOn w:val="Normal"/>
    <w:next w:val="Normal"/>
    <w:qFormat/>
    <w:rsid w:val="006C5AA4"/>
    <w:pPr>
      <w:keepNext/>
      <w:numPr>
        <w:numId w:val="1"/>
      </w:numPr>
      <w:spacing w:before="360" w:after="120"/>
      <w:outlineLvl w:val="0"/>
    </w:pPr>
    <w:rPr>
      <w:b/>
      <w:bCs/>
      <w:kern w:val="28"/>
      <w:sz w:val="28"/>
      <w:szCs w:val="30"/>
      <w:lang w:val="en-US"/>
    </w:rPr>
  </w:style>
  <w:style w:type="paragraph" w:styleId="Heading2">
    <w:name w:val="heading 2"/>
    <w:basedOn w:val="Normal"/>
    <w:next w:val="Normal"/>
    <w:qFormat/>
    <w:rsid w:val="00183509"/>
    <w:pPr>
      <w:keepNext/>
      <w:numPr>
        <w:ilvl w:val="1"/>
        <w:numId w:val="1"/>
      </w:numPr>
      <w:tabs>
        <w:tab w:val="right" w:pos="454"/>
      </w:tabs>
      <w:spacing w:before="240" w:after="120"/>
      <w:ind w:left="340" w:hanging="340"/>
      <w:outlineLvl w:val="1"/>
    </w:pPr>
    <w:rPr>
      <w:b/>
      <w:bCs/>
      <w:szCs w:val="24"/>
      <w:lang w:val="en-US"/>
    </w:rPr>
  </w:style>
  <w:style w:type="paragraph" w:styleId="Heading3">
    <w:name w:val="heading 3"/>
    <w:basedOn w:val="Normal"/>
    <w:next w:val="Normal"/>
    <w:qFormat/>
    <w:rsid w:val="00183509"/>
    <w:pPr>
      <w:keepNext/>
      <w:numPr>
        <w:ilvl w:val="2"/>
        <w:numId w:val="1"/>
      </w:numPr>
      <w:spacing w:after="60"/>
      <w:outlineLvl w:val="2"/>
    </w:pPr>
    <w:rPr>
      <w:b/>
      <w:bCs/>
      <w:szCs w:val="22"/>
      <w:lang w:val="en-US"/>
    </w:rPr>
  </w:style>
  <w:style w:type="paragraph" w:styleId="Heading4">
    <w:name w:val="heading 4"/>
    <w:basedOn w:val="Normal"/>
    <w:next w:val="Normal"/>
    <w:qFormat/>
    <w:rsid w:val="00F11B6A"/>
    <w:pPr>
      <w:keepNext/>
      <w:numPr>
        <w:ilvl w:val="3"/>
        <w:numId w:val="1"/>
      </w:numPr>
      <w:tabs>
        <w:tab w:val="num" w:pos="0"/>
      </w:tabs>
      <w:spacing w:before="240" w:after="60"/>
      <w:ind w:left="340" w:hanging="340"/>
      <w:outlineLvl w:val="3"/>
    </w:pPr>
    <w:rPr>
      <w:rFonts w:ascii="Arial" w:hAnsi="Arial" w:cs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F11B6A"/>
    <w:pPr>
      <w:numPr>
        <w:ilvl w:val="4"/>
        <w:numId w:val="1"/>
      </w:numPr>
      <w:tabs>
        <w:tab w:val="num" w:pos="0"/>
      </w:tabs>
      <w:spacing w:before="240" w:after="60"/>
      <w:ind w:left="340" w:hanging="340"/>
      <w:outlineLvl w:val="4"/>
    </w:pPr>
    <w:rPr>
      <w:rFonts w:ascii="Arial" w:hAnsi="Arial" w:cs="Arial"/>
      <w:sz w:val="22"/>
      <w:szCs w:val="22"/>
      <w:lang w:val="en-US"/>
    </w:rPr>
  </w:style>
  <w:style w:type="paragraph" w:styleId="Heading6">
    <w:name w:val="heading 6"/>
    <w:basedOn w:val="Normal"/>
    <w:next w:val="Normal"/>
    <w:qFormat/>
    <w:rsid w:val="00F11B6A"/>
    <w:pPr>
      <w:numPr>
        <w:ilvl w:val="5"/>
        <w:numId w:val="1"/>
      </w:numPr>
      <w:tabs>
        <w:tab w:val="num" w:pos="0"/>
      </w:tabs>
      <w:spacing w:before="240" w:after="60"/>
      <w:ind w:left="340" w:hanging="340"/>
      <w:outlineLvl w:val="5"/>
    </w:pPr>
    <w:rPr>
      <w:i/>
      <w:i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rsid w:val="00F11B6A"/>
    <w:pPr>
      <w:numPr>
        <w:ilvl w:val="6"/>
        <w:numId w:val="1"/>
      </w:numPr>
      <w:tabs>
        <w:tab w:val="num" w:pos="0"/>
      </w:tabs>
      <w:spacing w:before="240" w:after="60"/>
      <w:ind w:left="340" w:hanging="340"/>
      <w:outlineLvl w:val="6"/>
    </w:pPr>
    <w:rPr>
      <w:rFonts w:ascii="Arial" w:hAnsi="Arial" w:cs="Arial"/>
      <w:sz w:val="22"/>
      <w:szCs w:val="22"/>
      <w:lang w:val="en-US"/>
    </w:rPr>
  </w:style>
  <w:style w:type="paragraph" w:styleId="Heading8">
    <w:name w:val="heading 8"/>
    <w:basedOn w:val="Normal"/>
    <w:next w:val="Normal"/>
    <w:qFormat/>
    <w:rsid w:val="00F11B6A"/>
    <w:pPr>
      <w:numPr>
        <w:ilvl w:val="7"/>
        <w:numId w:val="1"/>
      </w:numPr>
      <w:tabs>
        <w:tab w:val="num" w:pos="0"/>
      </w:tabs>
      <w:spacing w:before="240" w:after="60"/>
      <w:ind w:left="340" w:hanging="340"/>
      <w:outlineLvl w:val="7"/>
    </w:pPr>
    <w:rPr>
      <w:rFonts w:ascii="Arial" w:hAnsi="Arial" w:cs="Arial"/>
      <w:i/>
      <w:iCs/>
      <w:sz w:val="22"/>
      <w:szCs w:val="22"/>
      <w:lang w:val="en-US"/>
    </w:rPr>
  </w:style>
  <w:style w:type="paragraph" w:styleId="Heading9">
    <w:name w:val="heading 9"/>
    <w:basedOn w:val="Normal"/>
    <w:next w:val="Normal"/>
    <w:qFormat/>
    <w:rsid w:val="00F11B6A"/>
    <w:pPr>
      <w:numPr>
        <w:ilvl w:val="8"/>
        <w:numId w:val="1"/>
      </w:numPr>
      <w:tabs>
        <w:tab w:val="num" w:pos="0"/>
      </w:tabs>
      <w:spacing w:before="240" w:after="60"/>
      <w:ind w:left="340" w:hanging="340"/>
      <w:outlineLvl w:val="8"/>
    </w:pPr>
    <w:rPr>
      <w:rFonts w:ascii="Arial" w:hAnsi="Arial" w:cs="Arial"/>
      <w:b/>
      <w:bCs/>
      <w:i/>
      <w:i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1B6A"/>
    <w:rPr>
      <w:szCs w:val="24"/>
      <w:lang w:val="en-US"/>
    </w:rPr>
  </w:style>
  <w:style w:type="paragraph" w:customStyle="1" w:styleId="Abstract">
    <w:name w:val="Abstract"/>
    <w:rsid w:val="00F11B6A"/>
    <w:pPr>
      <w:autoSpaceDE w:val="0"/>
      <w:autoSpaceDN w:val="0"/>
      <w:ind w:right="567"/>
      <w:jc w:val="both"/>
    </w:pPr>
    <w:rPr>
      <w:sz w:val="22"/>
      <w:szCs w:val="22"/>
      <w:lang w:eastAsia="cs-CZ"/>
    </w:rPr>
  </w:style>
  <w:style w:type="paragraph" w:customStyle="1" w:styleId="KeywordTitle">
    <w:name w:val="Keyword Title"/>
    <w:rsid w:val="00F11B6A"/>
    <w:pPr>
      <w:autoSpaceDE w:val="0"/>
      <w:autoSpaceDN w:val="0"/>
      <w:spacing w:before="240" w:after="120"/>
      <w:ind w:right="567"/>
    </w:pPr>
    <w:rPr>
      <w:b/>
      <w:bCs/>
      <w:sz w:val="22"/>
      <w:szCs w:val="22"/>
      <w:lang w:eastAsia="cs-CZ"/>
    </w:rPr>
  </w:style>
  <w:style w:type="paragraph" w:customStyle="1" w:styleId="Keyword">
    <w:name w:val="Keyword"/>
    <w:rsid w:val="00F11B6A"/>
    <w:pPr>
      <w:autoSpaceDE w:val="0"/>
      <w:autoSpaceDN w:val="0"/>
      <w:ind w:right="567"/>
      <w:jc w:val="both"/>
    </w:pPr>
    <w:rPr>
      <w:sz w:val="22"/>
      <w:szCs w:val="22"/>
      <w:lang w:eastAsia="cs-CZ"/>
    </w:rPr>
  </w:style>
  <w:style w:type="paragraph" w:customStyle="1" w:styleId="AbstractTitle">
    <w:name w:val="Abstract Title"/>
    <w:basedOn w:val="Abstract"/>
    <w:next w:val="Abstract"/>
    <w:rsid w:val="00F11B6A"/>
    <w:pPr>
      <w:spacing w:before="600" w:after="120"/>
      <w:jc w:val="left"/>
    </w:pPr>
    <w:rPr>
      <w:b/>
      <w:bCs/>
    </w:rPr>
  </w:style>
  <w:style w:type="paragraph" w:customStyle="1" w:styleId="Author">
    <w:name w:val="Author"/>
    <w:rsid w:val="00F11B6A"/>
    <w:pPr>
      <w:autoSpaceDE w:val="0"/>
      <w:autoSpaceDN w:val="0"/>
      <w:spacing w:before="120" w:after="120"/>
      <w:jc w:val="center"/>
    </w:pPr>
    <w:rPr>
      <w:sz w:val="22"/>
      <w:szCs w:val="22"/>
      <w:lang w:eastAsia="cs-CZ"/>
    </w:rPr>
  </w:style>
  <w:style w:type="paragraph" w:customStyle="1" w:styleId="BibItem">
    <w:name w:val="BibItem"/>
    <w:basedOn w:val="BodyText"/>
    <w:rsid w:val="00F11B6A"/>
    <w:pPr>
      <w:keepLines/>
      <w:numPr>
        <w:numId w:val="3"/>
      </w:numPr>
      <w:tabs>
        <w:tab w:val="clear" w:pos="1222"/>
      </w:tabs>
      <w:ind w:left="454" w:hanging="454"/>
    </w:pPr>
  </w:style>
  <w:style w:type="paragraph" w:styleId="ListNumber">
    <w:name w:val="List Number"/>
    <w:basedOn w:val="Normal"/>
    <w:rsid w:val="00F11B6A"/>
    <w:pPr>
      <w:numPr>
        <w:numId w:val="5"/>
      </w:numPr>
    </w:pPr>
    <w:rPr>
      <w:sz w:val="22"/>
      <w:szCs w:val="22"/>
      <w:lang w:val="en-US"/>
    </w:rPr>
  </w:style>
  <w:style w:type="paragraph" w:customStyle="1" w:styleId="Equation">
    <w:name w:val="Equation"/>
    <w:rsid w:val="00F11B6A"/>
    <w:pPr>
      <w:tabs>
        <w:tab w:val="center" w:pos="4536"/>
        <w:tab w:val="right" w:pos="9072"/>
      </w:tabs>
      <w:autoSpaceDE w:val="0"/>
      <w:autoSpaceDN w:val="0"/>
      <w:spacing w:before="160" w:after="120"/>
      <w:jc w:val="center"/>
    </w:pPr>
    <w:rPr>
      <w:sz w:val="22"/>
      <w:szCs w:val="22"/>
      <w:lang w:eastAsia="cs-CZ"/>
    </w:rPr>
  </w:style>
  <w:style w:type="paragraph" w:customStyle="1" w:styleId="Figure">
    <w:name w:val="Figure"/>
    <w:rsid w:val="00F11B6A"/>
    <w:pPr>
      <w:autoSpaceDE w:val="0"/>
      <w:autoSpaceDN w:val="0"/>
      <w:spacing w:before="240"/>
      <w:jc w:val="center"/>
    </w:pPr>
    <w:rPr>
      <w:sz w:val="22"/>
      <w:szCs w:val="22"/>
      <w:lang w:eastAsia="cs-CZ"/>
    </w:rPr>
  </w:style>
  <w:style w:type="paragraph" w:styleId="ListBullet">
    <w:name w:val="List Bullet"/>
    <w:basedOn w:val="Normal"/>
    <w:autoRedefine/>
    <w:rsid w:val="00F11B6A"/>
    <w:pPr>
      <w:numPr>
        <w:numId w:val="4"/>
      </w:numPr>
      <w:spacing w:before="60" w:after="60"/>
    </w:pPr>
    <w:rPr>
      <w:szCs w:val="22"/>
    </w:rPr>
  </w:style>
  <w:style w:type="paragraph" w:customStyle="1" w:styleId="Tabular">
    <w:name w:val="Tabular"/>
    <w:rsid w:val="00F11B6A"/>
    <w:pPr>
      <w:autoSpaceDE w:val="0"/>
      <w:autoSpaceDN w:val="0"/>
      <w:jc w:val="center"/>
    </w:pPr>
    <w:rPr>
      <w:sz w:val="22"/>
      <w:szCs w:val="22"/>
      <w:lang w:eastAsia="cs-CZ"/>
    </w:rPr>
  </w:style>
  <w:style w:type="paragraph" w:styleId="FootnoteText">
    <w:name w:val="footnote text"/>
    <w:basedOn w:val="Normal"/>
    <w:semiHidden/>
    <w:rsid w:val="00F11B6A"/>
    <w:rPr>
      <w:sz w:val="22"/>
      <w:szCs w:val="22"/>
    </w:rPr>
  </w:style>
  <w:style w:type="paragraph" w:styleId="Title">
    <w:name w:val="Title"/>
    <w:basedOn w:val="Normal"/>
    <w:link w:val="TitleChar"/>
    <w:qFormat/>
    <w:rsid w:val="003F0014"/>
    <w:pPr>
      <w:spacing w:before="480" w:after="120"/>
      <w:ind w:left="851" w:right="850"/>
      <w:jc w:val="center"/>
    </w:pPr>
    <w:rPr>
      <w:rFonts w:cs="Arial"/>
      <w:b/>
      <w:caps/>
      <w:sz w:val="32"/>
      <w:szCs w:val="32"/>
      <w:lang w:val="en-US"/>
    </w:rPr>
  </w:style>
  <w:style w:type="paragraph" w:styleId="Caption">
    <w:name w:val="caption"/>
    <w:basedOn w:val="Normal"/>
    <w:next w:val="Normal"/>
    <w:qFormat/>
    <w:rsid w:val="00F11B6A"/>
    <w:pPr>
      <w:spacing w:after="120"/>
      <w:ind w:left="567" w:right="539"/>
      <w:jc w:val="center"/>
    </w:pPr>
    <w:rPr>
      <w:sz w:val="22"/>
      <w:szCs w:val="22"/>
      <w:lang w:val="en-US"/>
    </w:rPr>
  </w:style>
  <w:style w:type="character" w:styleId="FootnoteReference">
    <w:name w:val="footnote reference"/>
    <w:semiHidden/>
    <w:rsid w:val="00F11B6A"/>
    <w:rPr>
      <w:vertAlign w:val="superscript"/>
    </w:rPr>
  </w:style>
  <w:style w:type="paragraph" w:styleId="Header">
    <w:name w:val="header"/>
    <w:basedOn w:val="Normal"/>
    <w:link w:val="HeaderChar"/>
    <w:rsid w:val="00F11B6A"/>
    <w:pPr>
      <w:tabs>
        <w:tab w:val="center" w:pos="4536"/>
        <w:tab w:val="right" w:pos="9072"/>
      </w:tabs>
    </w:pPr>
    <w:rPr>
      <w:sz w:val="22"/>
      <w:szCs w:val="22"/>
      <w:lang w:val="en-US"/>
    </w:rPr>
  </w:style>
  <w:style w:type="character" w:customStyle="1" w:styleId="Emphasized">
    <w:name w:val="Emphasized"/>
    <w:rsid w:val="00F11B6A"/>
    <w:rPr>
      <w:i/>
      <w:iCs/>
    </w:rPr>
  </w:style>
  <w:style w:type="paragraph" w:styleId="Footer">
    <w:name w:val="footer"/>
    <w:basedOn w:val="Normal"/>
    <w:rsid w:val="00F11B6A"/>
    <w:pPr>
      <w:tabs>
        <w:tab w:val="center" w:pos="4536"/>
        <w:tab w:val="right" w:pos="9072"/>
      </w:tabs>
    </w:pPr>
    <w:rPr>
      <w:sz w:val="22"/>
      <w:szCs w:val="22"/>
      <w:lang w:val="en-US"/>
    </w:rPr>
  </w:style>
  <w:style w:type="character" w:styleId="PageNumber">
    <w:name w:val="page number"/>
    <w:basedOn w:val="DefaultParagraphFont"/>
    <w:rsid w:val="00F11B6A"/>
  </w:style>
  <w:style w:type="paragraph" w:customStyle="1" w:styleId="Literatura">
    <w:name w:val="Literatura"/>
    <w:rsid w:val="00F11B6A"/>
    <w:pPr>
      <w:keepNext/>
      <w:autoSpaceDE w:val="0"/>
      <w:autoSpaceDN w:val="0"/>
      <w:spacing w:before="360" w:after="60"/>
    </w:pPr>
    <w:rPr>
      <w:b/>
      <w:bCs/>
      <w:kern w:val="28"/>
      <w:sz w:val="30"/>
      <w:szCs w:val="30"/>
      <w:lang w:eastAsia="cs-CZ"/>
    </w:rPr>
  </w:style>
  <w:style w:type="character" w:styleId="Hyperlink">
    <w:name w:val="Hyperlink"/>
    <w:rsid w:val="00F11B6A"/>
    <w:rPr>
      <w:color w:val="0000FF"/>
      <w:u w:val="single"/>
    </w:rPr>
  </w:style>
  <w:style w:type="paragraph" w:styleId="BodyTextIndent">
    <w:name w:val="Body Text Indent"/>
    <w:basedOn w:val="Normal"/>
    <w:rsid w:val="00F11B6A"/>
    <w:pPr>
      <w:tabs>
        <w:tab w:val="left" w:pos="709"/>
      </w:tabs>
      <w:spacing w:line="360" w:lineRule="auto"/>
      <w:ind w:firstLine="567"/>
    </w:pPr>
    <w:rPr>
      <w:szCs w:val="24"/>
    </w:rPr>
  </w:style>
  <w:style w:type="paragraph" w:styleId="BodyTextIndent3">
    <w:name w:val="Body Text Indent 3"/>
    <w:basedOn w:val="Normal"/>
    <w:rsid w:val="00F11B6A"/>
    <w:pPr>
      <w:ind w:firstLine="567"/>
    </w:pPr>
    <w:rPr>
      <w:szCs w:val="24"/>
    </w:rPr>
  </w:style>
  <w:style w:type="paragraph" w:styleId="BodyTextIndent2">
    <w:name w:val="Body Text Indent 2"/>
    <w:basedOn w:val="Normal"/>
    <w:rsid w:val="00F11B6A"/>
    <w:pPr>
      <w:spacing w:line="360" w:lineRule="auto"/>
      <w:ind w:firstLine="709"/>
    </w:pPr>
    <w:rPr>
      <w:sz w:val="22"/>
      <w:szCs w:val="22"/>
    </w:rPr>
  </w:style>
  <w:style w:type="character" w:styleId="Emphasis">
    <w:name w:val="Emphasis"/>
    <w:uiPriority w:val="20"/>
    <w:qFormat/>
    <w:rsid w:val="00A83512"/>
    <w:rPr>
      <w:i/>
      <w:iCs/>
    </w:rPr>
  </w:style>
  <w:style w:type="paragraph" w:customStyle="1" w:styleId="Tabulka">
    <w:name w:val="Tabulka"/>
    <w:basedOn w:val="BodyText"/>
    <w:rsid w:val="00F11B6A"/>
    <w:pPr>
      <w:ind w:firstLine="0"/>
    </w:pPr>
    <w:rPr>
      <w:lang w:val="cs-CZ"/>
    </w:rPr>
  </w:style>
  <w:style w:type="paragraph" w:customStyle="1" w:styleId="Nadpistabulky">
    <w:name w:val="Nadpis tabulky"/>
    <w:basedOn w:val="BodyText"/>
    <w:rsid w:val="00F11B6A"/>
    <w:pPr>
      <w:ind w:firstLine="0"/>
    </w:pPr>
    <w:rPr>
      <w:i/>
      <w:iCs/>
      <w:sz w:val="20"/>
      <w:szCs w:val="20"/>
      <w:lang w:val="cs-CZ"/>
    </w:rPr>
  </w:style>
  <w:style w:type="paragraph" w:customStyle="1" w:styleId="Nadpisobrzku">
    <w:name w:val="Nadpis obrázku"/>
    <w:basedOn w:val="Nadpistabulky"/>
    <w:rsid w:val="00F11B6A"/>
    <w:pPr>
      <w:jc w:val="center"/>
    </w:pPr>
  </w:style>
  <w:style w:type="paragraph" w:customStyle="1" w:styleId="TTPAddress">
    <w:name w:val="TTP Address"/>
    <w:basedOn w:val="Normal"/>
    <w:uiPriority w:val="99"/>
    <w:rsid w:val="006C5AA4"/>
    <w:pPr>
      <w:jc w:val="center"/>
    </w:pPr>
    <w:rPr>
      <w:rFonts w:ascii="Arial" w:eastAsia="SimSun" w:hAnsi="Arial"/>
      <w:sz w:val="22"/>
      <w:lang w:val="en-US" w:eastAsia="en-US"/>
    </w:rPr>
  </w:style>
  <w:style w:type="paragraph" w:customStyle="1" w:styleId="TTPTitle">
    <w:name w:val="TTP Title"/>
    <w:basedOn w:val="Normal"/>
    <w:next w:val="Normal"/>
    <w:uiPriority w:val="99"/>
    <w:rsid w:val="006C5AA4"/>
    <w:pPr>
      <w:spacing w:after="120"/>
      <w:jc w:val="center"/>
    </w:pPr>
    <w:rPr>
      <w:rFonts w:ascii="Arial" w:eastAsia="SimSun" w:hAnsi="Arial"/>
      <w:b/>
      <w:sz w:val="30"/>
      <w:lang w:val="en-US" w:eastAsia="en-US"/>
    </w:rPr>
  </w:style>
  <w:style w:type="paragraph" w:customStyle="1" w:styleId="TTPAbstract">
    <w:name w:val="TTP Abstract"/>
    <w:basedOn w:val="Normal"/>
    <w:next w:val="Normal"/>
    <w:uiPriority w:val="99"/>
    <w:rsid w:val="006C5AA4"/>
    <w:pPr>
      <w:spacing w:before="360"/>
    </w:pPr>
    <w:rPr>
      <w:rFonts w:eastAsia="SimSun"/>
      <w:lang w:val="en-US" w:eastAsia="en-US"/>
    </w:rPr>
  </w:style>
  <w:style w:type="paragraph" w:customStyle="1" w:styleId="TTPKeywords">
    <w:name w:val="TTP Keywords"/>
    <w:basedOn w:val="Normal"/>
    <w:next w:val="TTPAbstract"/>
    <w:uiPriority w:val="99"/>
    <w:rsid w:val="006C5AA4"/>
    <w:pPr>
      <w:spacing w:before="360"/>
    </w:pPr>
    <w:rPr>
      <w:rFonts w:ascii="Arial" w:eastAsia="SimSun" w:hAnsi="Arial"/>
      <w:sz w:val="22"/>
      <w:lang w:val="en-US" w:eastAsia="en-US"/>
    </w:rPr>
  </w:style>
  <w:style w:type="paragraph" w:customStyle="1" w:styleId="References">
    <w:name w:val="References"/>
    <w:basedOn w:val="Normal"/>
    <w:rsid w:val="006C5AA4"/>
    <w:pPr>
      <w:numPr>
        <w:numId w:val="12"/>
      </w:numPr>
    </w:pPr>
    <w:rPr>
      <w:rFonts w:eastAsia="PMingLiU"/>
      <w:sz w:val="16"/>
      <w:szCs w:val="16"/>
      <w:lang w:val="en-US" w:eastAsia="en-US"/>
    </w:rPr>
  </w:style>
  <w:style w:type="paragraph" w:customStyle="1" w:styleId="Text">
    <w:name w:val="Text"/>
    <w:basedOn w:val="Normal"/>
    <w:rsid w:val="006C5AA4"/>
    <w:pPr>
      <w:widowControl w:val="0"/>
      <w:spacing w:line="252" w:lineRule="auto"/>
      <w:ind w:firstLine="202"/>
    </w:pPr>
    <w:rPr>
      <w:rFonts w:eastAsia="PMingLiU"/>
      <w:lang w:val="en-US" w:eastAsia="en-US"/>
    </w:rPr>
  </w:style>
  <w:style w:type="paragraph" w:customStyle="1" w:styleId="ReferenceHead">
    <w:name w:val="Reference Head"/>
    <w:basedOn w:val="Heading1"/>
    <w:rsid w:val="006C5AA4"/>
    <w:pPr>
      <w:numPr>
        <w:numId w:val="0"/>
      </w:numPr>
      <w:spacing w:before="240" w:after="80"/>
      <w:jc w:val="center"/>
    </w:pPr>
    <w:rPr>
      <w:rFonts w:eastAsia="PMingLiU"/>
      <w:b w:val="0"/>
      <w:bCs w:val="0"/>
      <w:smallCaps/>
      <w:sz w:val="20"/>
      <w:szCs w:val="20"/>
      <w:lang w:eastAsia="en-US"/>
    </w:rPr>
  </w:style>
  <w:style w:type="paragraph" w:customStyle="1" w:styleId="TTPParagraphothers">
    <w:name w:val="TTP Paragraph (others)"/>
    <w:basedOn w:val="TTPParagraph1st"/>
    <w:uiPriority w:val="99"/>
    <w:unhideWhenUsed/>
    <w:rsid w:val="00B5164D"/>
    <w:pPr>
      <w:ind w:firstLine="283"/>
    </w:pPr>
  </w:style>
  <w:style w:type="paragraph" w:customStyle="1" w:styleId="TTPEquation">
    <w:name w:val="TTP Equation"/>
    <w:basedOn w:val="Normal"/>
    <w:next w:val="TTPParagraph1st"/>
    <w:uiPriority w:val="99"/>
    <w:unhideWhenUsed/>
    <w:rsid w:val="00B5164D"/>
    <w:pPr>
      <w:tabs>
        <w:tab w:val="right" w:pos="9923"/>
      </w:tabs>
      <w:spacing w:before="240" w:after="240"/>
      <w:ind w:left="284" w:right="-11"/>
    </w:pPr>
    <w:rPr>
      <w:rFonts w:eastAsia="SimSun" w:hint="eastAsia"/>
      <w:lang w:val="de-DE" w:eastAsia="en-US"/>
    </w:rPr>
  </w:style>
  <w:style w:type="paragraph" w:customStyle="1" w:styleId="TTPParagraph1st">
    <w:name w:val="TTP Paragraph (1st)"/>
    <w:basedOn w:val="Normal"/>
    <w:next w:val="TTPParagraphothers"/>
    <w:uiPriority w:val="99"/>
    <w:unhideWhenUsed/>
    <w:rsid w:val="00B5164D"/>
    <w:rPr>
      <w:rFonts w:eastAsia="SimSun" w:hint="eastAsia"/>
      <w:lang w:val="en-US" w:eastAsia="en-US"/>
    </w:rPr>
  </w:style>
  <w:style w:type="paragraph" w:customStyle="1" w:styleId="TTPSectionHeading">
    <w:name w:val="TTP Section Heading"/>
    <w:basedOn w:val="Normal"/>
    <w:next w:val="TTPParagraph1st"/>
    <w:uiPriority w:val="99"/>
    <w:unhideWhenUsed/>
    <w:rsid w:val="00B5164D"/>
    <w:pPr>
      <w:spacing w:before="360" w:after="120"/>
    </w:pPr>
    <w:rPr>
      <w:rFonts w:eastAsia="SimSun" w:hint="eastAsia"/>
      <w:b/>
      <w:lang w:val="en-US" w:eastAsia="en-US"/>
    </w:rPr>
  </w:style>
  <w:style w:type="paragraph" w:customStyle="1" w:styleId="a">
    <w:name w:val="文献"/>
    <w:basedOn w:val="Normal"/>
    <w:unhideWhenUsed/>
    <w:qFormat/>
    <w:rsid w:val="003F0014"/>
    <w:pPr>
      <w:tabs>
        <w:tab w:val="num" w:pos="432"/>
      </w:tabs>
      <w:autoSpaceDE/>
      <w:autoSpaceDN/>
      <w:spacing w:after="120" w:line="280" w:lineRule="exact"/>
      <w:ind w:left="432" w:hanging="432"/>
    </w:pPr>
    <w:rPr>
      <w:rFonts w:eastAsia="MS Mincho" w:hint="eastAsia"/>
      <w:kern w:val="2"/>
      <w:shd w:val="clear" w:color="auto" w:fill="FFFFFF"/>
      <w:lang w:val="en-US" w:eastAsia="ja-JP"/>
    </w:rPr>
  </w:style>
  <w:style w:type="table" w:styleId="TableGrid">
    <w:name w:val="Table Grid"/>
    <w:basedOn w:val="TableNormal"/>
    <w:rsid w:val="0082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717760"/>
    <w:rPr>
      <w:sz w:val="22"/>
      <w:szCs w:val="22"/>
      <w:lang w:val="en-US" w:eastAsia="cs-CZ"/>
    </w:rPr>
  </w:style>
  <w:style w:type="character" w:customStyle="1" w:styleId="TitleChar">
    <w:name w:val="Title Char"/>
    <w:link w:val="Title"/>
    <w:rsid w:val="007863B5"/>
    <w:rPr>
      <w:rFonts w:cs="Arial"/>
      <w:b/>
      <w:caps/>
      <w:sz w:val="32"/>
      <w:szCs w:val="32"/>
      <w:lang w:val="en-US" w:eastAsia="cs-CZ"/>
    </w:rPr>
  </w:style>
  <w:style w:type="character" w:styleId="FollowedHyperlink">
    <w:name w:val="FollowedHyperlink"/>
    <w:rsid w:val="00983159"/>
    <w:rPr>
      <w:color w:val="954F72"/>
      <w:u w:val="single"/>
    </w:rPr>
  </w:style>
  <w:style w:type="paragraph" w:customStyle="1" w:styleId="ReferencesText">
    <w:name w:val="References Text"/>
    <w:basedOn w:val="Normal"/>
    <w:rsid w:val="00983159"/>
    <w:pPr>
      <w:autoSpaceDE/>
      <w:autoSpaceDN/>
      <w:spacing w:before="0" w:after="40"/>
      <w:ind w:left="284" w:hanging="284"/>
    </w:pPr>
    <w:rPr>
      <w:sz w:val="18"/>
      <w:szCs w:val="24"/>
      <w:lang w:val="en-US" w:eastAsia="en-US"/>
    </w:rPr>
  </w:style>
  <w:style w:type="character" w:customStyle="1" w:styleId="apple-converted-space">
    <w:name w:val="apple-converted-space"/>
    <w:rsid w:val="00F0630A"/>
  </w:style>
  <w:style w:type="character" w:styleId="Strong">
    <w:name w:val="Strong"/>
    <w:uiPriority w:val="22"/>
    <w:qFormat/>
    <w:rsid w:val="00E74F90"/>
    <w:rPr>
      <w:b/>
      <w:bCs/>
    </w:rPr>
  </w:style>
  <w:style w:type="paragraph" w:styleId="BalloonText">
    <w:name w:val="Balloon Text"/>
    <w:basedOn w:val="Normal"/>
    <w:link w:val="BalloonTextChar"/>
    <w:rsid w:val="00624A5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4A54"/>
    <w:rPr>
      <w:rFonts w:ascii="Tahoma" w:hAnsi="Tahoma" w:cs="Tahoma"/>
      <w:sz w:val="16"/>
      <w:szCs w:val="16"/>
      <w:lang w:val="cs-CZ" w:eastAsia="cs-CZ"/>
    </w:rPr>
  </w:style>
  <w:style w:type="paragraph" w:styleId="DocumentMap">
    <w:name w:val="Document Map"/>
    <w:basedOn w:val="Normal"/>
    <w:link w:val="DocumentMapChar"/>
    <w:rsid w:val="00624A54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4A54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3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3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78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7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53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4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14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8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3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8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8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9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lcyon.com/pub/journals/21ps03-vidm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astyle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53846153846154E-2"/>
          <c:y val="6.0498220640569415E-2"/>
          <c:w val="0.89615384615384641"/>
          <c:h val="0.857651245551601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Strava</c:v>
                </c:pt>
              </c:strCache>
            </c:strRef>
          </c:tx>
          <c:spPr>
            <a:solidFill>
              <a:srgbClr val="9999FF"/>
            </a:solidFill>
            <a:ln w="9532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List1!$A$2:$A$7</c:f>
              <c:strCache>
                <c:ptCount val="6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14</c:v>
                </c:pt>
                <c:pt idx="4">
                  <c:v>12</c:v>
                </c:pt>
                <c:pt idx="5">
                  <c:v>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568-4A83-AC3C-7D2788085B19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Palivo</c:v>
                </c:pt>
              </c:strCache>
            </c:strRef>
          </c:tx>
          <c:spPr>
            <a:solidFill>
              <a:srgbClr val="993366"/>
            </a:solidFill>
            <a:ln w="9532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List1!$A$2:$A$7</c:f>
              <c:strCache>
                <c:ptCount val="6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</c:strCache>
            </c:strRef>
          </c:cat>
          <c:val>
            <c:numRef>
              <c:f>List1!$C$2:$C$7</c:f>
              <c:numCache>
                <c:formatCode>General</c:formatCode>
                <c:ptCount val="6"/>
                <c:pt idx="0">
                  <c:v>17</c:v>
                </c:pt>
                <c:pt idx="1">
                  <c:v>11</c:v>
                </c:pt>
                <c:pt idx="2">
                  <c:v>29</c:v>
                </c:pt>
                <c:pt idx="3">
                  <c:v>10</c:v>
                </c:pt>
                <c:pt idx="4">
                  <c:v>17</c:v>
                </c:pt>
                <c:pt idx="5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568-4A83-AC3C-7D2788085B19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Motel</c:v>
                </c:pt>
              </c:strCache>
            </c:strRef>
          </c:tx>
          <c:spPr>
            <a:solidFill>
              <a:srgbClr val="FFFFCC"/>
            </a:solidFill>
            <a:ln w="9532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List1!$A$2:$A$7</c:f>
              <c:strCache>
                <c:ptCount val="6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</c:strCache>
            </c:strRef>
          </c:cat>
          <c:val>
            <c:numRef>
              <c:f>List1!$D$2:$D$7</c:f>
              <c:numCache>
                <c:formatCode>General</c:formatCode>
                <c:ptCount val="6"/>
                <c:pt idx="0">
                  <c:v>10</c:v>
                </c:pt>
                <c:pt idx="1">
                  <c:v>21</c:v>
                </c:pt>
                <c:pt idx="2">
                  <c:v>14</c:v>
                </c:pt>
                <c:pt idx="3">
                  <c:v>17</c:v>
                </c:pt>
                <c:pt idx="4">
                  <c:v>10</c:v>
                </c:pt>
                <c:pt idx="5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568-4A83-AC3C-7D2788085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16752912"/>
        <c:axId val="1516762160"/>
      </c:barChart>
      <c:catAx>
        <c:axId val="151675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238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44" b="0" i="0" u="none" strike="noStrike" baseline="0">
                <a:solidFill>
                  <a:srgbClr val="000000"/>
                </a:solidFill>
                <a:latin typeface="Times New Roman CE"/>
                <a:ea typeface="Times New Roman CE"/>
                <a:cs typeface="Times New Roman CE"/>
              </a:defRPr>
            </a:pPr>
            <a:endParaRPr lang="en-US"/>
          </a:p>
        </c:txPr>
        <c:crossAx val="151676216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16762160"/>
        <c:scaling>
          <c:orientation val="minMax"/>
        </c:scaling>
        <c:delete val="0"/>
        <c:axPos val="l"/>
        <c:majorGridlines>
          <c:spPr>
            <a:ln w="238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38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44" b="0" i="0" u="none" strike="noStrike" baseline="0">
                <a:solidFill>
                  <a:srgbClr val="000000"/>
                </a:solidFill>
                <a:latin typeface="Times New Roman CE"/>
                <a:ea typeface="Times New Roman CE"/>
                <a:cs typeface="Times New Roman CE"/>
              </a:defRPr>
            </a:pPr>
            <a:endParaRPr lang="en-US"/>
          </a:p>
        </c:txPr>
        <c:crossAx val="1516752912"/>
        <c:crosses val="autoZero"/>
        <c:crossBetween val="between"/>
      </c:valAx>
      <c:spPr>
        <a:solidFill>
          <a:srgbClr val="C0C0C0"/>
        </a:solidFill>
        <a:ln w="9532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5192319120487323"/>
          <c:y val="0.43060473145554806"/>
          <c:w val="4.0384539196751355E-2"/>
          <c:h val="0.11032006905177121"/>
        </c:manualLayout>
      </c:layout>
      <c:overlay val="0"/>
      <c:spPr>
        <a:solidFill>
          <a:srgbClr val="FFFFFF"/>
        </a:solidFill>
        <a:ln w="2383">
          <a:solidFill>
            <a:srgbClr val="000000"/>
          </a:solidFill>
          <a:prstDash val="solid"/>
        </a:ln>
      </c:spPr>
      <c:txPr>
        <a:bodyPr/>
        <a:lstStyle/>
        <a:p>
          <a:pPr>
            <a:defRPr sz="221" b="0" i="0" u="none" strike="noStrike" baseline="0">
              <a:solidFill>
                <a:srgbClr val="000000"/>
              </a:solidFill>
              <a:latin typeface="Times New Roman CE"/>
              <a:ea typeface="Times New Roman CE"/>
              <a:cs typeface="Times New Roman CE"/>
            </a:defRPr>
          </a:pPr>
          <a:endParaRPr lang="en-US"/>
        </a:p>
      </c:txPr>
    </c:legend>
    <c:plotVisOnly val="0"/>
    <c:dispBlanksAs val="gap"/>
    <c:showDLblsOverMax val="0"/>
  </c:chart>
  <c:spPr>
    <a:noFill/>
    <a:ln>
      <a:noFill/>
    </a:ln>
  </c:spPr>
  <c:txPr>
    <a:bodyPr/>
    <a:lstStyle/>
    <a:p>
      <a:pPr>
        <a:defRPr sz="244" b="0" i="0" u="none" strike="noStrike" baseline="0">
          <a:solidFill>
            <a:srgbClr val="000000"/>
          </a:solidFill>
          <a:latin typeface="Times New Roman CE"/>
          <a:ea typeface="Times New Roman CE"/>
          <a:cs typeface="Times New Roman CE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8B6C-2645-42DA-A81B-97D1F687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Paper Title</vt:lpstr>
      <vt:lpstr>Paper Title</vt:lpstr>
      <vt:lpstr>Paper Title</vt:lpstr>
    </vt:vector>
  </TitlesOfParts>
  <Company>Fakulta managementu JU</Company>
  <LinksUpToDate>false</LinksUpToDate>
  <CharactersWithSpaces>5848</CharactersWithSpaces>
  <SharedDoc>false</SharedDoc>
  <HLinks>
    <vt:vector size="12" baseType="variant">
      <vt:variant>
        <vt:i4>1310813</vt:i4>
      </vt:variant>
      <vt:variant>
        <vt:i4>9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4194375</vt:i4>
      </vt:variant>
      <vt:variant>
        <vt:i4>6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subject/>
  <dc:creator>Jan Plešingr</dc:creator>
  <cp:keywords/>
  <dc:description/>
  <cp:lastModifiedBy>radhika shanmugam</cp:lastModifiedBy>
  <cp:revision>2</cp:revision>
  <cp:lastPrinted>2001-02-08T16:41:00Z</cp:lastPrinted>
  <dcterms:created xsi:type="dcterms:W3CDTF">2018-12-04T06:49:00Z</dcterms:created>
  <dcterms:modified xsi:type="dcterms:W3CDTF">2018-12-04T06:49:00Z</dcterms:modified>
</cp:coreProperties>
</file>