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2E6" w:rsidRPr="00EB0A3C" w:rsidRDefault="00600FC5" w:rsidP="00882F46">
      <w:pPr>
        <w:pStyle w:val="Title"/>
        <w:framePr w:w="0" w:hSpace="0" w:vSpace="0" w:wrap="auto" w:vAnchor="margin" w:hAnchor="text" w:xAlign="left" w:yAlign="inline"/>
        <w:spacing w:before="200" w:line="276" w:lineRule="auto"/>
        <w:rPr>
          <w:b/>
          <w:bCs/>
          <w:color w:val="0000FF"/>
          <w:sz w:val="32"/>
          <w:szCs w:val="32"/>
        </w:rPr>
      </w:pPr>
      <w:r w:rsidRPr="00EB0A3C">
        <w:rPr>
          <w:b/>
          <w:bCs/>
          <w:color w:val="0000FF"/>
          <w:sz w:val="32"/>
          <w:szCs w:val="32"/>
        </w:rPr>
        <w:t xml:space="preserve">Reinforcement </w:t>
      </w:r>
      <w:r w:rsidR="00CF45B7">
        <w:rPr>
          <w:b/>
          <w:bCs/>
          <w:color w:val="0000FF"/>
          <w:sz w:val="32"/>
          <w:szCs w:val="32"/>
        </w:rPr>
        <w:t>Learning f</w:t>
      </w:r>
      <w:r w:rsidR="0071060C" w:rsidRPr="00EB0A3C">
        <w:rPr>
          <w:b/>
          <w:bCs/>
          <w:color w:val="0000FF"/>
          <w:sz w:val="32"/>
          <w:szCs w:val="32"/>
        </w:rPr>
        <w:t xml:space="preserve">or Dynamic Decision </w:t>
      </w:r>
      <w:r w:rsidR="00CF45B7">
        <w:rPr>
          <w:b/>
          <w:bCs/>
          <w:color w:val="0000FF"/>
          <w:sz w:val="32"/>
          <w:szCs w:val="32"/>
        </w:rPr>
        <w:t>Making i</w:t>
      </w:r>
      <w:r w:rsidR="0071060C" w:rsidRPr="00EB0A3C">
        <w:rPr>
          <w:b/>
          <w:bCs/>
          <w:color w:val="0000FF"/>
          <w:sz w:val="32"/>
          <w:szCs w:val="32"/>
        </w:rPr>
        <w:t>n Ec</w:t>
      </w:r>
      <w:r w:rsidR="0071060C">
        <w:rPr>
          <w:b/>
          <w:bCs/>
          <w:color w:val="0000FF"/>
          <w:sz w:val="32"/>
          <w:szCs w:val="32"/>
        </w:rPr>
        <w:t>ology: Optimizing Conservation a</w:t>
      </w:r>
      <w:r w:rsidR="0071060C" w:rsidRPr="00EB0A3C">
        <w:rPr>
          <w:b/>
          <w:bCs/>
          <w:color w:val="0000FF"/>
          <w:sz w:val="32"/>
          <w:szCs w:val="32"/>
        </w:rPr>
        <w:t>nd Resource Management</w:t>
      </w:r>
    </w:p>
    <w:p w:rsidR="00EA7135" w:rsidRPr="002A7DBC" w:rsidRDefault="00EA7135" w:rsidP="00EB0A3C">
      <w:pPr>
        <w:pStyle w:val="MDPI16affiliation"/>
        <w:spacing w:before="200" w:line="276" w:lineRule="auto"/>
        <w:ind w:left="0" w:firstLine="0"/>
        <w:jc w:val="both"/>
        <w:rPr>
          <w:rFonts w:ascii="Times New Roman" w:hAnsi="Times New Roman"/>
          <w:b/>
          <w:sz w:val="20"/>
          <w:szCs w:val="20"/>
          <w:vertAlign w:val="superscript"/>
        </w:rPr>
      </w:pPr>
      <w:r w:rsidRPr="002A7DBC">
        <w:rPr>
          <w:rFonts w:ascii="Times New Roman" w:hAnsi="Times New Roman"/>
          <w:b/>
          <w:sz w:val="20"/>
          <w:szCs w:val="20"/>
        </w:rPr>
        <w:t>George Michae</w:t>
      </w:r>
      <w:r w:rsidRPr="002A7DBC">
        <w:rPr>
          <w:rFonts w:ascii="Times New Roman" w:hAnsi="Times New Roman"/>
          <w:b/>
          <w:sz w:val="20"/>
          <w:szCs w:val="20"/>
          <w:vertAlign w:val="superscript"/>
        </w:rPr>
        <w:t>1</w:t>
      </w:r>
      <w:r w:rsidR="00BD4D5F" w:rsidRPr="002A7DBC">
        <w:rPr>
          <w:rFonts w:ascii="Times New Roman" w:hAnsi="Times New Roman"/>
          <w:b/>
          <w:sz w:val="20"/>
          <w:szCs w:val="20"/>
          <w:vertAlign w:val="superscript"/>
        </w:rPr>
        <w:t>*</w:t>
      </w:r>
      <w:r w:rsidRPr="002A7DBC">
        <w:rPr>
          <w:rFonts w:ascii="Times New Roman" w:hAnsi="Times New Roman"/>
          <w:b/>
          <w:sz w:val="20"/>
          <w:szCs w:val="20"/>
        </w:rPr>
        <w:t>, G. Ayyappan</w:t>
      </w:r>
      <w:r w:rsidRPr="002A7DBC">
        <w:rPr>
          <w:rFonts w:ascii="Times New Roman" w:hAnsi="Times New Roman"/>
          <w:b/>
          <w:sz w:val="20"/>
          <w:szCs w:val="20"/>
          <w:vertAlign w:val="superscript"/>
        </w:rPr>
        <w:t>2</w:t>
      </w:r>
    </w:p>
    <w:p w:rsidR="00EA7135" w:rsidRPr="002A7DBC" w:rsidRDefault="007F2C80" w:rsidP="0067595E">
      <w:pPr>
        <w:pStyle w:val="MDPI16affiliation"/>
        <w:spacing w:line="240" w:lineRule="auto"/>
        <w:ind w:left="2608" w:firstLine="0"/>
        <w:jc w:val="both"/>
        <w:rPr>
          <w:rFonts w:ascii="Times New Roman" w:eastAsia="Calibri" w:hAnsi="Times New Roman"/>
          <w:color w:val="auto"/>
          <w:sz w:val="20"/>
          <w:szCs w:val="20"/>
          <w:lang w:eastAsia="en-US" w:bidi="ar-SA"/>
        </w:rPr>
      </w:pPr>
      <w:r w:rsidRPr="002A7DBC">
        <w:rPr>
          <w:rFonts w:ascii="Times New Roman" w:hAnsi="Times New Roman"/>
          <w:sz w:val="20"/>
          <w:szCs w:val="20"/>
        </w:rPr>
        <w:t>Professor, Department of ADS,</w:t>
      </w:r>
      <w:r w:rsidRPr="002A7DBC">
        <w:rPr>
          <w:rFonts w:ascii="Times New Roman" w:hAnsi="Times New Roman"/>
          <w:b/>
          <w:color w:val="auto"/>
          <w:sz w:val="20"/>
          <w:szCs w:val="20"/>
          <w:lang w:eastAsia="en-IN" w:bidi="ar-SA"/>
        </w:rPr>
        <w:t xml:space="preserve"> </w:t>
      </w:r>
      <w:r w:rsidRPr="002A7DBC">
        <w:rPr>
          <w:rFonts w:ascii="Times New Roman" w:eastAsia="Calibri" w:hAnsi="Times New Roman"/>
          <w:color w:val="auto"/>
          <w:sz w:val="20"/>
          <w:szCs w:val="20"/>
          <w:lang w:eastAsia="en-US" w:bidi="ar-SA"/>
        </w:rPr>
        <w:t xml:space="preserve">Saveetha Institute of Medical and Technical Sciences, </w:t>
      </w:r>
      <w:r w:rsidR="00BD4D5F" w:rsidRPr="002A7DBC">
        <w:rPr>
          <w:rFonts w:ascii="Times New Roman" w:eastAsia="Calibri" w:hAnsi="Times New Roman"/>
          <w:color w:val="auto"/>
          <w:sz w:val="20"/>
          <w:szCs w:val="20"/>
          <w:lang w:eastAsia="en-US" w:bidi="ar-SA"/>
        </w:rPr>
        <w:t xml:space="preserve">Chennai, </w:t>
      </w:r>
      <w:r w:rsidR="00BD4D5F" w:rsidRPr="002A7DBC">
        <w:rPr>
          <w:rFonts w:ascii="Times New Roman" w:hAnsi="Times New Roman"/>
          <w:sz w:val="20"/>
          <w:szCs w:val="20"/>
        </w:rPr>
        <w:t>micgeo270479@gmail.com</w:t>
      </w:r>
      <w:r w:rsidR="00BD4D5F" w:rsidRPr="002A7DBC">
        <w:rPr>
          <w:rFonts w:ascii="Times New Roman" w:hAnsi="Times New Roman"/>
          <w:sz w:val="20"/>
          <w:szCs w:val="20"/>
          <w:vertAlign w:val="superscript"/>
        </w:rPr>
        <w:t>1*</w:t>
      </w:r>
    </w:p>
    <w:p w:rsidR="00EA7135" w:rsidRPr="002A7DBC" w:rsidRDefault="007F2C80" w:rsidP="0067595E">
      <w:pPr>
        <w:pStyle w:val="MDPI16affiliation"/>
        <w:spacing w:line="240" w:lineRule="auto"/>
        <w:ind w:left="2608" w:firstLine="0"/>
        <w:jc w:val="both"/>
        <w:rPr>
          <w:rFonts w:ascii="Times New Roman" w:hAnsi="Times New Roman"/>
          <w:sz w:val="20"/>
          <w:szCs w:val="20"/>
          <w:vertAlign w:val="superscript"/>
        </w:rPr>
      </w:pPr>
      <w:r w:rsidRPr="002A7DBC">
        <w:rPr>
          <w:rFonts w:ascii="Times New Roman" w:hAnsi="Times New Roman"/>
          <w:sz w:val="20"/>
          <w:szCs w:val="20"/>
        </w:rPr>
        <w:t>Associate Professor, Department of Computer Science and Engineering, Saveetha Institute of Medical and Technical Sciences, Chennai</w:t>
      </w:r>
      <w:r w:rsidR="00BD4D5F" w:rsidRPr="002A7DBC">
        <w:rPr>
          <w:rFonts w:ascii="Times New Roman" w:hAnsi="Times New Roman"/>
          <w:sz w:val="20"/>
          <w:szCs w:val="20"/>
        </w:rPr>
        <w:t>,</w:t>
      </w:r>
      <w:r w:rsidR="00BD4D5F" w:rsidRPr="002A7DBC">
        <w:rPr>
          <w:rFonts w:ascii="Times New Roman" w:hAnsi="Times New Roman"/>
          <w:sz w:val="20"/>
          <w:szCs w:val="20"/>
          <w:vertAlign w:val="superscript"/>
        </w:rPr>
        <w:t xml:space="preserve"> </w:t>
      </w:r>
      <w:r w:rsidR="00BD4D5F" w:rsidRPr="002A7DBC">
        <w:rPr>
          <w:rFonts w:ascii="Times New Roman" w:hAnsi="Times New Roman"/>
          <w:sz w:val="20"/>
          <w:szCs w:val="20"/>
        </w:rPr>
        <w:t>ayyappangmca@gmail.com</w:t>
      </w:r>
      <w:r w:rsidR="00BD4D5F" w:rsidRPr="002A7DBC">
        <w:rPr>
          <w:rFonts w:ascii="Times New Roman" w:hAnsi="Times New Roman"/>
          <w:sz w:val="20"/>
          <w:szCs w:val="20"/>
          <w:vertAlign w:val="superscript"/>
        </w:rPr>
        <w:t>2</w:t>
      </w:r>
    </w:p>
    <w:p w:rsidR="00EA7135" w:rsidRPr="002A7DBC" w:rsidRDefault="00EA7135" w:rsidP="0067595E">
      <w:pPr>
        <w:pStyle w:val="MDPI16affiliation"/>
        <w:spacing w:line="240" w:lineRule="auto"/>
        <w:jc w:val="both"/>
        <w:rPr>
          <w:rFonts w:ascii="Times New Roman" w:hAnsi="Times New Roman"/>
          <w:b/>
          <w:sz w:val="20"/>
          <w:szCs w:val="20"/>
        </w:rPr>
      </w:pPr>
      <w:r w:rsidRPr="002A7DBC">
        <w:rPr>
          <w:rFonts w:ascii="Times New Roman" w:hAnsi="Times New Roman"/>
          <w:b/>
          <w:sz w:val="20"/>
          <w:szCs w:val="20"/>
        </w:rPr>
        <w:t>*</w:t>
      </w:r>
      <w:r w:rsidRPr="002A7DBC">
        <w:rPr>
          <w:rFonts w:ascii="Times New Roman" w:hAnsi="Times New Roman"/>
          <w:sz w:val="20"/>
          <w:szCs w:val="20"/>
        </w:rPr>
        <w:tab/>
        <w:t xml:space="preserve">Correspondence: </w:t>
      </w:r>
      <w:hyperlink r:id="rId8" w:history="1">
        <w:r w:rsidR="00BD4D5F" w:rsidRPr="002A7DBC">
          <w:rPr>
            <w:rStyle w:val="Hyperlink"/>
            <w:rFonts w:ascii="Times New Roman" w:hAnsi="Times New Roman"/>
            <w:b/>
            <w:color w:val="0000FF"/>
            <w:sz w:val="20"/>
            <w:szCs w:val="20"/>
          </w:rPr>
          <w:t>micgeo270479@gmail.com</w:t>
        </w:r>
      </w:hyperlink>
    </w:p>
    <w:p w:rsidR="00EA7135" w:rsidRPr="002A7DBC" w:rsidRDefault="00EA7135" w:rsidP="00EB0A3C">
      <w:pPr>
        <w:widowControl w:val="0"/>
        <w:autoSpaceDE w:val="0"/>
        <w:autoSpaceDN w:val="0"/>
        <w:spacing w:before="200" w:after="0"/>
        <w:ind w:left="2040"/>
        <w:jc w:val="both"/>
        <w:rPr>
          <w:rFonts w:ascii="Times New Roman" w:hAnsi="Times New Roman" w:cs="Times New Roman"/>
          <w:sz w:val="20"/>
          <w:szCs w:val="20"/>
          <w:lang w:eastAsia="en-US"/>
        </w:rPr>
      </w:pPr>
      <w:r w:rsidRPr="002A7DBC">
        <w:rPr>
          <w:rFonts w:ascii="Times New Roman" w:hAnsi="Times New Roman" w:cs="Times New Roman"/>
          <w:b/>
          <w:sz w:val="20"/>
          <w:szCs w:val="20"/>
        </w:rPr>
        <w:t xml:space="preserve">Abstract: </w:t>
      </w:r>
      <w:r w:rsidRPr="002A7DBC">
        <w:rPr>
          <w:rFonts w:ascii="Times New Roman" w:hAnsi="Times New Roman" w:cs="Times New Roman"/>
          <w:sz w:val="20"/>
          <w:szCs w:val="20"/>
          <w:lang w:eastAsia="en-US"/>
        </w:rPr>
        <w:t>Reinforcement Learning (RL) provides a powerful framework for adaptive decision-making in ecological management, particularly in addressing challenges like conservation and natural resource use. This paper investigates the application of RL to key ecological problems, focusing on the optimization of interventions such as setting fishing quotas and establishing protected areas. Three RL algorithms—Q-Learning, Deep Q-Networks (DQN), and Policy Gradient methods—were applied to a simulated environment that models complex ecological dynamics over time. The performance of these algorithms was evaluated based on three metrics: average reward, population sustainability, and resource utilization. Results demonstrate that Policy Gradient methods achieved the highest balance between long-term ecological sustainability and resource efficiency, followed by DQN, which performed moderately well in resource utilization and sustainability. Q-Learning, is effective in maximizing short-term resource use, showed limitations in maintaining population stability. These findings suggest that RL algorithms, particularly Policy Gradient methods, offer significant potential for optimizing decision-making in conservation and resource management under uncertain environmental conditions.</w:t>
      </w:r>
    </w:p>
    <w:p w:rsidR="00EA7135" w:rsidRPr="002A7DBC" w:rsidRDefault="00EA7135" w:rsidP="00EB0A3C">
      <w:pPr>
        <w:pStyle w:val="MDPI17abstract"/>
        <w:spacing w:before="200" w:line="276" w:lineRule="auto"/>
        <w:ind w:left="2040"/>
        <w:rPr>
          <w:rFonts w:ascii="Times New Roman" w:hAnsi="Times New Roman"/>
          <w:sz w:val="20"/>
          <w:szCs w:val="20"/>
        </w:rPr>
      </w:pPr>
      <w:r w:rsidRPr="002A7DBC">
        <w:rPr>
          <w:rFonts w:ascii="Times New Roman" w:hAnsi="Times New Roman"/>
          <w:b/>
          <w:sz w:val="20"/>
          <w:szCs w:val="20"/>
        </w:rPr>
        <w:t xml:space="preserve">Keywords: </w:t>
      </w:r>
      <w:r w:rsidRPr="002A7DBC">
        <w:rPr>
          <w:rFonts w:ascii="Times New Roman" w:hAnsi="Times New Roman"/>
          <w:sz w:val="20"/>
          <w:szCs w:val="20"/>
        </w:rPr>
        <w:t>Reinforcement Learning, Dynamic Decision-Making, Conservation Strategies, Natural Resource Management, Adaptive Management, Q-Learning, Policy Gradients.</w:t>
      </w:r>
    </w:p>
    <w:p w:rsidR="009A2A83" w:rsidRPr="009407A4" w:rsidRDefault="00406C68" w:rsidP="00EB0A3C">
      <w:pPr>
        <w:spacing w:before="200" w:after="0"/>
        <w:jc w:val="both"/>
        <w:rPr>
          <w:rFonts w:ascii="Times New Roman" w:eastAsia="Times New Roman" w:hAnsi="Times New Roman" w:cs="Times New Roman"/>
          <w:b/>
          <w:color w:val="0000FF"/>
          <w:sz w:val="24"/>
          <w:szCs w:val="24"/>
        </w:rPr>
      </w:pPr>
      <w:r w:rsidRPr="009407A4">
        <w:rPr>
          <w:rFonts w:ascii="Times New Roman" w:eastAsia="Times New Roman" w:hAnsi="Times New Roman" w:cs="Times New Roman"/>
          <w:b/>
          <w:color w:val="0000FF"/>
          <w:sz w:val="24"/>
          <w:szCs w:val="24"/>
        </w:rPr>
        <w:t xml:space="preserve">1. </w:t>
      </w:r>
      <w:r w:rsidRPr="00CF45B7">
        <w:rPr>
          <w:rFonts w:ascii="Times New Roman" w:hAnsi="Times New Roman" w:cs="Times New Roman"/>
          <w:b/>
          <w:smallCaps/>
          <w:color w:val="0000FF"/>
          <w:kern w:val="28"/>
          <w:sz w:val="24"/>
          <w:szCs w:val="24"/>
          <w:lang w:eastAsia="en-US"/>
        </w:rPr>
        <w:t>I</w:t>
      </w:r>
      <w:r w:rsidRPr="00CF45B7">
        <w:rPr>
          <w:rFonts w:ascii="Times New Roman" w:hAnsi="Times New Roman" w:cs="Times New Roman"/>
          <w:b/>
          <w:smallCaps/>
          <w:color w:val="0000FF"/>
          <w:kern w:val="28"/>
          <w:szCs w:val="24"/>
          <w:lang w:eastAsia="en-US"/>
        </w:rPr>
        <w:t>NTRODUCTION</w:t>
      </w:r>
    </w:p>
    <w:p w:rsidR="009A2A83" w:rsidRPr="00B874E9" w:rsidRDefault="009A2A83" w:rsidP="00EB0A3C">
      <w:pPr>
        <w:spacing w:before="200" w:after="0"/>
        <w:ind w:firstLine="720"/>
        <w:jc w:val="both"/>
        <w:rPr>
          <w:rFonts w:ascii="Times New Roman" w:eastAsia="Times New Roman" w:hAnsi="Times New Roman" w:cs="Times New Roman"/>
          <w:sz w:val="20"/>
          <w:szCs w:val="20"/>
        </w:rPr>
      </w:pPr>
      <w:r w:rsidRPr="00B874E9">
        <w:rPr>
          <w:rFonts w:ascii="Times New Roman" w:eastAsia="Times New Roman" w:hAnsi="Times New Roman" w:cs="Times New Roman"/>
          <w:sz w:val="20"/>
          <w:szCs w:val="20"/>
        </w:rPr>
        <w:t>Effective conservation and resource management are essential for maintaining biodiversity and ensuring ecosystem health, especially as human activities and climate change intensify pressures on the natural world. To meet these challenges, ecological decision-making must adopt adaptive strategies that respond dynamically to changing environmental conditions. Traditional methods, such as fixed quotas or the establishment of protected areas, often lack the flexibility to manage uncertainties inherent in ecological systems [2,</w:t>
      </w:r>
      <w:r w:rsidR="003D7EC2">
        <w:rPr>
          <w:rFonts w:ascii="Times New Roman" w:eastAsia="Times New Roman" w:hAnsi="Times New Roman" w:cs="Times New Roman"/>
          <w:sz w:val="20"/>
          <w:szCs w:val="20"/>
        </w:rPr>
        <w:t xml:space="preserve"> </w:t>
      </w:r>
      <w:r w:rsidRPr="00B874E9">
        <w:rPr>
          <w:rFonts w:ascii="Times New Roman" w:eastAsia="Times New Roman" w:hAnsi="Times New Roman" w:cs="Times New Roman"/>
          <w:sz w:val="20"/>
          <w:szCs w:val="20"/>
        </w:rPr>
        <w:t>9].</w:t>
      </w:r>
    </w:p>
    <w:p w:rsidR="009A2A83" w:rsidRPr="00B874E9" w:rsidRDefault="009A2A83" w:rsidP="00EB0A3C">
      <w:pPr>
        <w:spacing w:before="200" w:after="0"/>
        <w:ind w:firstLine="720"/>
        <w:jc w:val="both"/>
        <w:rPr>
          <w:rFonts w:ascii="Times New Roman" w:eastAsia="Times New Roman" w:hAnsi="Times New Roman" w:cs="Times New Roman"/>
          <w:sz w:val="20"/>
          <w:szCs w:val="20"/>
        </w:rPr>
      </w:pPr>
      <w:bookmarkStart w:id="0" w:name="_GoBack"/>
      <w:bookmarkEnd w:id="0"/>
      <w:r w:rsidRPr="00B874E9">
        <w:rPr>
          <w:rFonts w:ascii="Times New Roman" w:eastAsia="Times New Roman" w:hAnsi="Times New Roman" w:cs="Times New Roman"/>
          <w:sz w:val="20"/>
          <w:szCs w:val="20"/>
        </w:rPr>
        <w:t>Reinforcement Learning (RL) offers a promising alternative, modeling decision-making as an interaction between an agent and its environment. The agent learns to optimize long-term rewards by iteratively adjusting actions based on environmental feedback. This trial-and-error learning process makes RL particularly well-suited for addressing the complexities of evolving ecological systems [5,</w:t>
      </w:r>
      <w:r w:rsidR="003D7EC2">
        <w:rPr>
          <w:rFonts w:ascii="Times New Roman" w:eastAsia="Times New Roman" w:hAnsi="Times New Roman" w:cs="Times New Roman"/>
          <w:sz w:val="20"/>
          <w:szCs w:val="20"/>
        </w:rPr>
        <w:t xml:space="preserve"> </w:t>
      </w:r>
      <w:r w:rsidRPr="00B874E9">
        <w:rPr>
          <w:rFonts w:ascii="Times New Roman" w:eastAsia="Times New Roman" w:hAnsi="Times New Roman" w:cs="Times New Roman"/>
          <w:sz w:val="20"/>
          <w:szCs w:val="20"/>
        </w:rPr>
        <w:t>8,</w:t>
      </w:r>
      <w:r w:rsidR="003D7EC2">
        <w:rPr>
          <w:rFonts w:ascii="Times New Roman" w:eastAsia="Times New Roman" w:hAnsi="Times New Roman" w:cs="Times New Roman"/>
          <w:sz w:val="20"/>
          <w:szCs w:val="20"/>
        </w:rPr>
        <w:t xml:space="preserve"> </w:t>
      </w:r>
      <w:r w:rsidRPr="00B874E9">
        <w:rPr>
          <w:rFonts w:ascii="Times New Roman" w:eastAsia="Times New Roman" w:hAnsi="Times New Roman" w:cs="Times New Roman"/>
          <w:sz w:val="20"/>
          <w:szCs w:val="20"/>
        </w:rPr>
        <w:t>13]. Despite its potential, integrating RL with ecological models presents several challenges, including handling high-dimensional state spaces and managing long-term environmental feedback. In this study, we expand on previous research by applying RL algorithms to simulated ecological environments, evaluating their performance in optimizing conservation and resource management strategies</w:t>
      </w:r>
      <w:r w:rsidR="00EE09F4" w:rsidRPr="00B874E9">
        <w:rPr>
          <w:rFonts w:ascii="Times New Roman" w:eastAsia="Times New Roman" w:hAnsi="Times New Roman" w:cs="Times New Roman"/>
          <w:sz w:val="20"/>
          <w:szCs w:val="20"/>
        </w:rPr>
        <w:t xml:space="preserve"> </w:t>
      </w:r>
      <w:r w:rsidRPr="00B874E9">
        <w:rPr>
          <w:rFonts w:ascii="Times New Roman" w:eastAsia="Times New Roman" w:hAnsi="Times New Roman" w:cs="Times New Roman"/>
          <w:sz w:val="20"/>
          <w:szCs w:val="20"/>
        </w:rPr>
        <w:t>[11,</w:t>
      </w:r>
      <w:r w:rsidR="00EE09F4" w:rsidRPr="00B874E9">
        <w:rPr>
          <w:rFonts w:ascii="Times New Roman" w:eastAsia="Times New Roman" w:hAnsi="Times New Roman" w:cs="Times New Roman"/>
          <w:sz w:val="20"/>
          <w:szCs w:val="20"/>
        </w:rPr>
        <w:t xml:space="preserve"> </w:t>
      </w:r>
      <w:r w:rsidRPr="00B874E9">
        <w:rPr>
          <w:rFonts w:ascii="Times New Roman" w:eastAsia="Times New Roman" w:hAnsi="Times New Roman" w:cs="Times New Roman"/>
          <w:sz w:val="20"/>
          <w:szCs w:val="20"/>
        </w:rPr>
        <w:t>12].</w:t>
      </w:r>
    </w:p>
    <w:p w:rsidR="009A2A83" w:rsidRDefault="009A2A83" w:rsidP="003D7EC2">
      <w:pPr>
        <w:spacing w:before="200" w:after="0"/>
        <w:ind w:firstLine="720"/>
        <w:jc w:val="both"/>
        <w:rPr>
          <w:rFonts w:ascii="Times New Roman" w:eastAsia="Times New Roman" w:hAnsi="Times New Roman" w:cs="Times New Roman"/>
          <w:sz w:val="20"/>
          <w:szCs w:val="20"/>
        </w:rPr>
      </w:pPr>
      <w:r w:rsidRPr="00B874E9">
        <w:rPr>
          <w:rFonts w:ascii="Times New Roman" w:eastAsia="Times New Roman" w:hAnsi="Times New Roman" w:cs="Times New Roman"/>
          <w:sz w:val="20"/>
          <w:szCs w:val="20"/>
        </w:rPr>
        <w:t>This paper explores the application of RL to real-world ecological problems, such as determining sustainable fishing quotas and managing protected areas. We aim to demonstrate how RL can be used to learn optimal policies for conservation and resource management by leveraging feedback from the environment.</w:t>
      </w:r>
    </w:p>
    <w:p w:rsidR="002A7DBC" w:rsidRDefault="002A7DBC" w:rsidP="003D7EC2">
      <w:pPr>
        <w:spacing w:before="200" w:after="0"/>
        <w:ind w:firstLine="720"/>
        <w:jc w:val="both"/>
        <w:rPr>
          <w:rFonts w:ascii="Times New Roman" w:eastAsia="Times New Roman" w:hAnsi="Times New Roman" w:cs="Times New Roman"/>
          <w:sz w:val="20"/>
          <w:szCs w:val="20"/>
        </w:rPr>
      </w:pPr>
    </w:p>
    <w:p w:rsidR="002A7DBC" w:rsidRDefault="002A7DBC" w:rsidP="003D7EC2">
      <w:pPr>
        <w:spacing w:before="200" w:after="0"/>
        <w:ind w:firstLine="720"/>
        <w:jc w:val="both"/>
        <w:rPr>
          <w:rFonts w:ascii="Times New Roman" w:eastAsia="Times New Roman" w:hAnsi="Times New Roman" w:cs="Times New Roman"/>
          <w:sz w:val="20"/>
          <w:szCs w:val="20"/>
        </w:rPr>
      </w:pPr>
    </w:p>
    <w:p w:rsidR="009A2A83" w:rsidRPr="00B874E9" w:rsidRDefault="009A2A83" w:rsidP="00EB0A3C">
      <w:pPr>
        <w:spacing w:before="200" w:after="0"/>
        <w:jc w:val="both"/>
        <w:rPr>
          <w:rFonts w:ascii="Times New Roman" w:eastAsia="Times New Roman" w:hAnsi="Times New Roman" w:cs="Times New Roman"/>
          <w:b/>
          <w:color w:val="0070C0"/>
          <w:sz w:val="24"/>
          <w:szCs w:val="24"/>
        </w:rPr>
      </w:pPr>
      <w:r w:rsidRPr="009407A4">
        <w:rPr>
          <w:rFonts w:ascii="Times New Roman" w:eastAsia="Times New Roman" w:hAnsi="Times New Roman" w:cs="Times New Roman"/>
          <w:b/>
          <w:color w:val="0000FF"/>
          <w:sz w:val="24"/>
          <w:szCs w:val="24"/>
        </w:rPr>
        <w:lastRenderedPageBreak/>
        <w:t>2. R</w:t>
      </w:r>
      <w:r w:rsidR="00B874E9" w:rsidRPr="0013554E">
        <w:rPr>
          <w:rFonts w:ascii="Times New Roman" w:eastAsia="Times New Roman" w:hAnsi="Times New Roman" w:cs="Times New Roman"/>
          <w:b/>
          <w:color w:val="0000FF"/>
          <w:szCs w:val="24"/>
        </w:rPr>
        <w:t>ELATED</w:t>
      </w:r>
      <w:r w:rsidR="00B874E9" w:rsidRPr="009407A4">
        <w:rPr>
          <w:rFonts w:ascii="Times New Roman" w:eastAsia="Times New Roman" w:hAnsi="Times New Roman" w:cs="Times New Roman"/>
          <w:b/>
          <w:color w:val="0000FF"/>
          <w:sz w:val="24"/>
          <w:szCs w:val="24"/>
        </w:rPr>
        <w:t xml:space="preserve"> W</w:t>
      </w:r>
      <w:r w:rsidR="00B874E9" w:rsidRPr="0013554E">
        <w:rPr>
          <w:rFonts w:ascii="Times New Roman" w:eastAsia="Times New Roman" w:hAnsi="Times New Roman" w:cs="Times New Roman"/>
          <w:b/>
          <w:color w:val="0000FF"/>
          <w:szCs w:val="24"/>
        </w:rPr>
        <w:t>ORKS</w:t>
      </w:r>
    </w:p>
    <w:p w:rsidR="009A2A83" w:rsidRPr="00B874E9" w:rsidRDefault="009A2A83" w:rsidP="00EB0A3C">
      <w:pPr>
        <w:spacing w:before="200" w:after="0"/>
        <w:ind w:firstLine="720"/>
        <w:jc w:val="both"/>
        <w:rPr>
          <w:rFonts w:ascii="Times New Roman" w:eastAsia="Times New Roman" w:hAnsi="Times New Roman" w:cs="Times New Roman"/>
          <w:sz w:val="20"/>
          <w:szCs w:val="20"/>
        </w:rPr>
      </w:pPr>
      <w:r w:rsidRPr="00B874E9">
        <w:rPr>
          <w:rFonts w:ascii="Times New Roman" w:eastAsia="Times New Roman" w:hAnsi="Times New Roman" w:cs="Times New Roman"/>
          <w:sz w:val="20"/>
          <w:szCs w:val="20"/>
        </w:rPr>
        <w:t>The use of machine learning, particularly RL, in ecological applications has grown significantly in recent years, with notable progress in conservation science and natural resource management. Traditional approaches such as dynamic programming and Markov Decision Processes (MDPs) have shown success in simplified environments, but they struggle with the complexity and uncertainty of real-world ecosystems.</w:t>
      </w:r>
    </w:p>
    <w:p w:rsidR="009A2A83" w:rsidRPr="00B874E9" w:rsidRDefault="009A2A83" w:rsidP="00EB0A3C">
      <w:pPr>
        <w:spacing w:before="200" w:after="0"/>
        <w:ind w:firstLine="720"/>
        <w:jc w:val="both"/>
        <w:rPr>
          <w:rFonts w:ascii="Times New Roman" w:eastAsia="Times New Roman" w:hAnsi="Times New Roman" w:cs="Times New Roman"/>
          <w:sz w:val="20"/>
          <w:szCs w:val="20"/>
        </w:rPr>
      </w:pPr>
      <w:r w:rsidRPr="00B874E9">
        <w:rPr>
          <w:rFonts w:ascii="Times New Roman" w:eastAsia="Times New Roman" w:hAnsi="Times New Roman" w:cs="Times New Roman"/>
          <w:sz w:val="20"/>
          <w:szCs w:val="20"/>
        </w:rPr>
        <w:t>RL, an extension of dynamic programming, has been increasingly utilized for adaptive resource management. Prior studies have highlighted RL's capacity to manage fisheries, forests, and endangered species populations. Sutton and Barto's (2018) [7] foundational work on RL introduced algorithms like Q-learning and Policy Gradient methods, which have since been refined to tackle more complex ecological tasks. Recent applications of RL in biodiversity conservation, adaptive management, and climate-resilient agriculture reflect its growing relevance in the field.</w:t>
      </w:r>
    </w:p>
    <w:p w:rsidR="009A2A83" w:rsidRPr="00B874E9" w:rsidRDefault="009A2A83" w:rsidP="00EB0A3C">
      <w:pPr>
        <w:spacing w:before="200" w:after="0"/>
        <w:ind w:firstLine="720"/>
        <w:jc w:val="both"/>
        <w:rPr>
          <w:rFonts w:ascii="Times New Roman" w:eastAsia="Times New Roman" w:hAnsi="Times New Roman" w:cs="Times New Roman"/>
          <w:sz w:val="20"/>
          <w:szCs w:val="20"/>
        </w:rPr>
      </w:pPr>
      <w:r w:rsidRPr="00B874E9">
        <w:rPr>
          <w:rFonts w:ascii="Times New Roman" w:eastAsia="Times New Roman" w:hAnsi="Times New Roman" w:cs="Times New Roman"/>
          <w:sz w:val="20"/>
          <w:szCs w:val="20"/>
        </w:rPr>
        <w:t>Lapeyrolerie et al. (2021) [4] emphasized the potential of deep reinforcement learning to address intricate conservation problems, while also acknowledging the considerable expertise and resources required for successful real-world implementation. They propose a collaborative framework that encourages ecologists and computer scientists to work together, underscoring the importance of interdisciplinary cooperation for effective RL deployment in ecological settings. Chapman et al. (2023) [1] explored the benefits of RL in enhancing decision-making through experiential learning. Their findings suggest that RL can significantly improve environmental management strategies, but they also highlight the challenges of translating these algorithms into real-world applications. Like Lapeyrolerie et al., Chapman et al. [1,4] call for stronger collaboration between environmental managers and computer scientists to fully realize the potential of RL in ecological decision-making.</w:t>
      </w:r>
    </w:p>
    <w:p w:rsidR="009A2A83" w:rsidRPr="00B874E9" w:rsidRDefault="009A2A83" w:rsidP="00DE38D0">
      <w:pPr>
        <w:spacing w:before="200" w:after="0"/>
        <w:ind w:firstLine="720"/>
        <w:jc w:val="both"/>
        <w:rPr>
          <w:rFonts w:ascii="Times New Roman" w:eastAsia="Times New Roman" w:hAnsi="Times New Roman" w:cs="Times New Roman"/>
          <w:sz w:val="20"/>
          <w:szCs w:val="20"/>
        </w:rPr>
      </w:pPr>
      <w:r w:rsidRPr="00B874E9">
        <w:rPr>
          <w:rFonts w:ascii="Times New Roman" w:eastAsia="Times New Roman" w:hAnsi="Times New Roman" w:cs="Times New Roman"/>
          <w:sz w:val="20"/>
          <w:szCs w:val="20"/>
        </w:rPr>
        <w:t>Earlier studies, such as Fonnesbeck et al. (2005) [3], explored the application of RL through temporal difference learning in Anderson's 1975 case study. They found that while RL may not always yield globally optimal solutions, it performs comparably to dynamic programming in terms of efficiency and practicality. This reinforces the idea that RL can offer robust solutions to complex ecological problems, even when precise optimization is difficult. Malo et al. (2021) [6] extended this exploration by applying RL to a stochastic optimal harvesting problem, accounting for variables such as mixed species, tree size, and the risk of natural disasters. Their results demonstrate that RL can guide effective management decisions, such as clear-cutting or thinning, based on initial conditions, thereby contributing to sustainable forestry practices. Their study also aligns RL-based policies with the certainty equivalence principle, further validating RL's utility in ecological decision-making.</w:t>
      </w:r>
    </w:p>
    <w:p w:rsidR="009A2A83" w:rsidRPr="00B874E9" w:rsidRDefault="009A2A83" w:rsidP="00EB0A3C">
      <w:pPr>
        <w:spacing w:before="200" w:after="0"/>
        <w:ind w:firstLine="720"/>
        <w:jc w:val="both"/>
        <w:rPr>
          <w:rFonts w:ascii="Times New Roman" w:eastAsia="Times New Roman" w:hAnsi="Times New Roman" w:cs="Times New Roman"/>
          <w:sz w:val="20"/>
          <w:szCs w:val="20"/>
        </w:rPr>
      </w:pPr>
      <w:r w:rsidRPr="00B874E9">
        <w:rPr>
          <w:rFonts w:ascii="Times New Roman" w:eastAsia="Times New Roman" w:hAnsi="Times New Roman" w:cs="Times New Roman"/>
          <w:sz w:val="20"/>
          <w:szCs w:val="20"/>
        </w:rPr>
        <w:t>Finally, Wright et al. (2020) [10] investigated the application of decision science in conservation efforts, focusing on the challenges of implementing decision support frameworks (DSFs) in real-world settings. They found that while optimal solutions were often identified in conservation projects, factors such as leadership dynamics and resource limitations frequently hindered successful implementation. These findings highlight the 'decision-implementation gap' in conservation efforts and stress the importance of addressing these challenges to achieve meaningful outcomes.</w:t>
      </w:r>
    </w:p>
    <w:p w:rsidR="009A2A83" w:rsidRDefault="009A2A83" w:rsidP="00EB0A3C">
      <w:pPr>
        <w:spacing w:before="200" w:after="0"/>
        <w:ind w:firstLine="720"/>
        <w:jc w:val="both"/>
        <w:rPr>
          <w:rFonts w:ascii="Times New Roman" w:eastAsia="Times New Roman" w:hAnsi="Times New Roman" w:cs="Times New Roman"/>
          <w:sz w:val="20"/>
          <w:szCs w:val="20"/>
        </w:rPr>
      </w:pPr>
      <w:r w:rsidRPr="00B874E9">
        <w:rPr>
          <w:rFonts w:ascii="Times New Roman" w:eastAsia="Times New Roman" w:hAnsi="Times New Roman" w:cs="Times New Roman"/>
          <w:sz w:val="20"/>
          <w:szCs w:val="20"/>
        </w:rPr>
        <w:t>Together, these studies underscore the growing recognition of RL as a valuable tool for dynamic decision-making in ecology. They also highlight the need for interdisciplinary collaboration, practical applications of RL in real-world scenarios, and strategies to overcome barriers to effective implementation. This body of literature lays the groundwork for further research into RL’s potential for optimizing conservation and resource management strategies in complex, uncertain ecosystems.</w:t>
      </w:r>
    </w:p>
    <w:p w:rsidR="009A2A83" w:rsidRPr="009407A4" w:rsidRDefault="00B874E9" w:rsidP="00EB0A3C">
      <w:pPr>
        <w:spacing w:before="200" w:after="0"/>
        <w:rPr>
          <w:rFonts w:ascii="Times New Roman" w:eastAsia="Times New Roman" w:hAnsi="Times New Roman" w:cs="Times New Roman"/>
          <w:b/>
          <w:color w:val="0000FF"/>
          <w:sz w:val="24"/>
          <w:szCs w:val="24"/>
        </w:rPr>
      </w:pPr>
      <w:r w:rsidRPr="009407A4">
        <w:rPr>
          <w:rFonts w:ascii="Times New Roman" w:eastAsia="Times New Roman" w:hAnsi="Times New Roman" w:cs="Times New Roman"/>
          <w:b/>
          <w:color w:val="0000FF"/>
          <w:sz w:val="24"/>
          <w:szCs w:val="24"/>
        </w:rPr>
        <w:t>3. M</w:t>
      </w:r>
      <w:r w:rsidRPr="00CF45B7">
        <w:rPr>
          <w:rFonts w:ascii="Times New Roman" w:eastAsia="Times New Roman" w:hAnsi="Times New Roman" w:cs="Times New Roman"/>
          <w:b/>
          <w:color w:val="0000FF"/>
          <w:szCs w:val="24"/>
        </w:rPr>
        <w:t>ETHODS</w:t>
      </w:r>
      <w:r w:rsidRPr="009407A4">
        <w:rPr>
          <w:rFonts w:ascii="Times New Roman" w:eastAsia="Times New Roman" w:hAnsi="Times New Roman" w:cs="Times New Roman"/>
          <w:b/>
          <w:color w:val="0000FF"/>
          <w:sz w:val="24"/>
          <w:szCs w:val="24"/>
        </w:rPr>
        <w:t xml:space="preserve"> A</w:t>
      </w:r>
      <w:r w:rsidRPr="00CF45B7">
        <w:rPr>
          <w:rFonts w:ascii="Times New Roman" w:eastAsia="Times New Roman" w:hAnsi="Times New Roman" w:cs="Times New Roman"/>
          <w:b/>
          <w:color w:val="0000FF"/>
          <w:szCs w:val="24"/>
        </w:rPr>
        <w:t>ND</w:t>
      </w:r>
      <w:r w:rsidRPr="009407A4">
        <w:rPr>
          <w:rFonts w:ascii="Times New Roman" w:eastAsia="Times New Roman" w:hAnsi="Times New Roman" w:cs="Times New Roman"/>
          <w:b/>
          <w:color w:val="0000FF"/>
          <w:sz w:val="24"/>
          <w:szCs w:val="24"/>
        </w:rPr>
        <w:t xml:space="preserve"> M</w:t>
      </w:r>
      <w:r w:rsidRPr="00CF45B7">
        <w:rPr>
          <w:rFonts w:ascii="Times New Roman" w:eastAsia="Times New Roman" w:hAnsi="Times New Roman" w:cs="Times New Roman"/>
          <w:b/>
          <w:color w:val="0000FF"/>
          <w:szCs w:val="24"/>
        </w:rPr>
        <w:t>ATERIALS</w:t>
      </w:r>
    </w:p>
    <w:p w:rsidR="009A2A83" w:rsidRPr="00B874E9" w:rsidRDefault="009A2A83" w:rsidP="00EB0A3C">
      <w:pPr>
        <w:spacing w:before="200" w:after="0"/>
        <w:ind w:firstLine="720"/>
        <w:jc w:val="both"/>
        <w:rPr>
          <w:rFonts w:ascii="Times New Roman" w:eastAsia="Times New Roman" w:hAnsi="Times New Roman" w:cs="Times New Roman"/>
          <w:sz w:val="20"/>
          <w:szCs w:val="20"/>
        </w:rPr>
      </w:pPr>
      <w:r w:rsidRPr="00B874E9">
        <w:rPr>
          <w:rFonts w:ascii="Times New Roman" w:eastAsia="Times New Roman" w:hAnsi="Times New Roman" w:cs="Times New Roman"/>
          <w:sz w:val="20"/>
          <w:szCs w:val="20"/>
        </w:rPr>
        <w:t>This section outlines the methodologies and tools used in applying reinforcement learning (RL) algorithms to ecological models for optimizing conservation and resource management strategies. We begin by detailing the RL algorithms employed in this study, including Q-Learning, Deep Q-Networks (DQN), and Policy Gradient methods, each of which offers unique approaches to decision-making in dynamic environments. These algorithms are applied within a simulated ecological model designed to reflect real-world complexities, such as fluctuating fish populations and human interventions like fishing quotas and protected areas.</w:t>
      </w:r>
    </w:p>
    <w:p w:rsidR="009A2A83" w:rsidRPr="00B874E9" w:rsidRDefault="009A2A83" w:rsidP="00EB0A3C">
      <w:pPr>
        <w:spacing w:before="200" w:after="0"/>
        <w:ind w:firstLine="720"/>
        <w:jc w:val="both"/>
        <w:rPr>
          <w:rFonts w:ascii="Times New Roman" w:eastAsia="Times New Roman" w:hAnsi="Times New Roman" w:cs="Times New Roman"/>
          <w:sz w:val="20"/>
          <w:szCs w:val="20"/>
        </w:rPr>
      </w:pPr>
      <w:r w:rsidRPr="00B874E9">
        <w:rPr>
          <w:rFonts w:ascii="Times New Roman" w:eastAsia="Times New Roman" w:hAnsi="Times New Roman" w:cs="Times New Roman"/>
          <w:sz w:val="20"/>
          <w:szCs w:val="20"/>
        </w:rPr>
        <w:lastRenderedPageBreak/>
        <w:t>The ecological model is built to simulate interactions between key environmental variables, human activities, and natural processes over time. By evaluating the performance of these RL algorithms in balancing economic gains with long-term ecological sustainability, we aim to demonstrate their potential for managing real-world conservation challenges. The setup and structure of the simulated environment, as well as the evaluation metrics used to assess the performance of the RL agents, are described in detail.</w:t>
      </w:r>
    </w:p>
    <w:p w:rsidR="009A2A83" w:rsidRPr="00EA5B57" w:rsidRDefault="00196313" w:rsidP="00EB0A3C">
      <w:pPr>
        <w:spacing w:before="200" w:after="0"/>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 xml:space="preserve">3.1 </w:t>
      </w:r>
      <w:r w:rsidR="00CF45B7" w:rsidRPr="00EA5B57">
        <w:rPr>
          <w:rFonts w:ascii="Times New Roman" w:eastAsia="Times New Roman" w:hAnsi="Times New Roman" w:cs="Times New Roman"/>
          <w:b/>
          <w:color w:val="0000FF"/>
          <w:sz w:val="20"/>
          <w:szCs w:val="20"/>
        </w:rPr>
        <w:t>D</w:t>
      </w:r>
      <w:r w:rsidR="00CF45B7" w:rsidRPr="00CF45B7">
        <w:rPr>
          <w:rFonts w:ascii="Times New Roman" w:eastAsia="Times New Roman" w:hAnsi="Times New Roman" w:cs="Times New Roman"/>
          <w:b/>
          <w:color w:val="0000FF"/>
          <w:sz w:val="18"/>
          <w:szCs w:val="20"/>
        </w:rPr>
        <w:t>ATA</w:t>
      </w:r>
      <w:r w:rsidR="00CF45B7" w:rsidRPr="00EA5B57">
        <w:rPr>
          <w:rFonts w:ascii="Times New Roman" w:eastAsia="Times New Roman" w:hAnsi="Times New Roman" w:cs="Times New Roman"/>
          <w:b/>
          <w:color w:val="0000FF"/>
          <w:sz w:val="20"/>
          <w:szCs w:val="20"/>
        </w:rPr>
        <w:t xml:space="preserve"> D</w:t>
      </w:r>
      <w:r w:rsidR="00CF45B7" w:rsidRPr="00CF45B7">
        <w:rPr>
          <w:rFonts w:ascii="Times New Roman" w:eastAsia="Times New Roman" w:hAnsi="Times New Roman" w:cs="Times New Roman"/>
          <w:b/>
          <w:color w:val="0000FF"/>
          <w:sz w:val="18"/>
          <w:szCs w:val="20"/>
        </w:rPr>
        <w:t>ESCRIPTION</w:t>
      </w:r>
    </w:p>
    <w:p w:rsidR="009A2A83" w:rsidRPr="00B874E9" w:rsidRDefault="009A2A83" w:rsidP="00EB0A3C">
      <w:pPr>
        <w:spacing w:before="200" w:after="0"/>
        <w:ind w:firstLine="720"/>
        <w:rPr>
          <w:rFonts w:ascii="Times New Roman" w:eastAsia="Times New Roman" w:hAnsi="Times New Roman" w:cs="Times New Roman"/>
          <w:sz w:val="20"/>
          <w:szCs w:val="20"/>
        </w:rPr>
      </w:pPr>
      <w:r w:rsidRPr="00B874E9">
        <w:rPr>
          <w:rFonts w:ascii="Times New Roman" w:eastAsia="Times New Roman" w:hAnsi="Times New Roman" w:cs="Times New Roman"/>
          <w:sz w:val="20"/>
          <w:szCs w:val="20"/>
        </w:rPr>
        <w:t>The dataset used for this study includes:</w:t>
      </w:r>
    </w:p>
    <w:p w:rsidR="009A2A83" w:rsidRPr="0080477F" w:rsidRDefault="009A2A83" w:rsidP="009407A4">
      <w:pPr>
        <w:spacing w:before="120" w:after="0"/>
        <w:jc w:val="both"/>
        <w:rPr>
          <w:rFonts w:ascii="Times New Roman" w:eastAsia="Times New Roman" w:hAnsi="Times New Roman" w:cs="Times New Roman"/>
          <w:sz w:val="20"/>
          <w:szCs w:val="20"/>
        </w:rPr>
      </w:pPr>
      <w:bookmarkStart w:id="1" w:name="_gjdgxs" w:colFirst="0" w:colLast="0"/>
      <w:bookmarkEnd w:id="1"/>
      <w:r w:rsidRPr="00EB14AB">
        <w:rPr>
          <w:rFonts w:ascii="Times New Roman" w:eastAsia="Times New Roman" w:hAnsi="Times New Roman" w:cs="Times New Roman"/>
          <w:b/>
          <w:sz w:val="20"/>
          <w:szCs w:val="20"/>
        </w:rPr>
        <w:t>Simulated Fish Population Dynamics:</w:t>
      </w:r>
      <w:r w:rsidRPr="0080477F">
        <w:rPr>
          <w:rFonts w:ascii="Times New Roman" w:eastAsia="Times New Roman" w:hAnsi="Times New Roman" w:cs="Times New Roman"/>
          <w:sz w:val="20"/>
          <w:szCs w:val="20"/>
        </w:rPr>
        <w:t xml:space="preserve"> Modeled using the classic Lotka-Volterra predator-prey equations, with adjustments for fishing activities.</w:t>
      </w:r>
    </w:p>
    <w:p w:rsidR="009A2A83" w:rsidRPr="0080477F" w:rsidRDefault="009A2A83" w:rsidP="009407A4">
      <w:pPr>
        <w:spacing w:before="120" w:after="0"/>
        <w:jc w:val="both"/>
        <w:rPr>
          <w:rFonts w:ascii="Times New Roman" w:eastAsia="Times New Roman" w:hAnsi="Times New Roman" w:cs="Times New Roman"/>
          <w:sz w:val="20"/>
          <w:szCs w:val="20"/>
        </w:rPr>
      </w:pPr>
      <w:r w:rsidRPr="00EB14AB">
        <w:rPr>
          <w:rFonts w:ascii="Times New Roman" w:eastAsia="Times New Roman" w:hAnsi="Times New Roman" w:cs="Times New Roman"/>
          <w:b/>
          <w:sz w:val="20"/>
          <w:szCs w:val="20"/>
        </w:rPr>
        <w:t>Environmental Factors:</w:t>
      </w:r>
      <w:r w:rsidRPr="0080477F">
        <w:rPr>
          <w:rFonts w:ascii="Times New Roman" w:eastAsia="Times New Roman" w:hAnsi="Times New Roman" w:cs="Times New Roman"/>
          <w:sz w:val="20"/>
          <w:szCs w:val="20"/>
        </w:rPr>
        <w:t xml:space="preserve"> Variables such as water temperature, pollution levels, and food availability, which influence population growth and ecological health.</w:t>
      </w:r>
    </w:p>
    <w:p w:rsidR="009A2A83" w:rsidRPr="0080477F" w:rsidRDefault="009A2A83" w:rsidP="009407A4">
      <w:pPr>
        <w:spacing w:before="120" w:after="0"/>
        <w:jc w:val="both"/>
        <w:rPr>
          <w:rFonts w:ascii="Times New Roman" w:eastAsia="Times New Roman" w:hAnsi="Times New Roman" w:cs="Times New Roman"/>
          <w:sz w:val="20"/>
          <w:szCs w:val="20"/>
        </w:rPr>
      </w:pPr>
      <w:r w:rsidRPr="00EB14AB">
        <w:rPr>
          <w:rFonts w:ascii="Times New Roman" w:eastAsia="Times New Roman" w:hAnsi="Times New Roman" w:cs="Times New Roman"/>
          <w:b/>
          <w:sz w:val="20"/>
          <w:szCs w:val="20"/>
        </w:rPr>
        <w:t>Management Actions:</w:t>
      </w:r>
      <w:r w:rsidRPr="0080477F">
        <w:rPr>
          <w:rFonts w:ascii="Times New Roman" w:eastAsia="Times New Roman" w:hAnsi="Times New Roman" w:cs="Times New Roman"/>
          <w:sz w:val="20"/>
          <w:szCs w:val="20"/>
        </w:rPr>
        <w:t xml:space="preserve"> Possible actions include adjusting fishing quotas, designating protected areas, or enforcing fishing bans.</w:t>
      </w:r>
    </w:p>
    <w:p w:rsidR="009A2A83" w:rsidRPr="00B874E9" w:rsidRDefault="009A2A83" w:rsidP="003D7EC2">
      <w:pPr>
        <w:spacing w:before="200" w:after="0"/>
        <w:ind w:firstLine="720"/>
        <w:jc w:val="both"/>
        <w:rPr>
          <w:rFonts w:ascii="Times New Roman" w:eastAsia="Times New Roman" w:hAnsi="Times New Roman" w:cs="Times New Roman"/>
          <w:sz w:val="20"/>
          <w:szCs w:val="20"/>
        </w:rPr>
      </w:pPr>
      <w:r w:rsidRPr="00B874E9">
        <w:rPr>
          <w:rFonts w:ascii="Times New Roman" w:eastAsia="Times New Roman" w:hAnsi="Times New Roman" w:cs="Times New Roman"/>
          <w:sz w:val="20"/>
          <w:szCs w:val="20"/>
        </w:rPr>
        <w:t>The simulated environment provides a continuous stream of data that the RL agent uses to learn optimal policies. The dataset captures the interactions between human interventions and ecological responses over 50-year simulations.</w:t>
      </w:r>
    </w:p>
    <w:p w:rsidR="009A2A83" w:rsidRPr="00EA5B57" w:rsidRDefault="00196313" w:rsidP="00EB0A3C">
      <w:pPr>
        <w:spacing w:before="200" w:after="0"/>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3.2</w:t>
      </w:r>
      <w:r w:rsidR="00032925" w:rsidRPr="00EA5B57">
        <w:rPr>
          <w:rFonts w:ascii="Times New Roman" w:eastAsia="Times New Roman" w:hAnsi="Times New Roman" w:cs="Times New Roman"/>
          <w:b/>
          <w:color w:val="0000FF"/>
          <w:sz w:val="20"/>
          <w:szCs w:val="20"/>
        </w:rPr>
        <w:t xml:space="preserve"> </w:t>
      </w:r>
      <w:r w:rsidR="00CF45B7" w:rsidRPr="00EA5B57">
        <w:rPr>
          <w:rFonts w:ascii="Times New Roman" w:eastAsia="Times New Roman" w:hAnsi="Times New Roman" w:cs="Times New Roman"/>
          <w:b/>
          <w:color w:val="0000FF"/>
          <w:sz w:val="20"/>
          <w:szCs w:val="20"/>
        </w:rPr>
        <w:t>R</w:t>
      </w:r>
      <w:r w:rsidR="00CF45B7" w:rsidRPr="00CF45B7">
        <w:rPr>
          <w:rFonts w:ascii="Times New Roman" w:eastAsia="Times New Roman" w:hAnsi="Times New Roman" w:cs="Times New Roman"/>
          <w:b/>
          <w:color w:val="0000FF"/>
          <w:sz w:val="18"/>
          <w:szCs w:val="20"/>
        </w:rPr>
        <w:t>EINFORCEMENT</w:t>
      </w:r>
      <w:r w:rsidR="00CF45B7" w:rsidRPr="00EA5B57">
        <w:rPr>
          <w:rFonts w:ascii="Times New Roman" w:eastAsia="Times New Roman" w:hAnsi="Times New Roman" w:cs="Times New Roman"/>
          <w:b/>
          <w:color w:val="0000FF"/>
          <w:sz w:val="20"/>
          <w:szCs w:val="20"/>
        </w:rPr>
        <w:t xml:space="preserve"> L</w:t>
      </w:r>
      <w:r w:rsidR="00CF45B7" w:rsidRPr="00CF45B7">
        <w:rPr>
          <w:rFonts w:ascii="Times New Roman" w:eastAsia="Times New Roman" w:hAnsi="Times New Roman" w:cs="Times New Roman"/>
          <w:b/>
          <w:color w:val="0000FF"/>
          <w:sz w:val="18"/>
          <w:szCs w:val="20"/>
        </w:rPr>
        <w:t>EARNING</w:t>
      </w:r>
      <w:r w:rsidR="00CF45B7" w:rsidRPr="00EA5B57">
        <w:rPr>
          <w:rFonts w:ascii="Times New Roman" w:eastAsia="Times New Roman" w:hAnsi="Times New Roman" w:cs="Times New Roman"/>
          <w:b/>
          <w:color w:val="0000FF"/>
          <w:sz w:val="20"/>
          <w:szCs w:val="20"/>
        </w:rPr>
        <w:t xml:space="preserve"> A</w:t>
      </w:r>
      <w:r w:rsidR="00CF45B7" w:rsidRPr="00CF45B7">
        <w:rPr>
          <w:rFonts w:ascii="Times New Roman" w:eastAsia="Times New Roman" w:hAnsi="Times New Roman" w:cs="Times New Roman"/>
          <w:b/>
          <w:color w:val="0000FF"/>
          <w:sz w:val="18"/>
          <w:szCs w:val="20"/>
        </w:rPr>
        <w:t>LGORITHMS</w:t>
      </w:r>
    </w:p>
    <w:p w:rsidR="009A2A83" w:rsidRPr="001D5329" w:rsidRDefault="009A2A83" w:rsidP="00EB0A3C">
      <w:pPr>
        <w:spacing w:before="200" w:after="0"/>
        <w:ind w:firstLine="720"/>
        <w:rPr>
          <w:rFonts w:ascii="Times New Roman" w:eastAsia="Times New Roman" w:hAnsi="Times New Roman" w:cs="Times New Roman"/>
          <w:sz w:val="20"/>
          <w:szCs w:val="20"/>
        </w:rPr>
      </w:pPr>
      <w:r w:rsidRPr="001D5329">
        <w:rPr>
          <w:rFonts w:ascii="Times New Roman" w:eastAsia="Times New Roman" w:hAnsi="Times New Roman" w:cs="Times New Roman"/>
          <w:sz w:val="20"/>
          <w:szCs w:val="20"/>
        </w:rPr>
        <w:t>The proposed work explore</w:t>
      </w:r>
      <w:r w:rsidR="00EE09F4" w:rsidRPr="001D5329">
        <w:rPr>
          <w:rFonts w:ascii="Times New Roman" w:eastAsia="Times New Roman" w:hAnsi="Times New Roman" w:cs="Times New Roman"/>
          <w:sz w:val="20"/>
          <w:szCs w:val="20"/>
        </w:rPr>
        <w:t>s</w:t>
      </w:r>
      <w:r w:rsidRPr="001D5329">
        <w:rPr>
          <w:rFonts w:ascii="Times New Roman" w:eastAsia="Times New Roman" w:hAnsi="Times New Roman" w:cs="Times New Roman"/>
          <w:sz w:val="20"/>
          <w:szCs w:val="20"/>
        </w:rPr>
        <w:t xml:space="preserve"> the application of three primary RL algorithms:</w:t>
      </w:r>
    </w:p>
    <w:p w:rsidR="009A2A83" w:rsidRPr="001D5329" w:rsidRDefault="009A2A83" w:rsidP="009407A4">
      <w:pPr>
        <w:spacing w:before="120" w:after="0"/>
        <w:rPr>
          <w:rFonts w:ascii="Times New Roman" w:eastAsia="Times New Roman" w:hAnsi="Times New Roman" w:cs="Times New Roman"/>
          <w:sz w:val="20"/>
          <w:szCs w:val="20"/>
        </w:rPr>
      </w:pPr>
      <w:r w:rsidRPr="001D5329">
        <w:rPr>
          <w:rFonts w:ascii="Times New Roman" w:eastAsia="Times New Roman" w:hAnsi="Times New Roman" w:cs="Times New Roman"/>
          <w:sz w:val="20"/>
          <w:szCs w:val="20"/>
        </w:rPr>
        <w:t xml:space="preserve">i) Q-Learning: A model-free RL algorithm that learns the optimal action-value function Q (s, a), which estimates the expected reward for taking action ‘a’ in </w:t>
      </w:r>
      <w:r w:rsidR="00EE09F4" w:rsidRPr="001D5329">
        <w:rPr>
          <w:rFonts w:ascii="Times New Roman" w:eastAsia="Times New Roman" w:hAnsi="Times New Roman" w:cs="Times New Roman"/>
          <w:sz w:val="20"/>
          <w:szCs w:val="20"/>
        </w:rPr>
        <w:t>state‘s’</w:t>
      </w:r>
      <w:r w:rsidRPr="001D5329">
        <w:rPr>
          <w:rFonts w:ascii="Times New Roman" w:eastAsia="Times New Roman" w:hAnsi="Times New Roman" w:cs="Times New Roman"/>
          <w:sz w:val="20"/>
          <w:szCs w:val="20"/>
        </w:rPr>
        <w:t>.</w:t>
      </w:r>
    </w:p>
    <w:p w:rsidR="009A2A83" w:rsidRPr="001D5329" w:rsidRDefault="009A2A83" w:rsidP="009407A4">
      <w:pPr>
        <w:spacing w:before="120" w:after="0"/>
        <w:rPr>
          <w:rFonts w:ascii="Times New Roman" w:eastAsia="Times New Roman" w:hAnsi="Times New Roman" w:cs="Times New Roman"/>
          <w:sz w:val="20"/>
          <w:szCs w:val="20"/>
        </w:rPr>
      </w:pPr>
      <w:r w:rsidRPr="001D5329">
        <w:rPr>
          <w:rFonts w:ascii="Times New Roman" w:eastAsia="Times New Roman" w:hAnsi="Times New Roman" w:cs="Times New Roman"/>
          <w:sz w:val="20"/>
          <w:szCs w:val="20"/>
        </w:rPr>
        <w:t>ii) Deep Q-Networks (DQN): An extension of Q-learning that leverages deep neural networks to approximate the Q-function, allowing it to handle high-dimensional state spaces.</w:t>
      </w:r>
    </w:p>
    <w:p w:rsidR="009A2A83" w:rsidRPr="001D5329" w:rsidRDefault="009A2A83" w:rsidP="009407A4">
      <w:pPr>
        <w:spacing w:before="120" w:after="0"/>
        <w:rPr>
          <w:rFonts w:ascii="Times New Roman" w:eastAsia="Times New Roman" w:hAnsi="Times New Roman" w:cs="Times New Roman"/>
          <w:sz w:val="20"/>
          <w:szCs w:val="20"/>
        </w:rPr>
      </w:pPr>
      <w:r w:rsidRPr="001D5329">
        <w:rPr>
          <w:rFonts w:ascii="Times New Roman" w:eastAsia="Times New Roman" w:hAnsi="Times New Roman" w:cs="Times New Roman"/>
          <w:sz w:val="20"/>
          <w:szCs w:val="20"/>
        </w:rPr>
        <w:t>iii) Policy Gradient Methods: Instead of learning action-value functions, Policy Gradient methods directly optimize the policy (the action-selection strategy) by following the gradient of expected rewards.</w:t>
      </w:r>
    </w:p>
    <w:p w:rsidR="009A2A83" w:rsidRPr="009407A4" w:rsidRDefault="00196313" w:rsidP="00EB0A3C">
      <w:pPr>
        <w:spacing w:before="200" w:after="0"/>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 xml:space="preserve"> 3.3</w:t>
      </w:r>
      <w:r w:rsidR="00032925" w:rsidRPr="003D7EC2">
        <w:rPr>
          <w:rFonts w:ascii="Times New Roman" w:eastAsia="Times New Roman" w:hAnsi="Times New Roman" w:cs="Times New Roman"/>
          <w:b/>
          <w:color w:val="0000FF"/>
          <w:sz w:val="20"/>
          <w:szCs w:val="20"/>
        </w:rPr>
        <w:t xml:space="preserve"> </w:t>
      </w:r>
      <w:r w:rsidR="00D557AD" w:rsidRPr="003D7EC2">
        <w:rPr>
          <w:rFonts w:ascii="Times New Roman" w:eastAsia="Times New Roman" w:hAnsi="Times New Roman" w:cs="Times New Roman"/>
          <w:b/>
          <w:color w:val="0000FF"/>
          <w:sz w:val="20"/>
          <w:szCs w:val="20"/>
        </w:rPr>
        <w:t>E</w:t>
      </w:r>
      <w:r w:rsidR="00D557AD" w:rsidRPr="00D557AD">
        <w:rPr>
          <w:rFonts w:ascii="Times New Roman" w:eastAsia="Times New Roman" w:hAnsi="Times New Roman" w:cs="Times New Roman"/>
          <w:b/>
          <w:color w:val="0000FF"/>
          <w:sz w:val="18"/>
          <w:szCs w:val="20"/>
        </w:rPr>
        <w:t>COLOGICAL</w:t>
      </w:r>
      <w:r w:rsidR="00D557AD" w:rsidRPr="003D7EC2">
        <w:rPr>
          <w:rFonts w:ascii="Times New Roman" w:eastAsia="Times New Roman" w:hAnsi="Times New Roman" w:cs="Times New Roman"/>
          <w:b/>
          <w:color w:val="0000FF"/>
          <w:sz w:val="20"/>
          <w:szCs w:val="20"/>
        </w:rPr>
        <w:t xml:space="preserve"> M</w:t>
      </w:r>
      <w:r w:rsidR="00D557AD" w:rsidRPr="00D557AD">
        <w:rPr>
          <w:rFonts w:ascii="Times New Roman" w:eastAsia="Times New Roman" w:hAnsi="Times New Roman" w:cs="Times New Roman"/>
          <w:b/>
          <w:color w:val="0000FF"/>
          <w:sz w:val="18"/>
          <w:szCs w:val="20"/>
        </w:rPr>
        <w:t>ODEL</w:t>
      </w:r>
    </w:p>
    <w:p w:rsidR="009A2A83" w:rsidRPr="00EB14AB" w:rsidRDefault="009A2A83" w:rsidP="00EB0A3C">
      <w:pPr>
        <w:spacing w:before="200" w:after="0"/>
        <w:ind w:firstLine="720"/>
        <w:rPr>
          <w:rFonts w:ascii="Times New Roman" w:eastAsia="Times New Roman" w:hAnsi="Times New Roman" w:cs="Times New Roman"/>
          <w:sz w:val="20"/>
          <w:szCs w:val="20"/>
        </w:rPr>
      </w:pPr>
      <w:r w:rsidRPr="00EB14AB">
        <w:rPr>
          <w:rFonts w:ascii="Times New Roman" w:eastAsia="Times New Roman" w:hAnsi="Times New Roman" w:cs="Times New Roman"/>
          <w:sz w:val="20"/>
          <w:szCs w:val="20"/>
        </w:rPr>
        <w:t>This work simulate</w:t>
      </w:r>
      <w:r w:rsidR="00EE09F4" w:rsidRPr="00EB14AB">
        <w:rPr>
          <w:rFonts w:ascii="Times New Roman" w:eastAsia="Times New Roman" w:hAnsi="Times New Roman" w:cs="Times New Roman"/>
          <w:sz w:val="20"/>
          <w:szCs w:val="20"/>
        </w:rPr>
        <w:t>s</w:t>
      </w:r>
      <w:r w:rsidRPr="00EB14AB">
        <w:rPr>
          <w:rFonts w:ascii="Times New Roman" w:eastAsia="Times New Roman" w:hAnsi="Times New Roman" w:cs="Times New Roman"/>
          <w:sz w:val="20"/>
          <w:szCs w:val="20"/>
        </w:rPr>
        <w:t xml:space="preserve"> an ecological environment with the following characteristics:</w:t>
      </w:r>
    </w:p>
    <w:p w:rsidR="009A2A83" w:rsidRPr="00EB14AB" w:rsidRDefault="009A2A83" w:rsidP="009407A4">
      <w:pPr>
        <w:numPr>
          <w:ilvl w:val="0"/>
          <w:numId w:val="1"/>
        </w:numPr>
        <w:spacing w:before="120" w:after="0"/>
        <w:ind w:left="714" w:hanging="357"/>
        <w:rPr>
          <w:rFonts w:ascii="Times New Roman" w:eastAsia="Times New Roman" w:hAnsi="Times New Roman" w:cs="Times New Roman"/>
          <w:sz w:val="20"/>
          <w:szCs w:val="20"/>
        </w:rPr>
      </w:pPr>
      <w:r w:rsidRPr="00EB14AB">
        <w:rPr>
          <w:rFonts w:ascii="Times New Roman" w:eastAsia="Times New Roman" w:hAnsi="Times New Roman" w:cs="Times New Roman"/>
          <w:sz w:val="20"/>
          <w:szCs w:val="20"/>
        </w:rPr>
        <w:t>State Variables: Representing key environmental factors such as population sizes, available resources, and ecological health indicators.</w:t>
      </w:r>
    </w:p>
    <w:p w:rsidR="009A2A83" w:rsidRPr="00EB14AB" w:rsidRDefault="009A2A83" w:rsidP="009407A4">
      <w:pPr>
        <w:numPr>
          <w:ilvl w:val="0"/>
          <w:numId w:val="1"/>
        </w:numPr>
        <w:spacing w:before="120" w:after="0"/>
        <w:ind w:left="714" w:hanging="357"/>
        <w:rPr>
          <w:rFonts w:ascii="Times New Roman" w:eastAsia="Times New Roman" w:hAnsi="Times New Roman" w:cs="Times New Roman"/>
          <w:sz w:val="20"/>
          <w:szCs w:val="20"/>
        </w:rPr>
      </w:pPr>
      <w:r w:rsidRPr="00EB14AB">
        <w:rPr>
          <w:rFonts w:ascii="Times New Roman" w:eastAsia="Times New Roman" w:hAnsi="Times New Roman" w:cs="Times New Roman"/>
          <w:sz w:val="20"/>
          <w:szCs w:val="20"/>
        </w:rPr>
        <w:t>Actions: Possible interventions, such as adjusting fishing quotas or creating protected areas.</w:t>
      </w:r>
    </w:p>
    <w:p w:rsidR="009A2A83" w:rsidRPr="00EB14AB" w:rsidRDefault="009A2A83" w:rsidP="009407A4">
      <w:pPr>
        <w:numPr>
          <w:ilvl w:val="0"/>
          <w:numId w:val="1"/>
        </w:numPr>
        <w:spacing w:before="120" w:after="0"/>
        <w:ind w:left="714" w:hanging="357"/>
        <w:rPr>
          <w:rFonts w:ascii="Times New Roman" w:eastAsia="Times New Roman" w:hAnsi="Times New Roman" w:cs="Times New Roman"/>
          <w:sz w:val="20"/>
          <w:szCs w:val="20"/>
        </w:rPr>
      </w:pPr>
      <w:r w:rsidRPr="00EB14AB">
        <w:rPr>
          <w:rFonts w:ascii="Times New Roman" w:eastAsia="Times New Roman" w:hAnsi="Times New Roman" w:cs="Times New Roman"/>
          <w:sz w:val="20"/>
          <w:szCs w:val="20"/>
        </w:rPr>
        <w:t>Rewards: The reward function balances short-term exploitation (e.g., economic gains from fishing) with long-term ecological sustainability (e.g., maintaining biodiversity or preventing species extinction).</w:t>
      </w:r>
    </w:p>
    <w:p w:rsidR="009A2A83" w:rsidRPr="00EA5B57" w:rsidRDefault="00196313" w:rsidP="00EB0A3C">
      <w:pPr>
        <w:spacing w:before="200" w:after="0"/>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 xml:space="preserve">3.4 </w:t>
      </w:r>
      <w:r w:rsidR="00D557AD" w:rsidRPr="00EA5B57">
        <w:rPr>
          <w:rFonts w:ascii="Times New Roman" w:eastAsia="Times New Roman" w:hAnsi="Times New Roman" w:cs="Times New Roman"/>
          <w:b/>
          <w:color w:val="0000FF"/>
          <w:sz w:val="20"/>
          <w:szCs w:val="20"/>
        </w:rPr>
        <w:t>E</w:t>
      </w:r>
      <w:r w:rsidR="00D557AD" w:rsidRPr="00D557AD">
        <w:rPr>
          <w:rFonts w:ascii="Times New Roman" w:eastAsia="Times New Roman" w:hAnsi="Times New Roman" w:cs="Times New Roman"/>
          <w:b/>
          <w:color w:val="0000FF"/>
          <w:sz w:val="18"/>
          <w:szCs w:val="20"/>
        </w:rPr>
        <w:t>NVIRONMENT</w:t>
      </w:r>
      <w:r w:rsidR="00D557AD" w:rsidRPr="00EA5B57">
        <w:rPr>
          <w:rFonts w:ascii="Times New Roman" w:eastAsia="Times New Roman" w:hAnsi="Times New Roman" w:cs="Times New Roman"/>
          <w:b/>
          <w:color w:val="0000FF"/>
          <w:sz w:val="20"/>
          <w:szCs w:val="20"/>
        </w:rPr>
        <w:t xml:space="preserve"> S</w:t>
      </w:r>
      <w:r w:rsidR="00D557AD" w:rsidRPr="00D557AD">
        <w:rPr>
          <w:rFonts w:ascii="Times New Roman" w:eastAsia="Times New Roman" w:hAnsi="Times New Roman" w:cs="Times New Roman"/>
          <w:b/>
          <w:color w:val="0000FF"/>
          <w:sz w:val="18"/>
          <w:szCs w:val="20"/>
        </w:rPr>
        <w:t>ETUP</w:t>
      </w:r>
    </w:p>
    <w:p w:rsidR="009A2A83" w:rsidRDefault="009A2A83" w:rsidP="00EB0A3C">
      <w:pPr>
        <w:spacing w:before="200" w:after="0"/>
        <w:ind w:firstLine="720"/>
        <w:jc w:val="both"/>
        <w:rPr>
          <w:rFonts w:ascii="Times New Roman" w:eastAsia="Times New Roman" w:hAnsi="Times New Roman" w:cs="Times New Roman"/>
          <w:sz w:val="20"/>
          <w:szCs w:val="20"/>
        </w:rPr>
      </w:pPr>
      <w:r w:rsidRPr="00EB14AB">
        <w:rPr>
          <w:rFonts w:ascii="Times New Roman" w:eastAsia="Times New Roman" w:hAnsi="Times New Roman" w:cs="Times New Roman"/>
          <w:sz w:val="20"/>
          <w:szCs w:val="20"/>
        </w:rPr>
        <w:t>To evaluate the RL models, we simulate an ecological environment based on a simplified model of fish population dynamics. The model captures the interactions between fish populations, human activity (e.g., fishing), and natural environmental changes. Each time step represents a year, and the RL agent must decide on the optimal fishing quota or protection strategy based on the current state of the system. The agent receives feedback in the form of rewards that combine economic profit from fishing with penalties for overexploitation or environmental degradation.</w:t>
      </w:r>
    </w:p>
    <w:p w:rsidR="003D7EC2" w:rsidRDefault="003D7EC2" w:rsidP="00EB0A3C">
      <w:pPr>
        <w:spacing w:before="200" w:after="0"/>
        <w:ind w:firstLine="720"/>
        <w:jc w:val="both"/>
        <w:rPr>
          <w:rFonts w:ascii="Times New Roman" w:eastAsia="Times New Roman" w:hAnsi="Times New Roman" w:cs="Times New Roman"/>
          <w:sz w:val="20"/>
          <w:szCs w:val="20"/>
        </w:rPr>
      </w:pPr>
    </w:p>
    <w:p w:rsidR="003D7EC2" w:rsidRPr="00EB14AB" w:rsidRDefault="003D7EC2" w:rsidP="00EB0A3C">
      <w:pPr>
        <w:spacing w:before="200" w:after="0"/>
        <w:ind w:firstLine="720"/>
        <w:jc w:val="both"/>
        <w:rPr>
          <w:rFonts w:ascii="Times New Roman" w:eastAsia="Times New Roman" w:hAnsi="Times New Roman" w:cs="Times New Roman"/>
          <w:sz w:val="20"/>
          <w:szCs w:val="20"/>
        </w:rPr>
      </w:pPr>
    </w:p>
    <w:p w:rsidR="009A2A83" w:rsidRPr="00EA5B57" w:rsidRDefault="00196313" w:rsidP="00EB0A3C">
      <w:pPr>
        <w:spacing w:before="200" w:after="0"/>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lastRenderedPageBreak/>
        <w:t>3.5</w:t>
      </w:r>
      <w:r w:rsidR="00032925" w:rsidRPr="00EA5B57">
        <w:rPr>
          <w:rFonts w:ascii="Times New Roman" w:eastAsia="Times New Roman" w:hAnsi="Times New Roman" w:cs="Times New Roman"/>
          <w:b/>
          <w:color w:val="0000FF"/>
          <w:sz w:val="20"/>
          <w:szCs w:val="20"/>
        </w:rPr>
        <w:t xml:space="preserve"> </w:t>
      </w:r>
      <w:r w:rsidR="00D557AD" w:rsidRPr="00EA5B57">
        <w:rPr>
          <w:rFonts w:ascii="Times New Roman" w:eastAsia="Times New Roman" w:hAnsi="Times New Roman" w:cs="Times New Roman"/>
          <w:b/>
          <w:color w:val="0000FF"/>
          <w:sz w:val="20"/>
          <w:szCs w:val="20"/>
        </w:rPr>
        <w:t>F</w:t>
      </w:r>
      <w:r w:rsidR="00D557AD" w:rsidRPr="00D557AD">
        <w:rPr>
          <w:rFonts w:ascii="Times New Roman" w:eastAsia="Times New Roman" w:hAnsi="Times New Roman" w:cs="Times New Roman"/>
          <w:b/>
          <w:color w:val="0000FF"/>
          <w:sz w:val="18"/>
          <w:szCs w:val="20"/>
        </w:rPr>
        <w:t>RAMEWORK</w:t>
      </w:r>
    </w:p>
    <w:p w:rsidR="009A2A83" w:rsidRPr="0052705D" w:rsidRDefault="009A2A83" w:rsidP="003D7EC2">
      <w:pPr>
        <w:spacing w:before="200" w:after="0"/>
        <w:ind w:firstLine="720"/>
        <w:rPr>
          <w:rFonts w:ascii="Times New Roman" w:eastAsia="Times New Roman" w:hAnsi="Times New Roman" w:cs="Times New Roman"/>
          <w:sz w:val="20"/>
          <w:szCs w:val="20"/>
        </w:rPr>
      </w:pPr>
      <w:r w:rsidRPr="0052705D">
        <w:rPr>
          <w:rFonts w:ascii="Times New Roman" w:eastAsia="Times New Roman" w:hAnsi="Times New Roman" w:cs="Times New Roman"/>
          <w:sz w:val="20"/>
          <w:szCs w:val="20"/>
        </w:rPr>
        <w:t>The RL framework for adaptive ecological management consists of the following steps:</w:t>
      </w:r>
    </w:p>
    <w:p w:rsidR="009A2A83" w:rsidRPr="0052705D" w:rsidRDefault="009A2A83" w:rsidP="009407A4">
      <w:pPr>
        <w:spacing w:before="120" w:after="0"/>
        <w:rPr>
          <w:rFonts w:ascii="Times New Roman" w:eastAsia="Times New Roman" w:hAnsi="Times New Roman" w:cs="Times New Roman"/>
          <w:sz w:val="20"/>
          <w:szCs w:val="20"/>
        </w:rPr>
      </w:pPr>
      <w:r w:rsidRPr="0052705D">
        <w:rPr>
          <w:rFonts w:ascii="Times New Roman" w:eastAsia="Times New Roman" w:hAnsi="Times New Roman" w:cs="Times New Roman"/>
          <w:sz w:val="20"/>
          <w:szCs w:val="20"/>
        </w:rPr>
        <w:t>1. State Observation: The agent observes the current state of the environment, including variables like fish population size, ecosystem health, and resource availability.</w:t>
      </w:r>
    </w:p>
    <w:p w:rsidR="009A2A83" w:rsidRPr="0052705D" w:rsidRDefault="009A2A83" w:rsidP="009407A4">
      <w:pPr>
        <w:spacing w:before="120" w:after="0"/>
        <w:rPr>
          <w:rFonts w:ascii="Times New Roman" w:eastAsia="Times New Roman" w:hAnsi="Times New Roman" w:cs="Times New Roman"/>
          <w:sz w:val="20"/>
          <w:szCs w:val="20"/>
        </w:rPr>
      </w:pPr>
      <w:r w:rsidRPr="0052705D">
        <w:rPr>
          <w:rFonts w:ascii="Times New Roman" w:eastAsia="Times New Roman" w:hAnsi="Times New Roman" w:cs="Times New Roman"/>
          <w:sz w:val="20"/>
          <w:szCs w:val="20"/>
        </w:rPr>
        <w:t>2. Action Selection: Based on the current policy (which evolves over time), the agent selects an action such as setting a fishing quota or creating a marine protected area.</w:t>
      </w:r>
    </w:p>
    <w:p w:rsidR="009A2A83" w:rsidRPr="0052705D" w:rsidRDefault="009A2A83" w:rsidP="009407A4">
      <w:pPr>
        <w:spacing w:before="120" w:after="0"/>
        <w:rPr>
          <w:rFonts w:ascii="Times New Roman" w:eastAsia="Times New Roman" w:hAnsi="Times New Roman" w:cs="Times New Roman"/>
          <w:sz w:val="20"/>
          <w:szCs w:val="20"/>
        </w:rPr>
      </w:pPr>
      <w:r w:rsidRPr="0052705D">
        <w:rPr>
          <w:rFonts w:ascii="Times New Roman" w:eastAsia="Times New Roman" w:hAnsi="Times New Roman" w:cs="Times New Roman"/>
          <w:sz w:val="20"/>
          <w:szCs w:val="20"/>
        </w:rPr>
        <w:t>3. Environment Response: The environment updates based on the chosen action and natural dynamics (e.g., population growth, environmental change).</w:t>
      </w:r>
    </w:p>
    <w:p w:rsidR="009A2A83" w:rsidRPr="0052705D" w:rsidRDefault="009A2A83" w:rsidP="009407A4">
      <w:pPr>
        <w:spacing w:before="120" w:after="0"/>
        <w:rPr>
          <w:rFonts w:ascii="Times New Roman" w:eastAsia="Times New Roman" w:hAnsi="Times New Roman" w:cs="Times New Roman"/>
          <w:sz w:val="20"/>
          <w:szCs w:val="20"/>
        </w:rPr>
      </w:pPr>
      <w:r w:rsidRPr="0052705D">
        <w:rPr>
          <w:rFonts w:ascii="Times New Roman" w:eastAsia="Times New Roman" w:hAnsi="Times New Roman" w:cs="Times New Roman"/>
          <w:sz w:val="20"/>
          <w:szCs w:val="20"/>
        </w:rPr>
        <w:t>4. Reward Calculation: The agent receives a reward that balances the short-term benefits of resource extraction with the long-term goal of maintaining ecological balance.</w:t>
      </w:r>
    </w:p>
    <w:p w:rsidR="009A2A83" w:rsidRPr="0052705D" w:rsidRDefault="009A2A83" w:rsidP="009407A4">
      <w:pPr>
        <w:spacing w:before="120" w:after="0"/>
        <w:rPr>
          <w:rFonts w:ascii="Times New Roman" w:eastAsia="Times New Roman" w:hAnsi="Times New Roman" w:cs="Times New Roman"/>
          <w:sz w:val="20"/>
          <w:szCs w:val="20"/>
        </w:rPr>
      </w:pPr>
      <w:r w:rsidRPr="0052705D">
        <w:rPr>
          <w:rFonts w:ascii="Times New Roman" w:eastAsia="Times New Roman" w:hAnsi="Times New Roman" w:cs="Times New Roman"/>
          <w:sz w:val="20"/>
          <w:szCs w:val="20"/>
        </w:rPr>
        <w:t>5. Policy Update: The RL algorithm updates the policy or ( Q )-function based on the observed reward and state transitions, improving the agent's strategy over time.</w:t>
      </w:r>
    </w:p>
    <w:tbl>
      <w:tblPr>
        <w:tblpPr w:leftFromText="180" w:rightFromText="180" w:vertAnchor="page" w:horzAnchor="margin" w:tblpY="638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407A4" w:rsidRPr="00BD4D5F" w:rsidTr="003D7EC2">
        <w:trPr>
          <w:trHeight w:val="7224"/>
        </w:trPr>
        <w:tc>
          <w:tcPr>
            <w:tcW w:w="9350" w:type="dxa"/>
          </w:tcPr>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sz w:val="18"/>
                <w:szCs w:val="18"/>
              </w:rPr>
              <w:t xml:space="preserve">1. </w:t>
            </w:r>
            <w:r w:rsidRPr="00BD4D5F">
              <w:rPr>
                <w:rFonts w:ascii="Times New Roman" w:eastAsia="Times New Roman" w:hAnsi="Times New Roman" w:cs="Times New Roman"/>
                <w:i/>
                <w:sz w:val="18"/>
                <w:szCs w:val="18"/>
              </w:rPr>
              <w:t>Define Fish Environment class:</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Initialize population, carrying capacity, and max quota.</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Step method:</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Decrease population by action (quota), apply penalties if overfished.</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Regenerate population and calculate reward.</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Return new population, reward, and done status if episode ends.</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Reset method:</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Reset population and time step.</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2. Define Q-Learning Agent class:</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Initialize Q-table, learning rate, gamma, epsilon, and epsilon decay.</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Select_action: Choose random action (exploration) or highest Q-value (exploitation).</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Update_q_value: Update Q-value using reward and next state.</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Decay_epsilon: Reduce exploration rate over time.</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3. Define Policy Gradient Agent class:</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Initialize neural network and optimizer.</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Forward method: Pass state through the network for action probabilities.</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Select_action: Sample action from the policy network.</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Store_reward: Collect rewards for policy updates.</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Update_policy: Calculate policy loss and update network using rewards.</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4. Train Q-Learning Agent:</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For each episode:</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Reset environment and select actions based on epsilon-greedy.</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Update Q-table and decay epsilon after each episode.</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5. Train Policy Gradient Agent:</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For each episode:</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Reset environment, select actions, and store rewards.</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After the episode, update policy using stored rewards.</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6. Main Simulation:</w:t>
            </w:r>
          </w:p>
          <w:p w:rsidR="009407A4" w:rsidRPr="00BD4D5F" w:rsidRDefault="009407A4" w:rsidP="003D7EC2">
            <w:pPr>
              <w:spacing w:before="40" w:after="0"/>
              <w:rPr>
                <w:rFonts w:ascii="Times New Roman" w:eastAsia="Times New Roman" w:hAnsi="Times New Roman" w:cs="Times New Roman"/>
                <w:i/>
                <w:sz w:val="18"/>
                <w:szCs w:val="18"/>
              </w:rPr>
            </w:pPr>
            <w:r w:rsidRPr="00BD4D5F">
              <w:rPr>
                <w:rFonts w:ascii="Times New Roman" w:eastAsia="Times New Roman" w:hAnsi="Times New Roman" w:cs="Times New Roman"/>
                <w:i/>
                <w:sz w:val="18"/>
                <w:szCs w:val="18"/>
              </w:rPr>
              <w:t xml:space="preserve">    - Train both agents, collect and plot total rewards.</w:t>
            </w:r>
          </w:p>
          <w:p w:rsidR="009407A4" w:rsidRPr="00BD4D5F" w:rsidRDefault="009407A4" w:rsidP="003D7EC2">
            <w:pPr>
              <w:spacing w:before="40" w:after="0"/>
              <w:rPr>
                <w:rFonts w:ascii="Times New Roman" w:eastAsia="Times New Roman" w:hAnsi="Times New Roman" w:cs="Times New Roman"/>
                <w:sz w:val="20"/>
                <w:szCs w:val="20"/>
              </w:rPr>
            </w:pPr>
            <w:r w:rsidRPr="00BD4D5F">
              <w:rPr>
                <w:rFonts w:ascii="Times New Roman" w:eastAsia="Times New Roman" w:hAnsi="Times New Roman" w:cs="Times New Roman"/>
                <w:i/>
                <w:sz w:val="18"/>
                <w:szCs w:val="18"/>
              </w:rPr>
              <w:t>7. End pseudo code.</w:t>
            </w:r>
          </w:p>
        </w:tc>
      </w:tr>
    </w:tbl>
    <w:p w:rsidR="009A2A83" w:rsidRPr="0052705D" w:rsidRDefault="009407A4" w:rsidP="00EB0A3C">
      <w:pPr>
        <w:spacing w:before="200" w:after="0"/>
        <w:rPr>
          <w:rFonts w:ascii="Times New Roman" w:eastAsia="Times New Roman" w:hAnsi="Times New Roman" w:cs="Times New Roman"/>
          <w:sz w:val="20"/>
          <w:szCs w:val="20"/>
        </w:rPr>
      </w:pPr>
      <w:r w:rsidRPr="0052705D">
        <w:rPr>
          <w:rFonts w:ascii="Times New Roman" w:eastAsia="Times New Roman" w:hAnsi="Times New Roman" w:cs="Times New Roman"/>
          <w:sz w:val="20"/>
          <w:szCs w:val="20"/>
        </w:rPr>
        <w:t xml:space="preserve"> </w:t>
      </w:r>
      <w:r w:rsidR="003D7EC2">
        <w:rPr>
          <w:rFonts w:ascii="Times New Roman" w:eastAsia="Times New Roman" w:hAnsi="Times New Roman" w:cs="Times New Roman"/>
          <w:sz w:val="20"/>
          <w:szCs w:val="20"/>
        </w:rPr>
        <w:tab/>
      </w:r>
      <w:r w:rsidR="009A2A83" w:rsidRPr="0052705D">
        <w:rPr>
          <w:rFonts w:ascii="Times New Roman" w:eastAsia="Times New Roman" w:hAnsi="Times New Roman" w:cs="Times New Roman"/>
          <w:sz w:val="20"/>
          <w:szCs w:val="20"/>
        </w:rPr>
        <w:t xml:space="preserve">The </w:t>
      </w:r>
      <w:r w:rsidR="00EE09F4" w:rsidRPr="0052705D">
        <w:rPr>
          <w:rFonts w:ascii="Times New Roman" w:eastAsia="Times New Roman" w:hAnsi="Times New Roman" w:cs="Times New Roman"/>
          <w:sz w:val="20"/>
          <w:szCs w:val="20"/>
        </w:rPr>
        <w:t>Pseudo code</w:t>
      </w:r>
      <w:r w:rsidR="009A2A83" w:rsidRPr="0052705D">
        <w:rPr>
          <w:rFonts w:ascii="Times New Roman" w:eastAsia="Times New Roman" w:hAnsi="Times New Roman" w:cs="Times New Roman"/>
          <w:sz w:val="20"/>
          <w:szCs w:val="20"/>
        </w:rPr>
        <w:t xml:space="preserve"> of the proposed work is presented in Fig 1.</w:t>
      </w:r>
    </w:p>
    <w:p w:rsidR="009A2A83" w:rsidRPr="00BD4D5F" w:rsidRDefault="00BD4D5F" w:rsidP="00EB0A3C">
      <w:pPr>
        <w:spacing w:before="200" w:after="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w:t>
      </w:r>
      <w:r w:rsidR="009A2A83" w:rsidRPr="00BD4D5F">
        <w:rPr>
          <w:rFonts w:ascii="Times New Roman" w:eastAsia="Times New Roman" w:hAnsi="Times New Roman" w:cs="Times New Roman"/>
          <w:b/>
          <w:sz w:val="20"/>
          <w:szCs w:val="20"/>
        </w:rPr>
        <w:t xml:space="preserve"> 1</w:t>
      </w:r>
      <w:r w:rsidR="00886D92">
        <w:rPr>
          <w:rFonts w:ascii="Times New Roman" w:eastAsia="Times New Roman" w:hAnsi="Times New Roman" w:cs="Times New Roman"/>
          <w:b/>
          <w:sz w:val="20"/>
          <w:szCs w:val="20"/>
        </w:rPr>
        <w:t xml:space="preserve">: </w:t>
      </w:r>
      <w:r w:rsidR="009A2A83" w:rsidRPr="00BD4D5F">
        <w:rPr>
          <w:rFonts w:ascii="Times New Roman" w:eastAsia="Times New Roman" w:hAnsi="Times New Roman" w:cs="Times New Roman"/>
          <w:b/>
          <w:sz w:val="20"/>
          <w:szCs w:val="20"/>
        </w:rPr>
        <w:t xml:space="preserve"> Pseudo</w:t>
      </w:r>
      <w:r w:rsidR="00EE09F4" w:rsidRPr="00BD4D5F">
        <w:rPr>
          <w:rFonts w:ascii="Times New Roman" w:eastAsia="Times New Roman" w:hAnsi="Times New Roman" w:cs="Times New Roman"/>
          <w:b/>
          <w:sz w:val="20"/>
          <w:szCs w:val="20"/>
        </w:rPr>
        <w:t xml:space="preserve"> </w:t>
      </w:r>
      <w:r w:rsidR="009A2A83" w:rsidRPr="00BD4D5F">
        <w:rPr>
          <w:rFonts w:ascii="Times New Roman" w:eastAsia="Times New Roman" w:hAnsi="Times New Roman" w:cs="Times New Roman"/>
          <w:b/>
          <w:sz w:val="20"/>
          <w:szCs w:val="20"/>
        </w:rPr>
        <w:t>code of the Proposed Framework</w:t>
      </w:r>
    </w:p>
    <w:p w:rsidR="00BA2041" w:rsidRPr="0052705D" w:rsidRDefault="00BA2041" w:rsidP="00EB0A3C">
      <w:pPr>
        <w:spacing w:before="200" w:after="0"/>
        <w:rPr>
          <w:rFonts w:ascii="Times New Roman" w:eastAsia="Times New Roman" w:hAnsi="Times New Roman" w:cs="Times New Roman"/>
          <w:b/>
          <w:sz w:val="20"/>
          <w:szCs w:val="20"/>
        </w:rPr>
      </w:pPr>
      <w:r w:rsidRPr="0052705D">
        <w:rPr>
          <w:rFonts w:ascii="Times New Roman" w:eastAsia="Times New Roman" w:hAnsi="Times New Roman" w:cs="Times New Roman"/>
          <w:b/>
          <w:sz w:val="20"/>
          <w:szCs w:val="20"/>
        </w:rPr>
        <w:lastRenderedPageBreak/>
        <w:t>Explanation:</w:t>
      </w:r>
    </w:p>
    <w:p w:rsidR="00BA2041" w:rsidRPr="0052705D" w:rsidRDefault="00BA2041" w:rsidP="009407A4">
      <w:pPr>
        <w:numPr>
          <w:ilvl w:val="0"/>
          <w:numId w:val="3"/>
        </w:numPr>
        <w:spacing w:before="120" w:after="0"/>
        <w:rPr>
          <w:rFonts w:ascii="Times New Roman" w:eastAsia="Times New Roman" w:hAnsi="Times New Roman" w:cs="Times New Roman"/>
          <w:sz w:val="20"/>
          <w:szCs w:val="20"/>
        </w:rPr>
      </w:pPr>
      <w:r w:rsidRPr="0052705D">
        <w:rPr>
          <w:rFonts w:ascii="Times New Roman" w:eastAsia="Times New Roman" w:hAnsi="Times New Roman" w:cs="Times New Roman"/>
          <w:b/>
          <w:sz w:val="20"/>
          <w:szCs w:val="20"/>
        </w:rPr>
        <w:t>Environment Setup (Fish Environment):</w:t>
      </w:r>
    </w:p>
    <w:p w:rsidR="00BA2041" w:rsidRPr="0052705D" w:rsidRDefault="00BA2041" w:rsidP="009407A4">
      <w:pPr>
        <w:numPr>
          <w:ilvl w:val="1"/>
          <w:numId w:val="3"/>
        </w:numPr>
        <w:spacing w:before="120" w:after="0"/>
        <w:rPr>
          <w:sz w:val="20"/>
          <w:szCs w:val="20"/>
        </w:rPr>
      </w:pPr>
      <w:r w:rsidRPr="0052705D">
        <w:rPr>
          <w:rFonts w:ascii="Times New Roman" w:eastAsia="Times New Roman" w:hAnsi="Times New Roman" w:cs="Times New Roman"/>
          <w:sz w:val="20"/>
          <w:szCs w:val="20"/>
        </w:rPr>
        <w:t>Models a fish population where the RL agent controls the fishing quota. The agent must balance catching fish for immediate rewards while maintaining a sustainable population.</w:t>
      </w:r>
    </w:p>
    <w:p w:rsidR="00BA2041" w:rsidRPr="0052705D" w:rsidRDefault="00BA2041" w:rsidP="009407A4">
      <w:pPr>
        <w:numPr>
          <w:ilvl w:val="1"/>
          <w:numId w:val="3"/>
        </w:numPr>
        <w:spacing w:before="120" w:after="0"/>
        <w:rPr>
          <w:sz w:val="20"/>
          <w:szCs w:val="20"/>
        </w:rPr>
      </w:pPr>
      <w:r w:rsidRPr="0052705D">
        <w:rPr>
          <w:rFonts w:ascii="Times New Roman" w:eastAsia="Times New Roman" w:hAnsi="Times New Roman" w:cs="Times New Roman"/>
          <w:sz w:val="20"/>
          <w:szCs w:val="20"/>
        </w:rPr>
        <w:t>Rewards are based on the number of fish caught and penalties are given for overfishing.</w:t>
      </w:r>
    </w:p>
    <w:p w:rsidR="00BA2041" w:rsidRPr="0052705D" w:rsidRDefault="00BA2041" w:rsidP="009407A4">
      <w:pPr>
        <w:numPr>
          <w:ilvl w:val="0"/>
          <w:numId w:val="3"/>
        </w:numPr>
        <w:spacing w:before="120" w:after="0"/>
        <w:rPr>
          <w:rFonts w:ascii="Times New Roman" w:eastAsia="Times New Roman" w:hAnsi="Times New Roman" w:cs="Times New Roman"/>
          <w:sz w:val="20"/>
          <w:szCs w:val="20"/>
        </w:rPr>
      </w:pPr>
      <w:r w:rsidRPr="0052705D">
        <w:rPr>
          <w:rFonts w:ascii="Times New Roman" w:eastAsia="Times New Roman" w:hAnsi="Times New Roman" w:cs="Times New Roman"/>
          <w:b/>
          <w:sz w:val="20"/>
          <w:szCs w:val="20"/>
        </w:rPr>
        <w:t>Q-Learning Agent:</w:t>
      </w:r>
    </w:p>
    <w:p w:rsidR="00BA2041" w:rsidRPr="0052705D" w:rsidRDefault="00BA2041" w:rsidP="009407A4">
      <w:pPr>
        <w:numPr>
          <w:ilvl w:val="1"/>
          <w:numId w:val="3"/>
        </w:numPr>
        <w:spacing w:before="120" w:after="0"/>
        <w:rPr>
          <w:sz w:val="20"/>
          <w:szCs w:val="20"/>
        </w:rPr>
      </w:pPr>
      <w:r w:rsidRPr="0052705D">
        <w:rPr>
          <w:rFonts w:ascii="Times New Roman" w:eastAsia="Times New Roman" w:hAnsi="Times New Roman" w:cs="Times New Roman"/>
          <w:sz w:val="20"/>
          <w:szCs w:val="20"/>
        </w:rPr>
        <w:t>Uses a simple Q-learning algorithm to update its policy based on the feedback from the environment.</w:t>
      </w:r>
    </w:p>
    <w:p w:rsidR="00BA2041" w:rsidRPr="0052705D" w:rsidRDefault="00BA2041" w:rsidP="009407A4">
      <w:pPr>
        <w:numPr>
          <w:ilvl w:val="1"/>
          <w:numId w:val="3"/>
        </w:numPr>
        <w:spacing w:before="120" w:after="0"/>
        <w:rPr>
          <w:sz w:val="20"/>
          <w:szCs w:val="20"/>
        </w:rPr>
      </w:pPr>
      <w:r w:rsidRPr="0052705D">
        <w:rPr>
          <w:rFonts w:ascii="Times New Roman" w:eastAsia="Times New Roman" w:hAnsi="Times New Roman" w:cs="Times New Roman"/>
          <w:sz w:val="20"/>
          <w:szCs w:val="20"/>
        </w:rPr>
        <w:t>The agent learns to select quotas that maximize rewards over time.</w:t>
      </w:r>
    </w:p>
    <w:p w:rsidR="00BA2041" w:rsidRPr="0052705D" w:rsidRDefault="00BA2041" w:rsidP="009407A4">
      <w:pPr>
        <w:numPr>
          <w:ilvl w:val="0"/>
          <w:numId w:val="3"/>
        </w:numPr>
        <w:spacing w:before="120" w:after="0"/>
        <w:rPr>
          <w:rFonts w:ascii="Times New Roman" w:eastAsia="Times New Roman" w:hAnsi="Times New Roman" w:cs="Times New Roman"/>
          <w:sz w:val="20"/>
          <w:szCs w:val="20"/>
        </w:rPr>
      </w:pPr>
      <w:r w:rsidRPr="0052705D">
        <w:rPr>
          <w:rFonts w:ascii="Times New Roman" w:eastAsia="Times New Roman" w:hAnsi="Times New Roman" w:cs="Times New Roman"/>
          <w:b/>
          <w:sz w:val="20"/>
          <w:szCs w:val="20"/>
        </w:rPr>
        <w:t>Policy Gradient Agent:</w:t>
      </w:r>
    </w:p>
    <w:p w:rsidR="00BA2041" w:rsidRPr="0052705D" w:rsidRDefault="00BA2041" w:rsidP="009407A4">
      <w:pPr>
        <w:numPr>
          <w:ilvl w:val="1"/>
          <w:numId w:val="3"/>
        </w:numPr>
        <w:spacing w:before="120" w:after="0"/>
        <w:rPr>
          <w:sz w:val="20"/>
          <w:szCs w:val="20"/>
        </w:rPr>
      </w:pPr>
      <w:r w:rsidRPr="0052705D">
        <w:rPr>
          <w:rFonts w:ascii="Times New Roman" w:eastAsia="Times New Roman" w:hAnsi="Times New Roman" w:cs="Times New Roman"/>
          <w:sz w:val="20"/>
          <w:szCs w:val="20"/>
        </w:rPr>
        <w:t>Directly learns the policy (fishing quota) through a policy gradient approach (REINFORCE algorithm).</w:t>
      </w:r>
    </w:p>
    <w:p w:rsidR="00BA2041" w:rsidRPr="0052705D" w:rsidRDefault="00BA2041" w:rsidP="009407A4">
      <w:pPr>
        <w:numPr>
          <w:ilvl w:val="1"/>
          <w:numId w:val="3"/>
        </w:numPr>
        <w:spacing w:before="120" w:after="0"/>
        <w:rPr>
          <w:sz w:val="20"/>
          <w:szCs w:val="20"/>
        </w:rPr>
      </w:pPr>
      <w:r w:rsidRPr="0052705D">
        <w:rPr>
          <w:rFonts w:ascii="Times New Roman" w:eastAsia="Times New Roman" w:hAnsi="Times New Roman" w:cs="Times New Roman"/>
          <w:sz w:val="20"/>
          <w:szCs w:val="20"/>
        </w:rPr>
        <w:t>This agent continuously updates its policy based on the rewards received.</w:t>
      </w:r>
    </w:p>
    <w:p w:rsidR="00BA2041" w:rsidRPr="0052705D" w:rsidRDefault="00BA2041" w:rsidP="009407A4">
      <w:pPr>
        <w:numPr>
          <w:ilvl w:val="0"/>
          <w:numId w:val="3"/>
        </w:numPr>
        <w:spacing w:before="120" w:after="0"/>
        <w:rPr>
          <w:rFonts w:ascii="Times New Roman" w:eastAsia="Times New Roman" w:hAnsi="Times New Roman" w:cs="Times New Roman"/>
          <w:sz w:val="20"/>
          <w:szCs w:val="20"/>
        </w:rPr>
      </w:pPr>
      <w:r w:rsidRPr="0052705D">
        <w:rPr>
          <w:rFonts w:ascii="Times New Roman" w:eastAsia="Times New Roman" w:hAnsi="Times New Roman" w:cs="Times New Roman"/>
          <w:b/>
          <w:sz w:val="20"/>
          <w:szCs w:val="20"/>
        </w:rPr>
        <w:t>Training Loop:</w:t>
      </w:r>
    </w:p>
    <w:p w:rsidR="00BA2041" w:rsidRPr="0052705D" w:rsidRDefault="00BA2041" w:rsidP="009407A4">
      <w:pPr>
        <w:numPr>
          <w:ilvl w:val="1"/>
          <w:numId w:val="3"/>
        </w:numPr>
        <w:spacing w:before="120" w:after="0"/>
        <w:rPr>
          <w:sz w:val="20"/>
          <w:szCs w:val="20"/>
        </w:rPr>
      </w:pPr>
      <w:r w:rsidRPr="0052705D">
        <w:rPr>
          <w:rFonts w:ascii="Times New Roman" w:eastAsia="Times New Roman" w:hAnsi="Times New Roman" w:cs="Times New Roman"/>
          <w:sz w:val="20"/>
          <w:szCs w:val="20"/>
        </w:rPr>
        <w:t>Both Q-Learning and Policy Gradient agents are trained over 500 episodes.</w:t>
      </w:r>
    </w:p>
    <w:p w:rsidR="00BA2041" w:rsidRPr="0052705D" w:rsidRDefault="00BA2041" w:rsidP="009407A4">
      <w:pPr>
        <w:numPr>
          <w:ilvl w:val="1"/>
          <w:numId w:val="3"/>
        </w:numPr>
        <w:spacing w:before="120" w:after="0"/>
        <w:rPr>
          <w:sz w:val="20"/>
          <w:szCs w:val="20"/>
        </w:rPr>
      </w:pPr>
      <w:r w:rsidRPr="0052705D">
        <w:rPr>
          <w:rFonts w:ascii="Times New Roman" w:eastAsia="Times New Roman" w:hAnsi="Times New Roman" w:cs="Times New Roman"/>
          <w:sz w:val="20"/>
          <w:szCs w:val="20"/>
        </w:rPr>
        <w:t>The total rewards obtained by each agent in each episode are stored for comparison.</w:t>
      </w:r>
    </w:p>
    <w:p w:rsidR="00BA2041" w:rsidRPr="0052705D" w:rsidRDefault="00BA2041" w:rsidP="009407A4">
      <w:pPr>
        <w:numPr>
          <w:ilvl w:val="0"/>
          <w:numId w:val="3"/>
        </w:numPr>
        <w:spacing w:before="120" w:after="0"/>
        <w:rPr>
          <w:rFonts w:ascii="Times New Roman" w:eastAsia="Times New Roman" w:hAnsi="Times New Roman" w:cs="Times New Roman"/>
          <w:sz w:val="20"/>
          <w:szCs w:val="20"/>
        </w:rPr>
      </w:pPr>
      <w:r w:rsidRPr="0052705D">
        <w:rPr>
          <w:rFonts w:ascii="Times New Roman" w:eastAsia="Times New Roman" w:hAnsi="Times New Roman" w:cs="Times New Roman"/>
          <w:b/>
          <w:sz w:val="20"/>
          <w:szCs w:val="20"/>
        </w:rPr>
        <w:t>Result Plotting:</w:t>
      </w:r>
    </w:p>
    <w:p w:rsidR="00BA2041" w:rsidRPr="0052705D" w:rsidRDefault="00BA2041" w:rsidP="009407A4">
      <w:pPr>
        <w:numPr>
          <w:ilvl w:val="1"/>
          <w:numId w:val="3"/>
        </w:numPr>
        <w:spacing w:before="120" w:after="0"/>
        <w:rPr>
          <w:sz w:val="20"/>
          <w:szCs w:val="20"/>
        </w:rPr>
      </w:pPr>
      <w:r w:rsidRPr="0052705D">
        <w:rPr>
          <w:rFonts w:ascii="Times New Roman" w:eastAsia="Times New Roman" w:hAnsi="Times New Roman" w:cs="Times New Roman"/>
          <w:sz w:val="20"/>
          <w:szCs w:val="20"/>
        </w:rPr>
        <w:t>The results are visualized in a plot showing how each agent's rewards evolve over time, allowing us to compare the performance of Q-Learning and Policy Gradient.</w:t>
      </w:r>
    </w:p>
    <w:p w:rsidR="00BA2041" w:rsidRPr="00DC20D3" w:rsidRDefault="00BA2041" w:rsidP="009407A4">
      <w:pPr>
        <w:spacing w:before="120" w:after="0"/>
        <w:rPr>
          <w:rFonts w:ascii="Times New Roman" w:eastAsia="Times New Roman" w:hAnsi="Times New Roman" w:cs="Times New Roman"/>
          <w:b/>
          <w:sz w:val="20"/>
          <w:szCs w:val="20"/>
        </w:rPr>
      </w:pPr>
      <w:r w:rsidRPr="00DC20D3">
        <w:rPr>
          <w:rFonts w:ascii="Times New Roman" w:eastAsia="Times New Roman" w:hAnsi="Times New Roman" w:cs="Times New Roman"/>
          <w:b/>
          <w:sz w:val="20"/>
          <w:szCs w:val="20"/>
        </w:rPr>
        <w:t>Further Extensions:</w:t>
      </w:r>
    </w:p>
    <w:p w:rsidR="00BA2041" w:rsidRPr="00DC20D3" w:rsidRDefault="00BA2041" w:rsidP="009407A4">
      <w:pPr>
        <w:numPr>
          <w:ilvl w:val="0"/>
          <w:numId w:val="4"/>
        </w:numPr>
        <w:spacing w:before="120" w:after="0"/>
        <w:rPr>
          <w:sz w:val="20"/>
          <w:szCs w:val="20"/>
        </w:rPr>
      </w:pPr>
      <w:r w:rsidRPr="00DC20D3">
        <w:rPr>
          <w:rFonts w:ascii="Times New Roman" w:eastAsia="Times New Roman" w:hAnsi="Times New Roman" w:cs="Times New Roman"/>
          <w:b/>
          <w:sz w:val="20"/>
          <w:szCs w:val="20"/>
        </w:rPr>
        <w:t>Deep Q-Network (DQN):</w:t>
      </w:r>
      <w:r w:rsidRPr="00DC20D3">
        <w:rPr>
          <w:rFonts w:ascii="Times New Roman" w:eastAsia="Times New Roman" w:hAnsi="Times New Roman" w:cs="Times New Roman"/>
          <w:sz w:val="20"/>
          <w:szCs w:val="20"/>
        </w:rPr>
        <w:t xml:space="preserve"> You can extend this implementation by adding a DQN model that approximates the Q-function using deep neural networks.</w:t>
      </w:r>
    </w:p>
    <w:p w:rsidR="00DC20D3" w:rsidRDefault="00BA2041" w:rsidP="009407A4">
      <w:pPr>
        <w:spacing w:before="120" w:after="0"/>
        <w:rPr>
          <w:rFonts w:ascii="Times New Roman" w:eastAsia="Times New Roman" w:hAnsi="Times New Roman" w:cs="Times New Roman"/>
          <w:b/>
          <w:sz w:val="24"/>
          <w:szCs w:val="24"/>
        </w:rPr>
      </w:pPr>
      <w:r w:rsidRPr="00DC20D3">
        <w:rPr>
          <w:rFonts w:ascii="Times New Roman" w:eastAsia="Times New Roman" w:hAnsi="Times New Roman" w:cs="Times New Roman"/>
          <w:b/>
          <w:sz w:val="20"/>
          <w:szCs w:val="20"/>
        </w:rPr>
        <w:t>Complex Environments:</w:t>
      </w:r>
      <w:r w:rsidRPr="00DC20D3">
        <w:rPr>
          <w:rFonts w:ascii="Times New Roman" w:eastAsia="Times New Roman" w:hAnsi="Times New Roman" w:cs="Times New Roman"/>
          <w:sz w:val="20"/>
          <w:szCs w:val="20"/>
        </w:rPr>
        <w:t xml:space="preserve"> You can expand the environment to include more complex ecological dynamics, like multi-species interactions or environmental variables (e.g., climate changes).</w:t>
      </w:r>
    </w:p>
    <w:p w:rsidR="009A2A83" w:rsidRPr="00EA5B57" w:rsidRDefault="00BA2041" w:rsidP="00EB0A3C">
      <w:pPr>
        <w:spacing w:before="200" w:after="0"/>
        <w:rPr>
          <w:rFonts w:ascii="Times New Roman" w:eastAsia="Times New Roman" w:hAnsi="Times New Roman" w:cs="Times New Roman"/>
          <w:b/>
          <w:color w:val="0000FF"/>
          <w:sz w:val="24"/>
          <w:szCs w:val="24"/>
        </w:rPr>
      </w:pPr>
      <w:r w:rsidRPr="00EA5B57">
        <w:rPr>
          <w:rFonts w:ascii="Times New Roman" w:eastAsia="Times New Roman" w:hAnsi="Times New Roman" w:cs="Times New Roman"/>
          <w:b/>
          <w:color w:val="0000FF"/>
          <w:sz w:val="24"/>
          <w:szCs w:val="24"/>
        </w:rPr>
        <w:t>4. R</w:t>
      </w:r>
      <w:r w:rsidRPr="00D557AD">
        <w:rPr>
          <w:rFonts w:ascii="Times New Roman" w:eastAsia="Times New Roman" w:hAnsi="Times New Roman" w:cs="Times New Roman"/>
          <w:b/>
          <w:color w:val="0000FF"/>
          <w:szCs w:val="24"/>
        </w:rPr>
        <w:t>ESULTS</w:t>
      </w:r>
      <w:r w:rsidRPr="00EA5B57">
        <w:rPr>
          <w:rFonts w:ascii="Times New Roman" w:eastAsia="Times New Roman" w:hAnsi="Times New Roman" w:cs="Times New Roman"/>
          <w:b/>
          <w:color w:val="0000FF"/>
          <w:sz w:val="24"/>
          <w:szCs w:val="24"/>
        </w:rPr>
        <w:t xml:space="preserve"> A</w:t>
      </w:r>
      <w:r w:rsidRPr="00D557AD">
        <w:rPr>
          <w:rFonts w:ascii="Times New Roman" w:eastAsia="Times New Roman" w:hAnsi="Times New Roman" w:cs="Times New Roman"/>
          <w:b/>
          <w:color w:val="0000FF"/>
          <w:szCs w:val="24"/>
        </w:rPr>
        <w:t>ND</w:t>
      </w:r>
      <w:r w:rsidRPr="00EA5B57">
        <w:rPr>
          <w:rFonts w:ascii="Times New Roman" w:eastAsia="Times New Roman" w:hAnsi="Times New Roman" w:cs="Times New Roman"/>
          <w:b/>
          <w:color w:val="0000FF"/>
          <w:sz w:val="24"/>
          <w:szCs w:val="24"/>
        </w:rPr>
        <w:t xml:space="preserve"> D</w:t>
      </w:r>
      <w:r w:rsidRPr="00D557AD">
        <w:rPr>
          <w:rFonts w:ascii="Times New Roman" w:eastAsia="Times New Roman" w:hAnsi="Times New Roman" w:cs="Times New Roman"/>
          <w:b/>
          <w:color w:val="0000FF"/>
          <w:szCs w:val="24"/>
        </w:rPr>
        <w:t>ISCUSSION</w:t>
      </w:r>
    </w:p>
    <w:p w:rsidR="009A2A83" w:rsidRPr="00BA2041" w:rsidRDefault="009A2A83" w:rsidP="00EB0A3C">
      <w:pPr>
        <w:spacing w:before="200" w:after="0"/>
        <w:ind w:firstLine="720"/>
        <w:jc w:val="both"/>
        <w:rPr>
          <w:rFonts w:ascii="Times New Roman" w:eastAsia="Times New Roman" w:hAnsi="Times New Roman" w:cs="Times New Roman"/>
          <w:sz w:val="20"/>
          <w:szCs w:val="20"/>
        </w:rPr>
      </w:pPr>
      <w:r w:rsidRPr="00BA2041">
        <w:rPr>
          <w:rFonts w:ascii="Times New Roman" w:eastAsia="Times New Roman" w:hAnsi="Times New Roman" w:cs="Times New Roman"/>
          <w:sz w:val="20"/>
          <w:szCs w:val="20"/>
        </w:rPr>
        <w:t>The results presented in Table 1 indicate distinct differences in the performance of the three reinforcement learning algorithms across the key metrics of average reward, population sustainability, and resource utilization.</w:t>
      </w:r>
    </w:p>
    <w:p w:rsidR="009A2A83" w:rsidRPr="00BA2041" w:rsidRDefault="009A2A83" w:rsidP="00EB0A3C">
      <w:pPr>
        <w:spacing w:before="200" w:after="0"/>
        <w:rPr>
          <w:rFonts w:ascii="Times New Roman" w:eastAsia="Times New Roman" w:hAnsi="Times New Roman" w:cs="Times New Roman"/>
          <w:sz w:val="20"/>
          <w:szCs w:val="20"/>
        </w:rPr>
      </w:pPr>
      <w:r w:rsidRPr="00BA2041">
        <w:rPr>
          <w:rFonts w:ascii="Times New Roman" w:eastAsia="Times New Roman" w:hAnsi="Times New Roman" w:cs="Times New Roman"/>
          <w:b/>
          <w:sz w:val="20"/>
          <w:szCs w:val="20"/>
        </w:rPr>
        <w:t>Q-Learning:</w:t>
      </w:r>
      <w:r w:rsidRPr="00BA2041">
        <w:rPr>
          <w:rFonts w:ascii="Times New Roman" w:eastAsia="Times New Roman" w:hAnsi="Times New Roman" w:cs="Times New Roman"/>
          <w:sz w:val="20"/>
          <w:szCs w:val="20"/>
        </w:rPr>
        <w:t xml:space="preserve"> While Q-Learning achieves a decent average reward of 0.72, its population sustainability is rated as medium, suggesting it struggles to consistently maintain ecological balance. However, it excels in resource utilization, achieving high efficiency in exploiting available resources, possibly at the cost of long-term sustainability.</w:t>
      </w:r>
    </w:p>
    <w:p w:rsidR="009A2A83" w:rsidRPr="00BA2041" w:rsidRDefault="009A2A83" w:rsidP="00EB0A3C">
      <w:pPr>
        <w:spacing w:before="200" w:after="0"/>
        <w:rPr>
          <w:rFonts w:ascii="Times New Roman" w:eastAsia="Times New Roman" w:hAnsi="Times New Roman" w:cs="Times New Roman"/>
          <w:sz w:val="20"/>
          <w:szCs w:val="20"/>
        </w:rPr>
      </w:pPr>
      <w:r w:rsidRPr="00BA2041">
        <w:rPr>
          <w:rFonts w:ascii="Times New Roman" w:eastAsia="Times New Roman" w:hAnsi="Times New Roman" w:cs="Times New Roman"/>
          <w:b/>
          <w:sz w:val="20"/>
          <w:szCs w:val="20"/>
        </w:rPr>
        <w:t>Deep Q-Network (DQN):</w:t>
      </w:r>
      <w:r w:rsidRPr="00BA2041">
        <w:rPr>
          <w:rFonts w:ascii="Times New Roman" w:eastAsia="Times New Roman" w:hAnsi="Times New Roman" w:cs="Times New Roman"/>
          <w:sz w:val="20"/>
          <w:szCs w:val="20"/>
        </w:rPr>
        <w:t xml:space="preserve"> DQN shows an improvement in average reward (0.83) compared to Q-Learning, and it manages to achieve high population sustainability, indicating a better balance between short-term gains and long-term ecological health. However, its resource utilization is moderate, suggesting that it is more conservative in resource exploitation to prioritize sustainability.</w:t>
      </w:r>
    </w:p>
    <w:p w:rsidR="009A2A83" w:rsidRPr="00BA2041" w:rsidRDefault="009A2A83" w:rsidP="00EB0A3C">
      <w:pPr>
        <w:spacing w:before="200" w:after="0"/>
        <w:rPr>
          <w:rFonts w:ascii="Times New Roman" w:eastAsia="Times New Roman" w:hAnsi="Times New Roman" w:cs="Times New Roman"/>
          <w:sz w:val="20"/>
          <w:szCs w:val="20"/>
        </w:rPr>
      </w:pPr>
      <w:r w:rsidRPr="00BA2041">
        <w:rPr>
          <w:rFonts w:ascii="Times New Roman" w:eastAsia="Times New Roman" w:hAnsi="Times New Roman" w:cs="Times New Roman"/>
          <w:b/>
          <w:sz w:val="20"/>
          <w:szCs w:val="20"/>
        </w:rPr>
        <w:t>Policy Gradient:</w:t>
      </w:r>
      <w:r w:rsidRPr="00BA2041">
        <w:rPr>
          <w:rFonts w:ascii="Times New Roman" w:eastAsia="Times New Roman" w:hAnsi="Times New Roman" w:cs="Times New Roman"/>
          <w:sz w:val="20"/>
          <w:szCs w:val="20"/>
        </w:rPr>
        <w:t xml:space="preserve"> Policy Gradient algorithms outperform the others with the highest average reward (0.88) and high population sustainability. It strikes the best balance by achieving optimal resource utilization, indicating that this approach efficiently uses resources while maintaining ecological sustainability, making it the most balanced and effective strategy overall.</w:t>
      </w:r>
    </w:p>
    <w:p w:rsidR="009A2A83" w:rsidRPr="00BA2041" w:rsidRDefault="009A2A83" w:rsidP="003D7EC2">
      <w:pPr>
        <w:spacing w:before="200" w:after="0"/>
        <w:ind w:firstLine="720"/>
        <w:jc w:val="both"/>
        <w:rPr>
          <w:rFonts w:ascii="Times New Roman" w:eastAsia="Times New Roman" w:hAnsi="Times New Roman" w:cs="Times New Roman"/>
          <w:b/>
          <w:sz w:val="20"/>
          <w:szCs w:val="20"/>
        </w:rPr>
      </w:pPr>
      <w:r w:rsidRPr="00BA2041">
        <w:rPr>
          <w:rFonts w:ascii="Times New Roman" w:eastAsia="Times New Roman" w:hAnsi="Times New Roman" w:cs="Times New Roman"/>
          <w:sz w:val="20"/>
          <w:szCs w:val="20"/>
        </w:rPr>
        <w:t>In summary, Policy Gradient methods appear to be the most effective in balancing economic rewards, sustainability, and optimal resource utilization, followed closely by DQN, while Q-Learning, though resource-efficient, may compromise long-term ecological stability.</w:t>
      </w:r>
    </w:p>
    <w:p w:rsidR="009A2A83" w:rsidRPr="00BA2041" w:rsidRDefault="009A2A83" w:rsidP="00EB0A3C">
      <w:pPr>
        <w:spacing w:before="200" w:after="0"/>
        <w:jc w:val="center"/>
        <w:rPr>
          <w:rFonts w:ascii="Times New Roman" w:eastAsia="Times New Roman" w:hAnsi="Times New Roman" w:cs="Times New Roman"/>
          <w:b/>
          <w:sz w:val="20"/>
          <w:szCs w:val="20"/>
        </w:rPr>
      </w:pPr>
      <w:r w:rsidRPr="00BA2041">
        <w:rPr>
          <w:rFonts w:ascii="Times New Roman" w:eastAsia="Times New Roman" w:hAnsi="Times New Roman" w:cs="Times New Roman"/>
          <w:b/>
          <w:sz w:val="20"/>
          <w:szCs w:val="20"/>
        </w:rPr>
        <w:lastRenderedPageBreak/>
        <w:t>Table 1</w:t>
      </w:r>
      <w:r w:rsidR="00886D92">
        <w:rPr>
          <w:rFonts w:ascii="Times New Roman" w:eastAsia="Times New Roman" w:hAnsi="Times New Roman" w:cs="Times New Roman"/>
          <w:b/>
          <w:sz w:val="20"/>
          <w:szCs w:val="20"/>
        </w:rPr>
        <w:t>:</w:t>
      </w:r>
      <w:r w:rsidRPr="00BA2041">
        <w:rPr>
          <w:rFonts w:ascii="Times New Roman" w:eastAsia="Times New Roman" w:hAnsi="Times New Roman" w:cs="Times New Roman"/>
          <w:b/>
          <w:sz w:val="20"/>
          <w:szCs w:val="20"/>
        </w:rPr>
        <w:t xml:space="preserve"> Performance comparison of selected RL algorithms</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9A2A83" w:rsidRPr="00BA2041" w:rsidTr="00BD4D5F">
        <w:trPr>
          <w:jc w:val="center"/>
        </w:trPr>
        <w:tc>
          <w:tcPr>
            <w:tcW w:w="2337" w:type="dxa"/>
          </w:tcPr>
          <w:p w:rsidR="009A2A83" w:rsidRPr="00BA2041" w:rsidRDefault="009A2A83" w:rsidP="00EB0A3C">
            <w:pPr>
              <w:spacing w:before="200" w:after="0"/>
              <w:rPr>
                <w:rFonts w:ascii="Times New Roman" w:eastAsia="Times New Roman" w:hAnsi="Times New Roman" w:cs="Times New Roman"/>
                <w:b/>
                <w:sz w:val="20"/>
                <w:szCs w:val="20"/>
              </w:rPr>
            </w:pPr>
            <w:r w:rsidRPr="00BA2041">
              <w:rPr>
                <w:rFonts w:ascii="Times New Roman" w:eastAsia="Times New Roman" w:hAnsi="Times New Roman" w:cs="Times New Roman"/>
                <w:sz w:val="20"/>
                <w:szCs w:val="20"/>
              </w:rPr>
              <w:t>Algorithm</w:t>
            </w:r>
          </w:p>
        </w:tc>
        <w:tc>
          <w:tcPr>
            <w:tcW w:w="2337" w:type="dxa"/>
          </w:tcPr>
          <w:p w:rsidR="009A2A83" w:rsidRPr="00BA2041" w:rsidRDefault="009A2A83" w:rsidP="00EB0A3C">
            <w:pPr>
              <w:spacing w:before="200" w:after="0"/>
              <w:rPr>
                <w:rFonts w:ascii="Times New Roman" w:eastAsia="Times New Roman" w:hAnsi="Times New Roman" w:cs="Times New Roman"/>
                <w:b/>
                <w:sz w:val="20"/>
                <w:szCs w:val="20"/>
              </w:rPr>
            </w:pPr>
            <w:r w:rsidRPr="00BA2041">
              <w:rPr>
                <w:rFonts w:ascii="Times New Roman" w:eastAsia="Times New Roman" w:hAnsi="Times New Roman" w:cs="Times New Roman"/>
                <w:sz w:val="20"/>
                <w:szCs w:val="20"/>
              </w:rPr>
              <w:t>Average Reward</w:t>
            </w:r>
          </w:p>
        </w:tc>
        <w:tc>
          <w:tcPr>
            <w:tcW w:w="2338" w:type="dxa"/>
          </w:tcPr>
          <w:p w:rsidR="009A2A83" w:rsidRPr="00BA2041" w:rsidRDefault="009A2A83" w:rsidP="00EB0A3C">
            <w:pPr>
              <w:spacing w:before="200" w:after="0"/>
              <w:rPr>
                <w:rFonts w:ascii="Times New Roman" w:eastAsia="Times New Roman" w:hAnsi="Times New Roman" w:cs="Times New Roman"/>
                <w:b/>
                <w:sz w:val="20"/>
                <w:szCs w:val="20"/>
              </w:rPr>
            </w:pPr>
            <w:r w:rsidRPr="00BA2041">
              <w:rPr>
                <w:rFonts w:ascii="Times New Roman" w:eastAsia="Times New Roman" w:hAnsi="Times New Roman" w:cs="Times New Roman"/>
                <w:sz w:val="20"/>
                <w:szCs w:val="20"/>
              </w:rPr>
              <w:t>Population Sustainability</w:t>
            </w:r>
          </w:p>
        </w:tc>
        <w:tc>
          <w:tcPr>
            <w:tcW w:w="2338" w:type="dxa"/>
          </w:tcPr>
          <w:p w:rsidR="009A2A83" w:rsidRPr="00BA2041" w:rsidRDefault="009A2A83" w:rsidP="00EB0A3C">
            <w:pPr>
              <w:spacing w:before="200" w:after="0"/>
              <w:rPr>
                <w:rFonts w:ascii="Times New Roman" w:eastAsia="Times New Roman" w:hAnsi="Times New Roman" w:cs="Times New Roman"/>
                <w:b/>
                <w:sz w:val="20"/>
                <w:szCs w:val="20"/>
              </w:rPr>
            </w:pPr>
            <w:r w:rsidRPr="00BA2041">
              <w:rPr>
                <w:rFonts w:ascii="Times New Roman" w:eastAsia="Times New Roman" w:hAnsi="Times New Roman" w:cs="Times New Roman"/>
                <w:sz w:val="20"/>
                <w:szCs w:val="20"/>
              </w:rPr>
              <w:t>Resource Utilization</w:t>
            </w:r>
          </w:p>
        </w:tc>
      </w:tr>
      <w:tr w:rsidR="009A2A83" w:rsidRPr="00BA2041" w:rsidTr="00BD4D5F">
        <w:trPr>
          <w:jc w:val="center"/>
        </w:trPr>
        <w:tc>
          <w:tcPr>
            <w:tcW w:w="2337" w:type="dxa"/>
          </w:tcPr>
          <w:p w:rsidR="009A2A83" w:rsidRPr="00BA2041" w:rsidRDefault="009A2A83" w:rsidP="00EB0A3C">
            <w:pPr>
              <w:spacing w:before="200" w:after="0"/>
              <w:rPr>
                <w:rFonts w:ascii="Times New Roman" w:eastAsia="Times New Roman" w:hAnsi="Times New Roman" w:cs="Times New Roman"/>
                <w:b/>
                <w:sz w:val="20"/>
                <w:szCs w:val="20"/>
              </w:rPr>
            </w:pPr>
            <w:r w:rsidRPr="00BA2041">
              <w:rPr>
                <w:rFonts w:ascii="Times New Roman" w:eastAsia="Times New Roman" w:hAnsi="Times New Roman" w:cs="Times New Roman"/>
                <w:sz w:val="20"/>
                <w:szCs w:val="20"/>
              </w:rPr>
              <w:t xml:space="preserve">Q-Learning          </w:t>
            </w:r>
          </w:p>
        </w:tc>
        <w:tc>
          <w:tcPr>
            <w:tcW w:w="2337" w:type="dxa"/>
          </w:tcPr>
          <w:p w:rsidR="009A2A83" w:rsidRPr="00BA2041" w:rsidRDefault="009A2A83" w:rsidP="00EB0A3C">
            <w:pPr>
              <w:spacing w:before="200" w:after="0"/>
              <w:rPr>
                <w:rFonts w:ascii="Times New Roman" w:eastAsia="Times New Roman" w:hAnsi="Times New Roman" w:cs="Times New Roman"/>
                <w:b/>
                <w:sz w:val="20"/>
                <w:szCs w:val="20"/>
              </w:rPr>
            </w:pPr>
            <w:r w:rsidRPr="00BA2041">
              <w:rPr>
                <w:rFonts w:ascii="Times New Roman" w:eastAsia="Times New Roman" w:hAnsi="Times New Roman" w:cs="Times New Roman"/>
                <w:b/>
                <w:sz w:val="20"/>
                <w:szCs w:val="20"/>
              </w:rPr>
              <w:t>0.72</w:t>
            </w:r>
          </w:p>
        </w:tc>
        <w:tc>
          <w:tcPr>
            <w:tcW w:w="2338" w:type="dxa"/>
          </w:tcPr>
          <w:p w:rsidR="009A2A83" w:rsidRPr="00BA2041" w:rsidRDefault="009A2A83" w:rsidP="00EB0A3C">
            <w:pPr>
              <w:spacing w:before="200" w:after="0"/>
              <w:rPr>
                <w:rFonts w:ascii="Times New Roman" w:eastAsia="Times New Roman" w:hAnsi="Times New Roman" w:cs="Times New Roman"/>
                <w:b/>
                <w:sz w:val="20"/>
                <w:szCs w:val="20"/>
              </w:rPr>
            </w:pPr>
            <w:r w:rsidRPr="00BA2041">
              <w:rPr>
                <w:rFonts w:ascii="Times New Roman" w:eastAsia="Times New Roman" w:hAnsi="Times New Roman" w:cs="Times New Roman"/>
                <w:b/>
                <w:sz w:val="20"/>
                <w:szCs w:val="20"/>
              </w:rPr>
              <w:t>Medium</w:t>
            </w:r>
          </w:p>
        </w:tc>
        <w:tc>
          <w:tcPr>
            <w:tcW w:w="2338" w:type="dxa"/>
          </w:tcPr>
          <w:p w:rsidR="009A2A83" w:rsidRPr="00BA2041" w:rsidRDefault="009A2A83" w:rsidP="00EB0A3C">
            <w:pPr>
              <w:spacing w:before="200" w:after="0"/>
              <w:rPr>
                <w:rFonts w:ascii="Times New Roman" w:eastAsia="Times New Roman" w:hAnsi="Times New Roman" w:cs="Times New Roman"/>
                <w:b/>
                <w:sz w:val="20"/>
                <w:szCs w:val="20"/>
              </w:rPr>
            </w:pPr>
            <w:r w:rsidRPr="00BA2041">
              <w:rPr>
                <w:rFonts w:ascii="Times New Roman" w:eastAsia="Times New Roman" w:hAnsi="Times New Roman" w:cs="Times New Roman"/>
                <w:b/>
                <w:sz w:val="20"/>
                <w:szCs w:val="20"/>
              </w:rPr>
              <w:t>High</w:t>
            </w:r>
          </w:p>
        </w:tc>
      </w:tr>
      <w:tr w:rsidR="009A2A83" w:rsidRPr="00BA2041" w:rsidTr="00BD4D5F">
        <w:trPr>
          <w:jc w:val="center"/>
        </w:trPr>
        <w:tc>
          <w:tcPr>
            <w:tcW w:w="2337" w:type="dxa"/>
          </w:tcPr>
          <w:p w:rsidR="009A2A83" w:rsidRPr="00BA2041" w:rsidRDefault="009A2A83" w:rsidP="00EB0A3C">
            <w:pPr>
              <w:spacing w:before="200" w:after="0"/>
              <w:rPr>
                <w:rFonts w:ascii="Times New Roman" w:eastAsia="Times New Roman" w:hAnsi="Times New Roman" w:cs="Times New Roman"/>
                <w:b/>
                <w:sz w:val="20"/>
                <w:szCs w:val="20"/>
              </w:rPr>
            </w:pPr>
            <w:r w:rsidRPr="00BA2041">
              <w:rPr>
                <w:rFonts w:ascii="Times New Roman" w:eastAsia="Times New Roman" w:hAnsi="Times New Roman" w:cs="Times New Roman"/>
                <w:sz w:val="20"/>
                <w:szCs w:val="20"/>
              </w:rPr>
              <w:t xml:space="preserve">DQN                 </w:t>
            </w:r>
          </w:p>
        </w:tc>
        <w:tc>
          <w:tcPr>
            <w:tcW w:w="2337" w:type="dxa"/>
          </w:tcPr>
          <w:p w:rsidR="009A2A83" w:rsidRPr="00BA2041" w:rsidRDefault="009A2A83" w:rsidP="00EB0A3C">
            <w:pPr>
              <w:spacing w:before="200" w:after="0"/>
              <w:rPr>
                <w:rFonts w:ascii="Times New Roman" w:eastAsia="Times New Roman" w:hAnsi="Times New Roman" w:cs="Times New Roman"/>
                <w:b/>
                <w:sz w:val="20"/>
                <w:szCs w:val="20"/>
              </w:rPr>
            </w:pPr>
            <w:r w:rsidRPr="00BA2041">
              <w:rPr>
                <w:rFonts w:ascii="Times New Roman" w:eastAsia="Times New Roman" w:hAnsi="Times New Roman" w:cs="Times New Roman"/>
                <w:b/>
                <w:sz w:val="20"/>
                <w:szCs w:val="20"/>
              </w:rPr>
              <w:t>0.83</w:t>
            </w:r>
          </w:p>
        </w:tc>
        <w:tc>
          <w:tcPr>
            <w:tcW w:w="2338" w:type="dxa"/>
          </w:tcPr>
          <w:p w:rsidR="009A2A83" w:rsidRPr="00BA2041" w:rsidRDefault="009A2A83" w:rsidP="00EB0A3C">
            <w:pPr>
              <w:spacing w:before="200" w:after="0"/>
              <w:rPr>
                <w:rFonts w:ascii="Times New Roman" w:eastAsia="Times New Roman" w:hAnsi="Times New Roman" w:cs="Times New Roman"/>
                <w:b/>
                <w:sz w:val="20"/>
                <w:szCs w:val="20"/>
              </w:rPr>
            </w:pPr>
            <w:r w:rsidRPr="00BA2041">
              <w:rPr>
                <w:rFonts w:ascii="Times New Roman" w:eastAsia="Times New Roman" w:hAnsi="Times New Roman" w:cs="Times New Roman"/>
                <w:b/>
                <w:sz w:val="20"/>
                <w:szCs w:val="20"/>
              </w:rPr>
              <w:t>High</w:t>
            </w:r>
          </w:p>
        </w:tc>
        <w:tc>
          <w:tcPr>
            <w:tcW w:w="2338" w:type="dxa"/>
          </w:tcPr>
          <w:p w:rsidR="009A2A83" w:rsidRPr="00BA2041" w:rsidRDefault="009A2A83" w:rsidP="00EB0A3C">
            <w:pPr>
              <w:spacing w:before="200" w:after="0"/>
              <w:rPr>
                <w:rFonts w:ascii="Times New Roman" w:eastAsia="Times New Roman" w:hAnsi="Times New Roman" w:cs="Times New Roman"/>
                <w:b/>
                <w:sz w:val="20"/>
                <w:szCs w:val="20"/>
              </w:rPr>
            </w:pPr>
            <w:r w:rsidRPr="00BA2041">
              <w:rPr>
                <w:rFonts w:ascii="Times New Roman" w:eastAsia="Times New Roman" w:hAnsi="Times New Roman" w:cs="Times New Roman"/>
                <w:b/>
                <w:sz w:val="20"/>
                <w:szCs w:val="20"/>
              </w:rPr>
              <w:t>Moderate</w:t>
            </w:r>
          </w:p>
        </w:tc>
      </w:tr>
      <w:tr w:rsidR="009A2A83" w:rsidRPr="00BA2041" w:rsidTr="00BD4D5F">
        <w:trPr>
          <w:jc w:val="center"/>
        </w:trPr>
        <w:tc>
          <w:tcPr>
            <w:tcW w:w="2337" w:type="dxa"/>
          </w:tcPr>
          <w:p w:rsidR="009A2A83" w:rsidRPr="00BA2041" w:rsidRDefault="009A2A83" w:rsidP="00EB0A3C">
            <w:pPr>
              <w:spacing w:before="200" w:after="0"/>
              <w:rPr>
                <w:rFonts w:ascii="Times New Roman" w:eastAsia="Times New Roman" w:hAnsi="Times New Roman" w:cs="Times New Roman"/>
                <w:b/>
                <w:sz w:val="20"/>
                <w:szCs w:val="20"/>
              </w:rPr>
            </w:pPr>
            <w:r w:rsidRPr="00BA2041">
              <w:rPr>
                <w:rFonts w:ascii="Times New Roman" w:eastAsia="Times New Roman" w:hAnsi="Times New Roman" w:cs="Times New Roman"/>
                <w:sz w:val="20"/>
                <w:szCs w:val="20"/>
              </w:rPr>
              <w:t xml:space="preserve">Policy Gradient     </w:t>
            </w:r>
          </w:p>
        </w:tc>
        <w:tc>
          <w:tcPr>
            <w:tcW w:w="2337" w:type="dxa"/>
          </w:tcPr>
          <w:p w:rsidR="009A2A83" w:rsidRPr="00BA2041" w:rsidRDefault="009A2A83" w:rsidP="00EB0A3C">
            <w:pPr>
              <w:spacing w:before="200" w:after="0"/>
              <w:rPr>
                <w:rFonts w:ascii="Times New Roman" w:eastAsia="Times New Roman" w:hAnsi="Times New Roman" w:cs="Times New Roman"/>
                <w:b/>
                <w:sz w:val="20"/>
                <w:szCs w:val="20"/>
              </w:rPr>
            </w:pPr>
            <w:r w:rsidRPr="00BA2041">
              <w:rPr>
                <w:rFonts w:ascii="Times New Roman" w:eastAsia="Times New Roman" w:hAnsi="Times New Roman" w:cs="Times New Roman"/>
                <w:b/>
                <w:sz w:val="20"/>
                <w:szCs w:val="20"/>
              </w:rPr>
              <w:t>0.88</w:t>
            </w:r>
          </w:p>
        </w:tc>
        <w:tc>
          <w:tcPr>
            <w:tcW w:w="2338" w:type="dxa"/>
          </w:tcPr>
          <w:p w:rsidR="009A2A83" w:rsidRPr="00BA2041" w:rsidRDefault="009A2A83" w:rsidP="00EB0A3C">
            <w:pPr>
              <w:spacing w:before="200" w:after="0"/>
              <w:rPr>
                <w:rFonts w:ascii="Times New Roman" w:eastAsia="Times New Roman" w:hAnsi="Times New Roman" w:cs="Times New Roman"/>
                <w:b/>
                <w:sz w:val="20"/>
                <w:szCs w:val="20"/>
              </w:rPr>
            </w:pPr>
            <w:r w:rsidRPr="00BA2041">
              <w:rPr>
                <w:rFonts w:ascii="Times New Roman" w:eastAsia="Times New Roman" w:hAnsi="Times New Roman" w:cs="Times New Roman"/>
                <w:b/>
                <w:sz w:val="20"/>
                <w:szCs w:val="20"/>
              </w:rPr>
              <w:t>High</w:t>
            </w:r>
          </w:p>
        </w:tc>
        <w:tc>
          <w:tcPr>
            <w:tcW w:w="2338" w:type="dxa"/>
          </w:tcPr>
          <w:p w:rsidR="009A2A83" w:rsidRPr="00BA2041" w:rsidRDefault="009A2A83" w:rsidP="00EB0A3C">
            <w:pPr>
              <w:spacing w:before="200" w:after="0"/>
              <w:rPr>
                <w:rFonts w:ascii="Times New Roman" w:eastAsia="Times New Roman" w:hAnsi="Times New Roman" w:cs="Times New Roman"/>
                <w:b/>
                <w:sz w:val="20"/>
                <w:szCs w:val="20"/>
              </w:rPr>
            </w:pPr>
            <w:r w:rsidRPr="00BA2041">
              <w:rPr>
                <w:rFonts w:ascii="Times New Roman" w:eastAsia="Times New Roman" w:hAnsi="Times New Roman" w:cs="Times New Roman"/>
                <w:b/>
                <w:sz w:val="20"/>
                <w:szCs w:val="20"/>
              </w:rPr>
              <w:t>Optimal</w:t>
            </w:r>
          </w:p>
        </w:tc>
      </w:tr>
    </w:tbl>
    <w:p w:rsidR="009A2A83" w:rsidRPr="00BA2041" w:rsidRDefault="009A2A83" w:rsidP="00EB0A3C">
      <w:pPr>
        <w:spacing w:before="200" w:after="0"/>
        <w:rPr>
          <w:rFonts w:ascii="Times New Roman" w:eastAsia="Times New Roman" w:hAnsi="Times New Roman" w:cs="Times New Roman"/>
          <w:b/>
          <w:sz w:val="20"/>
          <w:szCs w:val="20"/>
        </w:rPr>
      </w:pPr>
    </w:p>
    <w:p w:rsidR="009A2A83" w:rsidRPr="00BA2041" w:rsidRDefault="00166EEA" w:rsidP="00EB0A3C">
      <w:pPr>
        <w:spacing w:before="200" w:after="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extent cx="4701540" cy="2712720"/>
            <wp:effectExtent l="0" t="0" r="3810" b="0"/>
            <wp:docPr id="2" name="Picture 2" descr="C:\Users\RBA\Desktop\Paper1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A\Desktop\Paper1Fig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1540" cy="2712720"/>
                    </a:xfrm>
                    <a:prstGeom prst="rect">
                      <a:avLst/>
                    </a:prstGeom>
                    <a:noFill/>
                    <a:ln>
                      <a:noFill/>
                    </a:ln>
                  </pic:spPr>
                </pic:pic>
              </a:graphicData>
            </a:graphic>
          </wp:inline>
        </w:drawing>
      </w:r>
    </w:p>
    <w:p w:rsidR="009A2A83" w:rsidRPr="00BD4D5F" w:rsidRDefault="009A2A83" w:rsidP="00EB0A3C">
      <w:pPr>
        <w:spacing w:before="200" w:after="0"/>
        <w:jc w:val="center"/>
        <w:rPr>
          <w:rFonts w:ascii="Times New Roman" w:eastAsia="Times New Roman" w:hAnsi="Times New Roman" w:cs="Times New Roman"/>
          <w:b/>
          <w:sz w:val="20"/>
          <w:szCs w:val="20"/>
        </w:rPr>
      </w:pPr>
      <w:r w:rsidRPr="00BD4D5F">
        <w:rPr>
          <w:rFonts w:ascii="Times New Roman" w:eastAsia="Times New Roman" w:hAnsi="Times New Roman" w:cs="Times New Roman"/>
          <w:b/>
          <w:sz w:val="20"/>
          <w:szCs w:val="20"/>
        </w:rPr>
        <w:t>Fig</w:t>
      </w:r>
      <w:r w:rsidR="00BD4D5F" w:rsidRPr="00BD4D5F">
        <w:rPr>
          <w:rFonts w:ascii="Times New Roman" w:eastAsia="Times New Roman" w:hAnsi="Times New Roman" w:cs="Times New Roman"/>
          <w:b/>
          <w:sz w:val="20"/>
          <w:szCs w:val="20"/>
        </w:rPr>
        <w:t>ure 2.</w:t>
      </w:r>
      <w:r w:rsidRPr="00BD4D5F">
        <w:rPr>
          <w:rFonts w:ascii="Times New Roman" w:eastAsia="Times New Roman" w:hAnsi="Times New Roman" w:cs="Times New Roman"/>
          <w:b/>
          <w:sz w:val="20"/>
          <w:szCs w:val="20"/>
        </w:rPr>
        <w:t xml:space="preserve"> Performance comparison </w:t>
      </w:r>
      <w:r w:rsidR="00166EEA">
        <w:rPr>
          <w:rFonts w:ascii="Times New Roman" w:eastAsia="Times New Roman" w:hAnsi="Times New Roman" w:cs="Times New Roman"/>
          <w:b/>
          <w:sz w:val="20"/>
          <w:szCs w:val="20"/>
        </w:rPr>
        <w:t xml:space="preserve">on key metrics </w:t>
      </w:r>
      <w:r w:rsidRPr="00BD4D5F">
        <w:rPr>
          <w:rFonts w:ascii="Times New Roman" w:eastAsia="Times New Roman" w:hAnsi="Times New Roman" w:cs="Times New Roman"/>
          <w:b/>
          <w:sz w:val="20"/>
          <w:szCs w:val="20"/>
        </w:rPr>
        <w:t>of selected RL algorithms</w:t>
      </w:r>
    </w:p>
    <w:p w:rsidR="009A2A83" w:rsidRPr="003D7EC2" w:rsidRDefault="00032925" w:rsidP="00EB0A3C">
      <w:pPr>
        <w:spacing w:before="200" w:after="0"/>
        <w:rPr>
          <w:rFonts w:ascii="Times New Roman" w:eastAsia="Times New Roman" w:hAnsi="Times New Roman" w:cs="Times New Roman"/>
          <w:b/>
          <w:color w:val="0000FF"/>
          <w:sz w:val="24"/>
          <w:szCs w:val="24"/>
        </w:rPr>
      </w:pPr>
      <w:r w:rsidRPr="00EA5B57">
        <w:rPr>
          <w:rFonts w:ascii="Times New Roman" w:eastAsia="Times New Roman" w:hAnsi="Times New Roman" w:cs="Times New Roman"/>
          <w:b/>
          <w:color w:val="0000FF"/>
          <w:sz w:val="24"/>
          <w:szCs w:val="24"/>
        </w:rPr>
        <w:t>5</w:t>
      </w:r>
      <w:r w:rsidR="00AC6A5F" w:rsidRPr="00EA5B57">
        <w:rPr>
          <w:rFonts w:ascii="Times New Roman" w:eastAsia="Times New Roman" w:hAnsi="Times New Roman" w:cs="Times New Roman"/>
          <w:b/>
          <w:color w:val="0000FF"/>
          <w:sz w:val="24"/>
          <w:szCs w:val="24"/>
        </w:rPr>
        <w:t>. C</w:t>
      </w:r>
      <w:r w:rsidR="00AC6A5F" w:rsidRPr="00D557AD">
        <w:rPr>
          <w:rFonts w:ascii="Times New Roman" w:eastAsia="Times New Roman" w:hAnsi="Times New Roman" w:cs="Times New Roman"/>
          <w:b/>
          <w:color w:val="0000FF"/>
          <w:szCs w:val="24"/>
        </w:rPr>
        <w:t>ONCLUSION</w:t>
      </w:r>
    </w:p>
    <w:p w:rsidR="009A2A83" w:rsidRPr="00BA2041" w:rsidRDefault="009A2A83" w:rsidP="003D7EC2">
      <w:pPr>
        <w:spacing w:before="200" w:after="0"/>
        <w:ind w:firstLine="720"/>
        <w:jc w:val="both"/>
        <w:rPr>
          <w:rFonts w:ascii="Times New Roman" w:eastAsia="Times New Roman" w:hAnsi="Times New Roman" w:cs="Times New Roman"/>
          <w:sz w:val="20"/>
          <w:szCs w:val="20"/>
        </w:rPr>
      </w:pPr>
      <w:r w:rsidRPr="00BA2041">
        <w:rPr>
          <w:rFonts w:ascii="Times New Roman" w:eastAsia="Times New Roman" w:hAnsi="Times New Roman" w:cs="Times New Roman"/>
          <w:sz w:val="20"/>
          <w:szCs w:val="20"/>
        </w:rPr>
        <w:t>The comparative analysis of Q-Learning, DQN, and Policy Gradient methods in a simulated ecological environment reveals the distinct advantages of using RL in natural resource management. Policy Gradient methods emerged as the most effective approach, delivering optimal resource utilization and high population sustainability, while achieving the highest average reward. DQN also demonstrated strong performance in balancing rewards and sustainability, though its resource utilization was more conservative. Q-Learning, while maximizing immediate resource use, was less effective in maintaining long-term ecological balance. These findings highlight the potential of RL to support evidence-based decision-making in ecological contexts, where uncertainty and complexity are common. Specifically, Policy Gradient methods show promise in optimizing interventions that achieve both economic and environmental goals. Future work should explore the real-world implementation of RL algorithms, particularly in scenarios where adaptive management is critical for sustaining ecosystems over time.</w:t>
      </w:r>
    </w:p>
    <w:p w:rsidR="009A2A83" w:rsidRPr="00BA2041" w:rsidRDefault="00AC6A5F" w:rsidP="00EB0A3C">
      <w:pPr>
        <w:widowControl w:val="0"/>
        <w:autoSpaceDE w:val="0"/>
        <w:autoSpaceDN w:val="0"/>
        <w:spacing w:before="200" w:after="0"/>
        <w:rPr>
          <w:rFonts w:ascii="Times New Roman" w:eastAsia="Times New Roman" w:hAnsi="Times New Roman" w:cs="Times New Roman"/>
          <w:sz w:val="20"/>
          <w:szCs w:val="20"/>
        </w:rPr>
      </w:pPr>
      <w:r w:rsidRPr="00EA5B57">
        <w:rPr>
          <w:rFonts w:ascii="Times New Roman" w:eastAsia="Times New Roman" w:hAnsi="Times New Roman" w:cs="Times New Roman"/>
          <w:b/>
          <w:color w:val="0000FF"/>
          <w:sz w:val="24"/>
          <w:szCs w:val="24"/>
        </w:rPr>
        <w:t>C</w:t>
      </w:r>
      <w:r w:rsidRPr="00D557AD">
        <w:rPr>
          <w:rFonts w:ascii="Times New Roman" w:eastAsia="Times New Roman" w:hAnsi="Times New Roman" w:cs="Times New Roman"/>
          <w:b/>
          <w:color w:val="0000FF"/>
          <w:szCs w:val="24"/>
        </w:rPr>
        <w:t>ONFLICTS</w:t>
      </w:r>
      <w:r w:rsidRPr="00EA5B57">
        <w:rPr>
          <w:rFonts w:ascii="Times New Roman" w:eastAsia="Times New Roman" w:hAnsi="Times New Roman" w:cs="Times New Roman"/>
          <w:b/>
          <w:color w:val="0000FF"/>
          <w:sz w:val="24"/>
          <w:szCs w:val="24"/>
        </w:rPr>
        <w:t xml:space="preserve"> O</w:t>
      </w:r>
      <w:r w:rsidRPr="00D557AD">
        <w:rPr>
          <w:rFonts w:ascii="Times New Roman" w:eastAsia="Times New Roman" w:hAnsi="Times New Roman" w:cs="Times New Roman"/>
          <w:b/>
          <w:color w:val="0000FF"/>
          <w:szCs w:val="24"/>
        </w:rPr>
        <w:t>F</w:t>
      </w:r>
      <w:r w:rsidRPr="00EA5B57">
        <w:rPr>
          <w:rFonts w:ascii="Times New Roman" w:eastAsia="Times New Roman" w:hAnsi="Times New Roman" w:cs="Times New Roman"/>
          <w:b/>
          <w:color w:val="0000FF"/>
          <w:sz w:val="24"/>
          <w:szCs w:val="24"/>
        </w:rPr>
        <w:t xml:space="preserve"> I</w:t>
      </w:r>
      <w:r w:rsidRPr="00D557AD">
        <w:rPr>
          <w:rFonts w:ascii="Times New Roman" w:eastAsia="Times New Roman" w:hAnsi="Times New Roman" w:cs="Times New Roman"/>
          <w:b/>
          <w:color w:val="0000FF"/>
          <w:szCs w:val="24"/>
        </w:rPr>
        <w:t>NTEREST</w:t>
      </w:r>
      <w:r w:rsidRPr="00EA5B57">
        <w:rPr>
          <w:rFonts w:ascii="Times New Roman" w:eastAsia="Times New Roman" w:hAnsi="Times New Roman" w:cs="Times New Roman"/>
          <w:b/>
          <w:color w:val="0000FF"/>
          <w:sz w:val="24"/>
          <w:szCs w:val="24"/>
        </w:rPr>
        <w:t>:</w:t>
      </w:r>
      <w:r w:rsidRPr="00EA5B57">
        <w:rPr>
          <w:rFonts w:ascii="Times New Roman" w:eastAsia="Times New Roman" w:hAnsi="Times New Roman" w:cs="Times New Roman"/>
          <w:color w:val="0000FF"/>
          <w:sz w:val="20"/>
          <w:szCs w:val="20"/>
        </w:rPr>
        <w:t xml:space="preserve"> </w:t>
      </w:r>
      <w:r w:rsidR="009A2A83" w:rsidRPr="00BA2041">
        <w:rPr>
          <w:rFonts w:ascii="Times New Roman" w:eastAsia="Times New Roman" w:hAnsi="Times New Roman" w:cs="Times New Roman"/>
          <w:sz w:val="20"/>
          <w:szCs w:val="20"/>
        </w:rPr>
        <w:t>The authors declare no conflict of interest.</w:t>
      </w:r>
    </w:p>
    <w:p w:rsidR="009A2A83" w:rsidRPr="00D557AD" w:rsidRDefault="00706BAC" w:rsidP="00EB0A3C">
      <w:pPr>
        <w:spacing w:before="200" w:after="0"/>
        <w:jc w:val="both"/>
        <w:rPr>
          <w:rFonts w:ascii="Times New Roman" w:eastAsia="Times New Roman" w:hAnsi="Times New Roman" w:cs="Times New Roman"/>
          <w:b/>
          <w:color w:val="0000FF"/>
          <w:szCs w:val="24"/>
        </w:rPr>
      </w:pPr>
      <w:r w:rsidRPr="00D557AD">
        <w:rPr>
          <w:rFonts w:ascii="Times New Roman" w:eastAsia="Times New Roman" w:hAnsi="Times New Roman" w:cs="Times New Roman"/>
          <w:b/>
          <w:color w:val="0000FF"/>
          <w:sz w:val="24"/>
          <w:szCs w:val="24"/>
        </w:rPr>
        <w:t>R</w:t>
      </w:r>
      <w:r w:rsidRPr="00D557AD">
        <w:rPr>
          <w:rFonts w:ascii="Times New Roman" w:eastAsia="Times New Roman" w:hAnsi="Times New Roman" w:cs="Times New Roman"/>
          <w:b/>
          <w:color w:val="0000FF"/>
          <w:szCs w:val="24"/>
        </w:rPr>
        <w:t>EFERENCES</w:t>
      </w:r>
    </w:p>
    <w:p w:rsidR="009A2A83" w:rsidRPr="00706BAC" w:rsidRDefault="009A2A83" w:rsidP="00EA5B57">
      <w:pPr>
        <w:numPr>
          <w:ilvl w:val="0"/>
          <w:numId w:val="2"/>
        </w:numPr>
        <w:spacing w:before="120" w:after="0"/>
        <w:ind w:left="714" w:hanging="357"/>
        <w:jc w:val="both"/>
        <w:rPr>
          <w:rFonts w:ascii="Times New Roman" w:eastAsia="Times New Roman" w:hAnsi="Times New Roman" w:cs="Times New Roman"/>
          <w:color w:val="000000" w:themeColor="text1"/>
          <w:sz w:val="20"/>
          <w:szCs w:val="20"/>
        </w:rPr>
      </w:pPr>
      <w:r w:rsidRPr="00706BAC">
        <w:rPr>
          <w:rFonts w:ascii="Times New Roman" w:eastAsia="Times New Roman" w:hAnsi="Times New Roman" w:cs="Times New Roman"/>
          <w:color w:val="000000" w:themeColor="text1"/>
          <w:sz w:val="20"/>
          <w:szCs w:val="20"/>
        </w:rPr>
        <w:t xml:space="preserve">Chapman, M., Xu, L., Lapeyrolerie, M. and Boettiger, C., 2023. Bridging adaptive management and reinforcement learning for more robust decisions. </w:t>
      </w:r>
      <w:r w:rsidRPr="00706BAC">
        <w:rPr>
          <w:rFonts w:ascii="Times New Roman" w:eastAsia="Times New Roman" w:hAnsi="Times New Roman" w:cs="Times New Roman"/>
          <w:i/>
          <w:color w:val="000000" w:themeColor="text1"/>
          <w:sz w:val="20"/>
          <w:szCs w:val="20"/>
        </w:rPr>
        <w:t>Philosophical Transactions of the Royal Society B</w:t>
      </w:r>
      <w:r w:rsidRPr="00706BAC">
        <w:rPr>
          <w:rFonts w:ascii="Times New Roman" w:eastAsia="Times New Roman" w:hAnsi="Times New Roman" w:cs="Times New Roman"/>
          <w:color w:val="000000" w:themeColor="text1"/>
          <w:sz w:val="20"/>
          <w:szCs w:val="20"/>
        </w:rPr>
        <w:t>, 378.</w:t>
      </w:r>
      <w:hyperlink r:id="rId10">
        <w:r w:rsidRPr="00706BAC">
          <w:rPr>
            <w:rFonts w:ascii="Times New Roman" w:eastAsia="Times New Roman" w:hAnsi="Times New Roman" w:cs="Times New Roman"/>
            <w:color w:val="000000" w:themeColor="text1"/>
            <w:sz w:val="20"/>
            <w:szCs w:val="20"/>
          </w:rPr>
          <w:t xml:space="preserve"> </w:t>
        </w:r>
      </w:hyperlink>
      <w:hyperlink r:id="rId11">
        <w:r w:rsidRPr="00706BAC">
          <w:rPr>
            <w:rFonts w:ascii="Times New Roman" w:eastAsia="Times New Roman" w:hAnsi="Times New Roman" w:cs="Times New Roman"/>
            <w:color w:val="000000" w:themeColor="text1"/>
            <w:sz w:val="20"/>
            <w:szCs w:val="20"/>
          </w:rPr>
          <w:t>https://doi.org/10.1098/rstb.2022.0195</w:t>
        </w:r>
      </w:hyperlink>
      <w:r w:rsidRPr="00706BAC">
        <w:rPr>
          <w:rFonts w:ascii="Times New Roman" w:eastAsia="Times New Roman" w:hAnsi="Times New Roman" w:cs="Times New Roman"/>
          <w:color w:val="000000" w:themeColor="text1"/>
          <w:sz w:val="20"/>
          <w:szCs w:val="20"/>
        </w:rPr>
        <w:t>.</w:t>
      </w:r>
    </w:p>
    <w:p w:rsidR="009A2A83" w:rsidRPr="00706BAC" w:rsidRDefault="009A2A83" w:rsidP="00EA5B57">
      <w:pPr>
        <w:numPr>
          <w:ilvl w:val="0"/>
          <w:numId w:val="2"/>
        </w:numPr>
        <w:spacing w:before="120" w:after="0"/>
        <w:ind w:left="714" w:hanging="357"/>
        <w:jc w:val="both"/>
        <w:rPr>
          <w:rFonts w:ascii="Times New Roman" w:eastAsia="Times New Roman" w:hAnsi="Times New Roman" w:cs="Times New Roman"/>
          <w:color w:val="000000" w:themeColor="text1"/>
          <w:sz w:val="20"/>
          <w:szCs w:val="20"/>
        </w:rPr>
      </w:pPr>
      <w:r w:rsidRPr="00706BAC">
        <w:rPr>
          <w:rFonts w:ascii="Times New Roman" w:eastAsia="Times New Roman" w:hAnsi="Times New Roman" w:cs="Times New Roman"/>
          <w:color w:val="000000" w:themeColor="text1"/>
          <w:sz w:val="20"/>
          <w:szCs w:val="20"/>
        </w:rPr>
        <w:t xml:space="preserve">Clark, C.W., 2010. </w:t>
      </w:r>
      <w:r w:rsidRPr="00706BAC">
        <w:rPr>
          <w:rFonts w:ascii="Times New Roman" w:eastAsia="Times New Roman" w:hAnsi="Times New Roman" w:cs="Times New Roman"/>
          <w:i/>
          <w:color w:val="000000" w:themeColor="text1"/>
          <w:sz w:val="20"/>
          <w:szCs w:val="20"/>
        </w:rPr>
        <w:t>Mathematical Bioeconomics: The Optimal Management of Renewable Resources</w:t>
      </w:r>
      <w:r w:rsidRPr="00706BAC">
        <w:rPr>
          <w:rFonts w:ascii="Times New Roman" w:eastAsia="Times New Roman" w:hAnsi="Times New Roman" w:cs="Times New Roman"/>
          <w:color w:val="000000" w:themeColor="text1"/>
          <w:sz w:val="20"/>
          <w:szCs w:val="20"/>
        </w:rPr>
        <w:t>. Wiley.</w:t>
      </w:r>
    </w:p>
    <w:p w:rsidR="009A2A83" w:rsidRPr="00706BAC" w:rsidRDefault="009A2A83" w:rsidP="00EA5B57">
      <w:pPr>
        <w:numPr>
          <w:ilvl w:val="0"/>
          <w:numId w:val="2"/>
        </w:numPr>
        <w:spacing w:before="120" w:after="0"/>
        <w:ind w:left="714" w:hanging="357"/>
        <w:jc w:val="both"/>
        <w:rPr>
          <w:rFonts w:ascii="Times New Roman" w:eastAsia="Times New Roman" w:hAnsi="Times New Roman" w:cs="Times New Roman"/>
          <w:color w:val="000000" w:themeColor="text1"/>
          <w:sz w:val="20"/>
          <w:szCs w:val="20"/>
        </w:rPr>
      </w:pPr>
      <w:r w:rsidRPr="00706BAC">
        <w:rPr>
          <w:rFonts w:ascii="Times New Roman" w:eastAsia="Times New Roman" w:hAnsi="Times New Roman" w:cs="Times New Roman"/>
          <w:color w:val="000000" w:themeColor="text1"/>
          <w:sz w:val="20"/>
          <w:szCs w:val="20"/>
        </w:rPr>
        <w:lastRenderedPageBreak/>
        <w:t xml:space="preserve">Fonnesbeck, C., 2005. Solving dynamic wildlife resource optimization problems using reinforcement learning. </w:t>
      </w:r>
      <w:r w:rsidRPr="00706BAC">
        <w:rPr>
          <w:rFonts w:ascii="Times New Roman" w:eastAsia="Times New Roman" w:hAnsi="Times New Roman" w:cs="Times New Roman"/>
          <w:i/>
          <w:color w:val="000000" w:themeColor="text1"/>
          <w:sz w:val="20"/>
          <w:szCs w:val="20"/>
        </w:rPr>
        <w:t>Natural Resource Modeling</w:t>
      </w:r>
      <w:r w:rsidRPr="00706BAC">
        <w:rPr>
          <w:rFonts w:ascii="Times New Roman" w:eastAsia="Times New Roman" w:hAnsi="Times New Roman" w:cs="Times New Roman"/>
          <w:color w:val="000000" w:themeColor="text1"/>
          <w:sz w:val="20"/>
          <w:szCs w:val="20"/>
        </w:rPr>
        <w:t>, 18, pp.1-24.</w:t>
      </w:r>
      <w:hyperlink r:id="rId12">
        <w:r w:rsidRPr="00706BAC">
          <w:rPr>
            <w:rFonts w:ascii="Times New Roman" w:eastAsia="Times New Roman" w:hAnsi="Times New Roman" w:cs="Times New Roman"/>
            <w:color w:val="000000" w:themeColor="text1"/>
            <w:sz w:val="20"/>
            <w:szCs w:val="20"/>
          </w:rPr>
          <w:t xml:space="preserve"> </w:t>
        </w:r>
      </w:hyperlink>
      <w:hyperlink r:id="rId13">
        <w:r w:rsidRPr="00706BAC">
          <w:rPr>
            <w:rFonts w:ascii="Times New Roman" w:eastAsia="Times New Roman" w:hAnsi="Times New Roman" w:cs="Times New Roman"/>
            <w:color w:val="000000" w:themeColor="text1"/>
            <w:sz w:val="20"/>
            <w:szCs w:val="20"/>
          </w:rPr>
          <w:t>https://doi.org/10.1111/j.1939-7445.2005.tb00147.x</w:t>
        </w:r>
      </w:hyperlink>
      <w:r w:rsidRPr="00706BAC">
        <w:rPr>
          <w:rFonts w:ascii="Times New Roman" w:eastAsia="Times New Roman" w:hAnsi="Times New Roman" w:cs="Times New Roman"/>
          <w:color w:val="000000" w:themeColor="text1"/>
          <w:sz w:val="20"/>
          <w:szCs w:val="20"/>
        </w:rPr>
        <w:t>.</w:t>
      </w:r>
    </w:p>
    <w:p w:rsidR="009A2A83" w:rsidRPr="00706BAC" w:rsidRDefault="009A2A83" w:rsidP="00EA5B57">
      <w:pPr>
        <w:numPr>
          <w:ilvl w:val="0"/>
          <w:numId w:val="2"/>
        </w:numPr>
        <w:spacing w:before="120" w:after="0"/>
        <w:ind w:left="714" w:hanging="357"/>
        <w:jc w:val="both"/>
        <w:rPr>
          <w:rFonts w:ascii="Times New Roman" w:eastAsia="Times New Roman" w:hAnsi="Times New Roman" w:cs="Times New Roman"/>
          <w:color w:val="000000" w:themeColor="text1"/>
          <w:sz w:val="20"/>
          <w:szCs w:val="20"/>
        </w:rPr>
      </w:pPr>
      <w:r w:rsidRPr="00706BAC">
        <w:rPr>
          <w:rFonts w:ascii="Times New Roman" w:eastAsia="Times New Roman" w:hAnsi="Times New Roman" w:cs="Times New Roman"/>
          <w:color w:val="000000" w:themeColor="text1"/>
          <w:sz w:val="20"/>
          <w:szCs w:val="20"/>
        </w:rPr>
        <w:t xml:space="preserve">Lapeyrolerie, M., Chapman, M., Norman, K. and Boettiger, C., 2021. Deep reinforcement learning for conservation decisions. </w:t>
      </w:r>
      <w:r w:rsidRPr="00706BAC">
        <w:rPr>
          <w:rFonts w:ascii="Times New Roman" w:eastAsia="Times New Roman" w:hAnsi="Times New Roman" w:cs="Times New Roman"/>
          <w:i/>
          <w:color w:val="000000" w:themeColor="text1"/>
          <w:sz w:val="20"/>
          <w:szCs w:val="20"/>
        </w:rPr>
        <w:t>Methods in Ecology and Evolution</w:t>
      </w:r>
      <w:r w:rsidRPr="00706BAC">
        <w:rPr>
          <w:rFonts w:ascii="Times New Roman" w:eastAsia="Times New Roman" w:hAnsi="Times New Roman" w:cs="Times New Roman"/>
          <w:color w:val="000000" w:themeColor="text1"/>
          <w:sz w:val="20"/>
          <w:szCs w:val="20"/>
        </w:rPr>
        <w:t>, 13, pp.2649-2662.</w:t>
      </w:r>
      <w:hyperlink r:id="rId14">
        <w:r w:rsidRPr="00706BAC">
          <w:rPr>
            <w:rFonts w:ascii="Times New Roman" w:eastAsia="Times New Roman" w:hAnsi="Times New Roman" w:cs="Times New Roman"/>
            <w:color w:val="000000" w:themeColor="text1"/>
            <w:sz w:val="20"/>
            <w:szCs w:val="20"/>
          </w:rPr>
          <w:t xml:space="preserve"> </w:t>
        </w:r>
      </w:hyperlink>
      <w:hyperlink r:id="rId15">
        <w:r w:rsidRPr="00706BAC">
          <w:rPr>
            <w:rFonts w:ascii="Times New Roman" w:eastAsia="Times New Roman" w:hAnsi="Times New Roman" w:cs="Times New Roman"/>
            <w:color w:val="000000" w:themeColor="text1"/>
            <w:sz w:val="20"/>
            <w:szCs w:val="20"/>
          </w:rPr>
          <w:t>https://doi.org/10.1111/2041-210X.13954</w:t>
        </w:r>
      </w:hyperlink>
      <w:r w:rsidRPr="00706BAC">
        <w:rPr>
          <w:rFonts w:ascii="Times New Roman" w:eastAsia="Times New Roman" w:hAnsi="Times New Roman" w:cs="Times New Roman"/>
          <w:color w:val="000000" w:themeColor="text1"/>
          <w:sz w:val="20"/>
          <w:szCs w:val="20"/>
        </w:rPr>
        <w:t>.</w:t>
      </w:r>
    </w:p>
    <w:p w:rsidR="009A2A83" w:rsidRPr="00706BAC" w:rsidRDefault="009A2A83" w:rsidP="00EA5B57">
      <w:pPr>
        <w:numPr>
          <w:ilvl w:val="0"/>
          <w:numId w:val="2"/>
        </w:numPr>
        <w:spacing w:before="120" w:after="0"/>
        <w:ind w:left="714" w:hanging="357"/>
        <w:jc w:val="both"/>
        <w:rPr>
          <w:rFonts w:ascii="Times New Roman" w:eastAsia="Times New Roman" w:hAnsi="Times New Roman" w:cs="Times New Roman"/>
          <w:color w:val="000000" w:themeColor="text1"/>
          <w:sz w:val="20"/>
          <w:szCs w:val="20"/>
        </w:rPr>
      </w:pPr>
      <w:r w:rsidRPr="00706BAC">
        <w:rPr>
          <w:rFonts w:ascii="Times New Roman" w:eastAsia="Times New Roman" w:hAnsi="Times New Roman" w:cs="Times New Roman"/>
          <w:color w:val="000000" w:themeColor="text1"/>
          <w:sz w:val="20"/>
          <w:szCs w:val="20"/>
        </w:rPr>
        <w:t xml:space="preserve">Mace, G.M., Reyers, B., Alkemade, R., Biggs, R., Chapin, F.S., Cornell, S.E., Diaz, S., Jennings, S., Leadley, P., Mumby, P.J. and Purvis, A., 2018. A framework for ecosystem-based adaptation to climate change. </w:t>
      </w:r>
      <w:r w:rsidRPr="00706BAC">
        <w:rPr>
          <w:rFonts w:ascii="Times New Roman" w:eastAsia="Times New Roman" w:hAnsi="Times New Roman" w:cs="Times New Roman"/>
          <w:i/>
          <w:color w:val="000000" w:themeColor="text1"/>
          <w:sz w:val="20"/>
          <w:szCs w:val="20"/>
        </w:rPr>
        <w:t>Nature</w:t>
      </w:r>
      <w:r w:rsidRPr="00706BAC">
        <w:rPr>
          <w:rFonts w:ascii="Times New Roman" w:eastAsia="Times New Roman" w:hAnsi="Times New Roman" w:cs="Times New Roman"/>
          <w:color w:val="000000" w:themeColor="text1"/>
          <w:sz w:val="20"/>
          <w:szCs w:val="20"/>
        </w:rPr>
        <w:t>, 561(7724), pp.220-226.</w:t>
      </w:r>
    </w:p>
    <w:p w:rsidR="009A2A83" w:rsidRPr="00706BAC" w:rsidRDefault="009A2A83" w:rsidP="00EA5B57">
      <w:pPr>
        <w:numPr>
          <w:ilvl w:val="0"/>
          <w:numId w:val="2"/>
        </w:numPr>
        <w:spacing w:before="120" w:after="0"/>
        <w:ind w:left="714" w:hanging="357"/>
        <w:jc w:val="both"/>
        <w:rPr>
          <w:rFonts w:ascii="Times New Roman" w:eastAsia="Times New Roman" w:hAnsi="Times New Roman" w:cs="Times New Roman"/>
          <w:color w:val="000000" w:themeColor="text1"/>
          <w:sz w:val="20"/>
          <w:szCs w:val="20"/>
        </w:rPr>
      </w:pPr>
      <w:r w:rsidRPr="00706BAC">
        <w:rPr>
          <w:rFonts w:ascii="Times New Roman" w:eastAsia="Times New Roman" w:hAnsi="Times New Roman" w:cs="Times New Roman"/>
          <w:color w:val="000000" w:themeColor="text1"/>
          <w:sz w:val="20"/>
          <w:szCs w:val="20"/>
        </w:rPr>
        <w:t xml:space="preserve">Malo, P., Tahvonen, O., Suominen, A., Back, P. and Viitasaari, L., 2021. Reinforcement learning in optimizing forest management. </w:t>
      </w:r>
      <w:r w:rsidRPr="00706BAC">
        <w:rPr>
          <w:rFonts w:ascii="Times New Roman" w:eastAsia="Times New Roman" w:hAnsi="Times New Roman" w:cs="Times New Roman"/>
          <w:i/>
          <w:color w:val="000000" w:themeColor="text1"/>
          <w:sz w:val="20"/>
          <w:szCs w:val="20"/>
        </w:rPr>
        <w:t>Canadian Journal of Forest Research</w:t>
      </w:r>
      <w:r w:rsidRPr="00706BAC">
        <w:rPr>
          <w:rFonts w:ascii="Times New Roman" w:eastAsia="Times New Roman" w:hAnsi="Times New Roman" w:cs="Times New Roman"/>
          <w:color w:val="000000" w:themeColor="text1"/>
          <w:sz w:val="20"/>
          <w:szCs w:val="20"/>
        </w:rPr>
        <w:t>.</w:t>
      </w:r>
      <w:hyperlink r:id="rId16">
        <w:r w:rsidRPr="00706BAC">
          <w:rPr>
            <w:rFonts w:ascii="Times New Roman" w:eastAsia="Times New Roman" w:hAnsi="Times New Roman" w:cs="Times New Roman"/>
            <w:color w:val="000000" w:themeColor="text1"/>
            <w:sz w:val="20"/>
            <w:szCs w:val="20"/>
          </w:rPr>
          <w:t xml:space="preserve"> </w:t>
        </w:r>
      </w:hyperlink>
      <w:hyperlink r:id="rId17">
        <w:r w:rsidRPr="00706BAC">
          <w:rPr>
            <w:rFonts w:ascii="Times New Roman" w:eastAsia="Times New Roman" w:hAnsi="Times New Roman" w:cs="Times New Roman"/>
            <w:color w:val="000000" w:themeColor="text1"/>
            <w:sz w:val="20"/>
            <w:szCs w:val="20"/>
          </w:rPr>
          <w:t>https://doi.org/10.1139/CJFR-2020-0447</w:t>
        </w:r>
      </w:hyperlink>
      <w:r w:rsidRPr="00706BAC">
        <w:rPr>
          <w:rFonts w:ascii="Times New Roman" w:eastAsia="Times New Roman" w:hAnsi="Times New Roman" w:cs="Times New Roman"/>
          <w:color w:val="000000" w:themeColor="text1"/>
          <w:sz w:val="20"/>
          <w:szCs w:val="20"/>
        </w:rPr>
        <w:t>.</w:t>
      </w:r>
    </w:p>
    <w:p w:rsidR="009A2A83" w:rsidRPr="00706BAC" w:rsidRDefault="009A2A83" w:rsidP="00EA5B57">
      <w:pPr>
        <w:numPr>
          <w:ilvl w:val="0"/>
          <w:numId w:val="2"/>
        </w:numPr>
        <w:spacing w:before="120" w:after="0"/>
        <w:ind w:left="714" w:hanging="357"/>
        <w:jc w:val="both"/>
        <w:rPr>
          <w:rFonts w:ascii="Times New Roman" w:eastAsia="Times New Roman" w:hAnsi="Times New Roman" w:cs="Times New Roman"/>
          <w:color w:val="000000" w:themeColor="text1"/>
          <w:sz w:val="20"/>
          <w:szCs w:val="20"/>
        </w:rPr>
      </w:pPr>
      <w:r w:rsidRPr="00706BAC">
        <w:rPr>
          <w:rFonts w:ascii="Times New Roman" w:eastAsia="Times New Roman" w:hAnsi="Times New Roman" w:cs="Times New Roman"/>
          <w:color w:val="000000" w:themeColor="text1"/>
          <w:sz w:val="20"/>
          <w:szCs w:val="20"/>
        </w:rPr>
        <w:t xml:space="preserve">Sutton, R.S. and Barto, A.G., 2018. </w:t>
      </w:r>
      <w:r w:rsidRPr="00706BAC">
        <w:rPr>
          <w:rFonts w:ascii="Times New Roman" w:eastAsia="Times New Roman" w:hAnsi="Times New Roman" w:cs="Times New Roman"/>
          <w:i/>
          <w:color w:val="000000" w:themeColor="text1"/>
          <w:sz w:val="20"/>
          <w:szCs w:val="20"/>
        </w:rPr>
        <w:t>Reinforcement Learning: An Introduction</w:t>
      </w:r>
      <w:r w:rsidRPr="00706BAC">
        <w:rPr>
          <w:rFonts w:ascii="Times New Roman" w:eastAsia="Times New Roman" w:hAnsi="Times New Roman" w:cs="Times New Roman"/>
          <w:color w:val="000000" w:themeColor="text1"/>
          <w:sz w:val="20"/>
          <w:szCs w:val="20"/>
        </w:rPr>
        <w:t>. MIT Press.</w:t>
      </w:r>
    </w:p>
    <w:p w:rsidR="009A2A83" w:rsidRPr="00706BAC" w:rsidRDefault="009A2A83" w:rsidP="00EA5B57">
      <w:pPr>
        <w:numPr>
          <w:ilvl w:val="0"/>
          <w:numId w:val="2"/>
        </w:numPr>
        <w:spacing w:before="120" w:after="0"/>
        <w:ind w:left="714" w:hanging="357"/>
        <w:jc w:val="both"/>
        <w:rPr>
          <w:rFonts w:ascii="Times New Roman" w:eastAsia="Times New Roman" w:hAnsi="Times New Roman" w:cs="Times New Roman"/>
          <w:color w:val="000000" w:themeColor="text1"/>
          <w:sz w:val="20"/>
          <w:szCs w:val="20"/>
        </w:rPr>
      </w:pPr>
      <w:r w:rsidRPr="00706BAC">
        <w:rPr>
          <w:rFonts w:ascii="Times New Roman" w:eastAsia="Times New Roman" w:hAnsi="Times New Roman" w:cs="Times New Roman"/>
          <w:color w:val="000000" w:themeColor="text1"/>
          <w:sz w:val="20"/>
          <w:szCs w:val="20"/>
        </w:rPr>
        <w:t xml:space="preserve">Watkins, C.J. and Dayan, P., 1992. Q-learning. </w:t>
      </w:r>
      <w:r w:rsidRPr="00706BAC">
        <w:rPr>
          <w:rFonts w:ascii="Times New Roman" w:eastAsia="Times New Roman" w:hAnsi="Times New Roman" w:cs="Times New Roman"/>
          <w:i/>
          <w:color w:val="000000" w:themeColor="text1"/>
          <w:sz w:val="20"/>
          <w:szCs w:val="20"/>
        </w:rPr>
        <w:t>Machine Learning</w:t>
      </w:r>
      <w:r w:rsidRPr="00706BAC">
        <w:rPr>
          <w:rFonts w:ascii="Times New Roman" w:eastAsia="Times New Roman" w:hAnsi="Times New Roman" w:cs="Times New Roman"/>
          <w:color w:val="000000" w:themeColor="text1"/>
          <w:sz w:val="20"/>
          <w:szCs w:val="20"/>
        </w:rPr>
        <w:t>, 8(3), pp.279-292.</w:t>
      </w:r>
    </w:p>
    <w:p w:rsidR="009A2A83" w:rsidRPr="00706BAC" w:rsidRDefault="009A2A83" w:rsidP="00EA5B57">
      <w:pPr>
        <w:numPr>
          <w:ilvl w:val="0"/>
          <w:numId w:val="2"/>
        </w:numPr>
        <w:spacing w:before="120" w:after="0"/>
        <w:ind w:left="714" w:hanging="357"/>
        <w:jc w:val="both"/>
        <w:rPr>
          <w:rFonts w:ascii="Times New Roman" w:eastAsia="Times New Roman" w:hAnsi="Times New Roman" w:cs="Times New Roman"/>
          <w:color w:val="000000" w:themeColor="text1"/>
          <w:sz w:val="20"/>
          <w:szCs w:val="20"/>
        </w:rPr>
      </w:pPr>
      <w:r w:rsidRPr="00706BAC">
        <w:rPr>
          <w:rFonts w:ascii="Times New Roman" w:eastAsia="Times New Roman" w:hAnsi="Times New Roman" w:cs="Times New Roman"/>
          <w:color w:val="000000" w:themeColor="text1"/>
          <w:sz w:val="20"/>
          <w:szCs w:val="20"/>
        </w:rPr>
        <w:t xml:space="preserve">Williams, R.J., 1992. Simple statistical gradient-following algorithms for connectionist reinforcement learning. </w:t>
      </w:r>
      <w:r w:rsidRPr="00706BAC">
        <w:rPr>
          <w:rFonts w:ascii="Times New Roman" w:eastAsia="Times New Roman" w:hAnsi="Times New Roman" w:cs="Times New Roman"/>
          <w:i/>
          <w:color w:val="000000" w:themeColor="text1"/>
          <w:sz w:val="20"/>
          <w:szCs w:val="20"/>
        </w:rPr>
        <w:t>Machine Learning</w:t>
      </w:r>
      <w:r w:rsidRPr="00706BAC">
        <w:rPr>
          <w:rFonts w:ascii="Times New Roman" w:eastAsia="Times New Roman" w:hAnsi="Times New Roman" w:cs="Times New Roman"/>
          <w:color w:val="000000" w:themeColor="text1"/>
          <w:sz w:val="20"/>
          <w:szCs w:val="20"/>
        </w:rPr>
        <w:t>, 8(3), pp.229-256.</w:t>
      </w:r>
    </w:p>
    <w:p w:rsidR="009A2A83" w:rsidRPr="00706BAC" w:rsidRDefault="009A2A83" w:rsidP="00EA5B57">
      <w:pPr>
        <w:numPr>
          <w:ilvl w:val="0"/>
          <w:numId w:val="2"/>
        </w:numPr>
        <w:spacing w:before="120" w:after="0"/>
        <w:ind w:left="714" w:hanging="357"/>
        <w:jc w:val="both"/>
        <w:rPr>
          <w:rFonts w:ascii="Times New Roman" w:eastAsia="Times New Roman" w:hAnsi="Times New Roman" w:cs="Times New Roman"/>
          <w:color w:val="000000" w:themeColor="text1"/>
          <w:sz w:val="20"/>
          <w:szCs w:val="20"/>
        </w:rPr>
      </w:pPr>
      <w:r w:rsidRPr="00706BAC">
        <w:rPr>
          <w:rFonts w:ascii="Times New Roman" w:eastAsia="Times New Roman" w:hAnsi="Times New Roman" w:cs="Times New Roman"/>
          <w:color w:val="000000" w:themeColor="text1"/>
          <w:sz w:val="20"/>
          <w:szCs w:val="20"/>
        </w:rPr>
        <w:t xml:space="preserve">Wright, A., Bernard, R., Mosher, B., O'Donnell, K., Braunagel, T., Direnzo, G., Fleming, J., Shafer, C., Brand, A., Zipkin, E. and Grant, E., 2020. Moving from decision to action in conservation science. </w:t>
      </w:r>
      <w:r w:rsidRPr="00706BAC">
        <w:rPr>
          <w:rFonts w:ascii="Times New Roman" w:eastAsia="Times New Roman" w:hAnsi="Times New Roman" w:cs="Times New Roman"/>
          <w:i/>
          <w:color w:val="000000" w:themeColor="text1"/>
          <w:sz w:val="20"/>
          <w:szCs w:val="20"/>
        </w:rPr>
        <w:t>Biological Conservation</w:t>
      </w:r>
      <w:r w:rsidRPr="00706BAC">
        <w:rPr>
          <w:rFonts w:ascii="Times New Roman" w:eastAsia="Times New Roman" w:hAnsi="Times New Roman" w:cs="Times New Roman"/>
          <w:color w:val="000000" w:themeColor="text1"/>
          <w:sz w:val="20"/>
          <w:szCs w:val="20"/>
        </w:rPr>
        <w:t>, 249, 108698.</w:t>
      </w:r>
      <w:hyperlink r:id="rId18">
        <w:r w:rsidRPr="00706BAC">
          <w:rPr>
            <w:rFonts w:ascii="Times New Roman" w:eastAsia="Times New Roman" w:hAnsi="Times New Roman" w:cs="Times New Roman"/>
            <w:color w:val="000000" w:themeColor="text1"/>
            <w:sz w:val="20"/>
            <w:szCs w:val="20"/>
          </w:rPr>
          <w:t xml:space="preserve"> </w:t>
        </w:r>
      </w:hyperlink>
      <w:hyperlink r:id="rId19">
        <w:r w:rsidRPr="00706BAC">
          <w:rPr>
            <w:rFonts w:ascii="Times New Roman" w:eastAsia="Times New Roman" w:hAnsi="Times New Roman" w:cs="Times New Roman"/>
            <w:color w:val="000000" w:themeColor="text1"/>
            <w:sz w:val="20"/>
            <w:szCs w:val="20"/>
          </w:rPr>
          <w:t>https://doi.org/10.1016/j.biocon.2020.108698</w:t>
        </w:r>
      </w:hyperlink>
      <w:r w:rsidRPr="00706BAC">
        <w:rPr>
          <w:rFonts w:ascii="Times New Roman" w:eastAsia="Times New Roman" w:hAnsi="Times New Roman" w:cs="Times New Roman"/>
          <w:color w:val="000000" w:themeColor="text1"/>
          <w:sz w:val="20"/>
          <w:szCs w:val="20"/>
        </w:rPr>
        <w:t>.</w:t>
      </w:r>
    </w:p>
    <w:p w:rsidR="009A2A83" w:rsidRPr="00706BAC" w:rsidRDefault="009A2A83" w:rsidP="00EA5B57">
      <w:pPr>
        <w:numPr>
          <w:ilvl w:val="0"/>
          <w:numId w:val="2"/>
        </w:numPr>
        <w:spacing w:before="120" w:after="0"/>
        <w:ind w:left="714" w:hanging="357"/>
        <w:jc w:val="both"/>
        <w:rPr>
          <w:rFonts w:ascii="Times New Roman" w:eastAsia="Times New Roman" w:hAnsi="Times New Roman" w:cs="Times New Roman"/>
          <w:color w:val="000000" w:themeColor="text1"/>
          <w:sz w:val="20"/>
          <w:szCs w:val="20"/>
        </w:rPr>
      </w:pPr>
      <w:r w:rsidRPr="00706BAC">
        <w:rPr>
          <w:rFonts w:ascii="Times New Roman" w:eastAsia="Times New Roman" w:hAnsi="Times New Roman" w:cs="Times New Roman"/>
          <w:color w:val="000000" w:themeColor="text1"/>
          <w:sz w:val="20"/>
          <w:szCs w:val="20"/>
        </w:rPr>
        <w:t xml:space="preserve">Zuccotto, M., Castellini, A., Torre, D.L. et al. Reinforcement learning applications in environmental sustainability: </w:t>
      </w:r>
      <w:r w:rsidRPr="00706BAC">
        <w:rPr>
          <w:rFonts w:ascii="Times New Roman" w:eastAsia="Times New Roman" w:hAnsi="Times New Roman" w:cs="Times New Roman"/>
          <w:i/>
          <w:color w:val="000000" w:themeColor="text1"/>
          <w:sz w:val="20"/>
          <w:szCs w:val="20"/>
        </w:rPr>
        <w:t>a review. Artif Intell Rev 57</w:t>
      </w:r>
      <w:r w:rsidRPr="00706BAC">
        <w:rPr>
          <w:rFonts w:ascii="Times New Roman" w:eastAsia="Times New Roman" w:hAnsi="Times New Roman" w:cs="Times New Roman"/>
          <w:color w:val="000000" w:themeColor="text1"/>
          <w:sz w:val="20"/>
          <w:szCs w:val="20"/>
        </w:rPr>
        <w:t xml:space="preserve">, 88 (2024). </w:t>
      </w:r>
      <w:hyperlink r:id="rId20" w:history="1">
        <w:r w:rsidRPr="00706BAC">
          <w:rPr>
            <w:rStyle w:val="Hyperlink"/>
            <w:rFonts w:ascii="Times New Roman" w:eastAsia="Times New Roman" w:hAnsi="Times New Roman" w:cs="Times New Roman"/>
            <w:color w:val="000000" w:themeColor="text1"/>
            <w:sz w:val="20"/>
            <w:szCs w:val="20"/>
            <w:u w:val="none"/>
          </w:rPr>
          <w:t>https://doi.org/10.1007/s10462-024-10706-5</w:t>
        </w:r>
      </w:hyperlink>
    </w:p>
    <w:p w:rsidR="009A2A83" w:rsidRPr="00706BAC" w:rsidRDefault="009A2A83" w:rsidP="00EA5B57">
      <w:pPr>
        <w:numPr>
          <w:ilvl w:val="0"/>
          <w:numId w:val="2"/>
        </w:numPr>
        <w:spacing w:before="120" w:after="0"/>
        <w:ind w:left="714" w:hanging="357"/>
        <w:jc w:val="both"/>
        <w:rPr>
          <w:rFonts w:ascii="Times New Roman" w:eastAsia="Times New Roman" w:hAnsi="Times New Roman" w:cs="Times New Roman"/>
          <w:color w:val="000000" w:themeColor="text1"/>
          <w:sz w:val="20"/>
          <w:szCs w:val="20"/>
        </w:rPr>
      </w:pPr>
      <w:r w:rsidRPr="00706BAC">
        <w:rPr>
          <w:rFonts w:ascii="Times New Roman" w:eastAsia="Times New Roman" w:hAnsi="Times New Roman" w:cs="Times New Roman"/>
          <w:color w:val="000000" w:themeColor="text1"/>
          <w:sz w:val="20"/>
          <w:szCs w:val="20"/>
        </w:rPr>
        <w:t>Stavrev, Stefan, and Dimitar Ginchev. 2024. "Reinforcement Learning Techniques in Optimizing Energy Systems" </w:t>
      </w:r>
      <w:r w:rsidRPr="00706BAC">
        <w:rPr>
          <w:rFonts w:ascii="Times New Roman" w:eastAsia="Times New Roman" w:hAnsi="Times New Roman" w:cs="Times New Roman"/>
          <w:i/>
          <w:iCs/>
          <w:color w:val="000000" w:themeColor="text1"/>
          <w:sz w:val="20"/>
          <w:szCs w:val="20"/>
        </w:rPr>
        <w:t>Electronics</w:t>
      </w:r>
      <w:r w:rsidRPr="00706BAC">
        <w:rPr>
          <w:rFonts w:ascii="Times New Roman" w:eastAsia="Times New Roman" w:hAnsi="Times New Roman" w:cs="Times New Roman"/>
          <w:color w:val="000000" w:themeColor="text1"/>
          <w:sz w:val="20"/>
          <w:szCs w:val="20"/>
        </w:rPr>
        <w:t xml:space="preserve"> 13, no. 8: 1459. </w:t>
      </w:r>
      <w:hyperlink r:id="rId21" w:history="1">
        <w:r w:rsidRPr="00706BAC">
          <w:rPr>
            <w:rStyle w:val="Hyperlink"/>
            <w:rFonts w:ascii="Times New Roman" w:eastAsia="Times New Roman" w:hAnsi="Times New Roman" w:cs="Times New Roman"/>
            <w:color w:val="000000" w:themeColor="text1"/>
            <w:sz w:val="20"/>
            <w:szCs w:val="20"/>
            <w:u w:val="none"/>
          </w:rPr>
          <w:t>https://doi.org/10.3390/electronics13081459</w:t>
        </w:r>
      </w:hyperlink>
      <w:r w:rsidRPr="00706BAC">
        <w:rPr>
          <w:rFonts w:ascii="Times New Roman" w:eastAsia="Times New Roman" w:hAnsi="Times New Roman" w:cs="Times New Roman"/>
          <w:color w:val="000000" w:themeColor="text1"/>
          <w:sz w:val="20"/>
          <w:szCs w:val="20"/>
        </w:rPr>
        <w:t>.</w:t>
      </w:r>
    </w:p>
    <w:p w:rsidR="009A2A83" w:rsidRPr="00706BAC" w:rsidRDefault="009A2A83" w:rsidP="00B65056">
      <w:pPr>
        <w:numPr>
          <w:ilvl w:val="0"/>
          <w:numId w:val="2"/>
        </w:numPr>
        <w:spacing w:before="200" w:after="0"/>
        <w:jc w:val="both"/>
        <w:rPr>
          <w:rFonts w:ascii="Times New Roman" w:eastAsia="Times New Roman" w:hAnsi="Times New Roman" w:cs="Times New Roman"/>
          <w:color w:val="000000" w:themeColor="text1"/>
          <w:sz w:val="20"/>
          <w:szCs w:val="20"/>
        </w:rPr>
      </w:pPr>
      <w:r w:rsidRPr="00B65056">
        <w:rPr>
          <w:rFonts w:ascii="Times New Roman" w:eastAsia="Times New Roman" w:hAnsi="Times New Roman" w:cs="Times New Roman"/>
          <w:color w:val="000000" w:themeColor="text1"/>
          <w:sz w:val="20"/>
          <w:szCs w:val="20"/>
        </w:rPr>
        <w:t>Hurtado Sánchez, Johanna Andrea, Katherine Casilimas, and Oscar Mauricio Caicedo Rendon. 2022. "Deep Reinforcement Learning for Resource Management on Network Slicing: A Survey" </w:t>
      </w:r>
      <w:r w:rsidRPr="00B65056">
        <w:rPr>
          <w:rFonts w:ascii="Times New Roman" w:eastAsia="Times New Roman" w:hAnsi="Times New Roman" w:cs="Times New Roman"/>
          <w:i/>
          <w:iCs/>
          <w:color w:val="000000" w:themeColor="text1"/>
          <w:sz w:val="20"/>
          <w:szCs w:val="20"/>
        </w:rPr>
        <w:t>Sensors</w:t>
      </w:r>
      <w:r w:rsidRPr="00B65056">
        <w:rPr>
          <w:rFonts w:ascii="Times New Roman" w:eastAsia="Times New Roman" w:hAnsi="Times New Roman" w:cs="Times New Roman"/>
          <w:color w:val="000000" w:themeColor="text1"/>
          <w:sz w:val="20"/>
          <w:szCs w:val="20"/>
        </w:rPr>
        <w:t> 22, no. 8: 3031. https://doi.org/10.3390/s22083031</w:t>
      </w:r>
    </w:p>
    <w:sectPr w:rsidR="009A2A83" w:rsidRPr="00706BAC" w:rsidSect="009A2A83">
      <w:headerReference w:type="default" r:id="rId22"/>
      <w:footerReference w:type="default" r:id="rId2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331" w:rsidRDefault="00734331" w:rsidP="009A2A83">
      <w:pPr>
        <w:spacing w:after="0" w:line="240" w:lineRule="auto"/>
      </w:pPr>
      <w:r>
        <w:separator/>
      </w:r>
    </w:p>
  </w:endnote>
  <w:endnote w:type="continuationSeparator" w:id="0">
    <w:p w:rsidR="00734331" w:rsidRDefault="00734331" w:rsidP="009A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3065457"/>
      <w:docPartObj>
        <w:docPartGallery w:val="Page Numbers (Bottom of Page)"/>
        <w:docPartUnique/>
      </w:docPartObj>
    </w:sdtPr>
    <w:sdtEndPr>
      <w:rPr>
        <w:noProof/>
      </w:rPr>
    </w:sdtEndPr>
    <w:sdtContent>
      <w:p w:rsidR="00AC49CD" w:rsidRDefault="00AC49CD">
        <w:pPr>
          <w:pStyle w:val="Footer"/>
          <w:jc w:val="center"/>
        </w:pPr>
        <w:r>
          <w:fldChar w:fldCharType="begin"/>
        </w:r>
        <w:r>
          <w:instrText xml:space="preserve"> PAGE   \* MERGEFORMAT </w:instrText>
        </w:r>
        <w:r>
          <w:fldChar w:fldCharType="separate"/>
        </w:r>
        <w:r w:rsidR="002A7DBC">
          <w:rPr>
            <w:noProof/>
          </w:rPr>
          <w:t>2</w:t>
        </w:r>
        <w:r>
          <w:rPr>
            <w:noProof/>
          </w:rPr>
          <w:fldChar w:fldCharType="end"/>
        </w:r>
      </w:p>
    </w:sdtContent>
  </w:sdt>
  <w:p w:rsidR="00AC49CD" w:rsidRPr="00123110" w:rsidRDefault="00AC49CD" w:rsidP="00AC49CD">
    <w:pPr>
      <w:pStyle w:val="MDPIfooterfirstpage"/>
      <w:tabs>
        <w:tab w:val="clear" w:pos="8845"/>
        <w:tab w:val="right" w:pos="10466"/>
      </w:tabs>
      <w:spacing w:line="240" w:lineRule="auto"/>
      <w:rPr>
        <w:sz w:val="18"/>
        <w:szCs w:val="18"/>
        <w:lang w:val="fr-CH"/>
      </w:rPr>
    </w:pPr>
    <w:r w:rsidRPr="00123110">
      <w:rPr>
        <w:sz w:val="18"/>
        <w:szCs w:val="18"/>
        <w:lang w:val="fr-CH"/>
      </w:rPr>
      <w:tab/>
      <w:t>www.benjour.in/journal/</w:t>
    </w:r>
    <w:r w:rsidRPr="00123110">
      <w:rPr>
        <w:sz w:val="18"/>
        <w:szCs w:val="18"/>
        <w:lang w:val="it-IT"/>
      </w:rPr>
      <w:t>ijkeci</w:t>
    </w:r>
  </w:p>
  <w:p w:rsidR="009A2A83" w:rsidRDefault="00AC49CD" w:rsidP="00AC49CD">
    <w:pPr>
      <w:pStyle w:val="Footer"/>
      <w:tabs>
        <w:tab w:val="clear" w:pos="4513"/>
        <w:tab w:val="clear" w:pos="9026"/>
        <w:tab w:val="left" w:pos="688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331" w:rsidRDefault="00734331" w:rsidP="009A2A83">
      <w:pPr>
        <w:spacing w:after="0" w:line="240" w:lineRule="auto"/>
      </w:pPr>
      <w:r>
        <w:separator/>
      </w:r>
    </w:p>
  </w:footnote>
  <w:footnote w:type="continuationSeparator" w:id="0">
    <w:p w:rsidR="00734331" w:rsidRDefault="00734331" w:rsidP="009A2A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83" w:rsidRPr="009E4FEE" w:rsidRDefault="009A2A83" w:rsidP="009A2A83">
    <w:pPr>
      <w:pStyle w:val="Header"/>
      <w:pBdr>
        <w:bottom w:val="single" w:sz="6" w:space="6" w:color="auto"/>
      </w:pBdr>
      <w:jc w:val="both"/>
      <w:rPr>
        <w:rFonts w:ascii="Palatino Linotype" w:hAnsi="Palatino Linotype" w:cs="Times New Roman"/>
        <w:b/>
        <w:sz w:val="20"/>
        <w:szCs w:val="20"/>
      </w:rPr>
    </w:pPr>
    <w:r w:rsidRPr="009E4FEE">
      <w:rPr>
        <w:rFonts w:ascii="Palatino Linotype" w:hAnsi="Palatino Linotype" w:cs="Times New Roman"/>
        <w:b/>
        <w:sz w:val="20"/>
        <w:szCs w:val="20"/>
      </w:rPr>
      <w:t>International Journal of Knowledge Exploration in Computational Intelligence (IJKECI)</w:t>
    </w:r>
  </w:p>
  <w:p w:rsidR="009A2A83" w:rsidRPr="009E4FEE" w:rsidRDefault="009A2A83" w:rsidP="009A2A83">
    <w:pPr>
      <w:pStyle w:val="Header"/>
      <w:pBdr>
        <w:bottom w:val="single" w:sz="6" w:space="6" w:color="auto"/>
      </w:pBdr>
      <w:jc w:val="both"/>
      <w:rPr>
        <w:rFonts w:ascii="Palatino Linotype" w:hAnsi="Palatino Linotype" w:cs="Times New Roman"/>
        <w:sz w:val="20"/>
        <w:szCs w:val="20"/>
      </w:rPr>
    </w:pPr>
    <w:r w:rsidRPr="009E4FEE">
      <w:rPr>
        <w:rFonts w:ascii="Palatino Linotype" w:hAnsi="Palatino Linotype" w:cs="Times New Roman"/>
        <w:b/>
        <w:sz w:val="20"/>
        <w:szCs w:val="20"/>
      </w:rPr>
      <w:t>IJKECI, Vol</w:t>
    </w:r>
    <w:r w:rsidR="00EA7135" w:rsidRPr="009E4FEE">
      <w:rPr>
        <w:rFonts w:ascii="Palatino Linotype" w:hAnsi="Palatino Linotype" w:cs="Times New Roman"/>
        <w:b/>
        <w:sz w:val="20"/>
        <w:szCs w:val="20"/>
      </w:rPr>
      <w:t>.</w:t>
    </w:r>
    <w:r w:rsidRPr="009E4FEE">
      <w:rPr>
        <w:rFonts w:ascii="Palatino Linotype" w:hAnsi="Palatino Linotype" w:cs="Times New Roman"/>
        <w:b/>
        <w:sz w:val="20"/>
        <w:szCs w:val="20"/>
      </w:rPr>
      <w:t xml:space="preserve"> 01, Issue 01, Oct 2024</w:t>
    </w:r>
  </w:p>
  <w:p w:rsidR="009A2A83" w:rsidRDefault="00EA5B57" w:rsidP="00EA5B57">
    <w:pPr>
      <w:pStyle w:val="Header"/>
      <w:tabs>
        <w:tab w:val="clear" w:pos="4513"/>
        <w:tab w:val="clear" w:pos="9026"/>
        <w:tab w:val="left" w:pos="165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216F4"/>
    <w:multiLevelType w:val="multilevel"/>
    <w:tmpl w:val="A44EB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4503535F"/>
    <w:multiLevelType w:val="multilevel"/>
    <w:tmpl w:val="59AC9E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54421C7E"/>
    <w:multiLevelType w:val="multilevel"/>
    <w:tmpl w:val="9B64BF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5FB57508"/>
    <w:multiLevelType w:val="multilevel"/>
    <w:tmpl w:val="EC8677C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A83"/>
    <w:rsid w:val="00022025"/>
    <w:rsid w:val="00030E85"/>
    <w:rsid w:val="00032925"/>
    <w:rsid w:val="0004537F"/>
    <w:rsid w:val="0006648E"/>
    <w:rsid w:val="0009144A"/>
    <w:rsid w:val="000D1EBC"/>
    <w:rsid w:val="0013554E"/>
    <w:rsid w:val="00160E75"/>
    <w:rsid w:val="00166EEA"/>
    <w:rsid w:val="00196313"/>
    <w:rsid w:val="001D5329"/>
    <w:rsid w:val="00246552"/>
    <w:rsid w:val="00255714"/>
    <w:rsid w:val="002825F7"/>
    <w:rsid w:val="00283BC3"/>
    <w:rsid w:val="00285C12"/>
    <w:rsid w:val="00291D77"/>
    <w:rsid w:val="002A7DBC"/>
    <w:rsid w:val="002B02E6"/>
    <w:rsid w:val="003D7EC2"/>
    <w:rsid w:val="00406C68"/>
    <w:rsid w:val="00444EB3"/>
    <w:rsid w:val="004614A0"/>
    <w:rsid w:val="004C3BC9"/>
    <w:rsid w:val="004C4F0E"/>
    <w:rsid w:val="004F60EF"/>
    <w:rsid w:val="005232E5"/>
    <w:rsid w:val="0052705D"/>
    <w:rsid w:val="00600FC5"/>
    <w:rsid w:val="006254CA"/>
    <w:rsid w:val="00636926"/>
    <w:rsid w:val="0067595E"/>
    <w:rsid w:val="00706BAC"/>
    <w:rsid w:val="0071060C"/>
    <w:rsid w:val="00734331"/>
    <w:rsid w:val="00794C32"/>
    <w:rsid w:val="007D726F"/>
    <w:rsid w:val="007F2C80"/>
    <w:rsid w:val="0080477F"/>
    <w:rsid w:val="00882F46"/>
    <w:rsid w:val="00886D92"/>
    <w:rsid w:val="008B5A44"/>
    <w:rsid w:val="008C02AD"/>
    <w:rsid w:val="008D1F66"/>
    <w:rsid w:val="009407A4"/>
    <w:rsid w:val="00972E1D"/>
    <w:rsid w:val="009A2A83"/>
    <w:rsid w:val="009B21F2"/>
    <w:rsid w:val="009C54E9"/>
    <w:rsid w:val="009E4FEE"/>
    <w:rsid w:val="00AA72D3"/>
    <w:rsid w:val="00AC49CD"/>
    <w:rsid w:val="00AC6A5F"/>
    <w:rsid w:val="00B65056"/>
    <w:rsid w:val="00B874E9"/>
    <w:rsid w:val="00B94331"/>
    <w:rsid w:val="00BA2041"/>
    <w:rsid w:val="00BC108A"/>
    <w:rsid w:val="00BD4D5F"/>
    <w:rsid w:val="00C41662"/>
    <w:rsid w:val="00C826B2"/>
    <w:rsid w:val="00CF45B7"/>
    <w:rsid w:val="00D557AD"/>
    <w:rsid w:val="00D63206"/>
    <w:rsid w:val="00D71C8A"/>
    <w:rsid w:val="00DC20D3"/>
    <w:rsid w:val="00DE38D0"/>
    <w:rsid w:val="00E46C26"/>
    <w:rsid w:val="00EA5B57"/>
    <w:rsid w:val="00EA7135"/>
    <w:rsid w:val="00EB0A3C"/>
    <w:rsid w:val="00EB14AB"/>
    <w:rsid w:val="00EE09F4"/>
    <w:rsid w:val="00FA1F40"/>
    <w:rsid w:val="00FB7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A2A83"/>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A83"/>
  </w:style>
  <w:style w:type="paragraph" w:styleId="Footer">
    <w:name w:val="footer"/>
    <w:basedOn w:val="Normal"/>
    <w:link w:val="FooterChar"/>
    <w:uiPriority w:val="99"/>
    <w:unhideWhenUsed/>
    <w:rsid w:val="009A2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A83"/>
  </w:style>
  <w:style w:type="paragraph" w:customStyle="1" w:styleId="MDPIfooterfirstpage">
    <w:name w:val="MDPI_footer_firstpage"/>
    <w:qFormat/>
    <w:rsid w:val="009A2A83"/>
    <w:pPr>
      <w:tabs>
        <w:tab w:val="right" w:pos="8845"/>
      </w:tabs>
      <w:spacing w:after="0" w:line="160" w:lineRule="exact"/>
    </w:pPr>
    <w:rPr>
      <w:rFonts w:ascii="Palatino Linotype" w:eastAsia="Times New Roman" w:hAnsi="Palatino Linotype" w:cs="Times New Roman"/>
      <w:color w:val="000000"/>
      <w:sz w:val="16"/>
      <w:szCs w:val="20"/>
      <w:lang w:val="en-US" w:eastAsia="de-DE"/>
    </w:rPr>
  </w:style>
  <w:style w:type="character" w:styleId="Hyperlink">
    <w:name w:val="Hyperlink"/>
    <w:basedOn w:val="DefaultParagraphFont"/>
    <w:uiPriority w:val="99"/>
    <w:unhideWhenUsed/>
    <w:rsid w:val="009A2A83"/>
    <w:rPr>
      <w:color w:val="0000FF" w:themeColor="hyperlink"/>
      <w:u w:val="single"/>
    </w:rPr>
  </w:style>
  <w:style w:type="paragraph" w:styleId="BalloonText">
    <w:name w:val="Balloon Text"/>
    <w:basedOn w:val="Normal"/>
    <w:link w:val="BalloonTextChar"/>
    <w:uiPriority w:val="99"/>
    <w:semiHidden/>
    <w:unhideWhenUsed/>
    <w:rsid w:val="009A2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A83"/>
    <w:rPr>
      <w:rFonts w:ascii="Tahoma" w:eastAsia="Calibri" w:hAnsi="Tahoma" w:cs="Tahoma"/>
      <w:sz w:val="16"/>
      <w:szCs w:val="16"/>
      <w:lang w:val="en-US" w:eastAsia="en-IN"/>
    </w:rPr>
  </w:style>
  <w:style w:type="paragraph" w:styleId="Title">
    <w:name w:val="Title"/>
    <w:basedOn w:val="Normal"/>
    <w:next w:val="Normal"/>
    <w:link w:val="TitleChar"/>
    <w:qFormat/>
    <w:rsid w:val="002B02E6"/>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eastAsia="en-US"/>
    </w:rPr>
  </w:style>
  <w:style w:type="character" w:customStyle="1" w:styleId="TitleChar">
    <w:name w:val="Title Char"/>
    <w:basedOn w:val="DefaultParagraphFont"/>
    <w:link w:val="Title"/>
    <w:rsid w:val="002B02E6"/>
    <w:rPr>
      <w:rFonts w:ascii="Times New Roman" w:eastAsia="Times New Roman" w:hAnsi="Times New Roman" w:cs="Times New Roman"/>
      <w:kern w:val="28"/>
      <w:sz w:val="48"/>
      <w:szCs w:val="48"/>
      <w:lang w:val="en-US"/>
    </w:rPr>
  </w:style>
  <w:style w:type="paragraph" w:customStyle="1" w:styleId="MDPI13authornames">
    <w:name w:val="MDPI_1.3_authornames"/>
    <w:next w:val="Normal"/>
    <w:qFormat/>
    <w:rsid w:val="00EA7135"/>
    <w:pPr>
      <w:adjustRightInd w:val="0"/>
      <w:snapToGrid w:val="0"/>
      <w:spacing w:after="360" w:line="260" w:lineRule="atLeast"/>
    </w:pPr>
    <w:rPr>
      <w:rFonts w:ascii="Palatino Linotype" w:eastAsia="Times New Roman" w:hAnsi="Palatino Linotype" w:cs="Times New Roman"/>
      <w:b/>
      <w:color w:val="000000"/>
      <w:sz w:val="20"/>
      <w:lang w:val="en-US" w:eastAsia="de-DE" w:bidi="en-US"/>
    </w:rPr>
  </w:style>
  <w:style w:type="paragraph" w:customStyle="1" w:styleId="MDPI16affiliation">
    <w:name w:val="MDPI_1.6_affiliation"/>
    <w:qFormat/>
    <w:rsid w:val="00EA7135"/>
    <w:pPr>
      <w:adjustRightInd w:val="0"/>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paragraph" w:customStyle="1" w:styleId="MDPI17abstract">
    <w:name w:val="MDPI_1.7_abstract"/>
    <w:next w:val="Normal"/>
    <w:qFormat/>
    <w:rsid w:val="00EA7135"/>
    <w:pPr>
      <w:adjustRightInd w:val="0"/>
      <w:snapToGrid w:val="0"/>
      <w:spacing w:before="240" w:after="0" w:line="260" w:lineRule="atLeast"/>
      <w:ind w:left="2608"/>
      <w:jc w:val="both"/>
    </w:pPr>
    <w:rPr>
      <w:rFonts w:ascii="Palatino Linotype" w:eastAsia="Times New Roman" w:hAnsi="Palatino Linotype" w:cs="Times New Roman"/>
      <w:color w:val="000000"/>
      <w:sz w:val="18"/>
      <w:lang w:val="en-US" w:eastAsia="de-D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A2A83"/>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A83"/>
  </w:style>
  <w:style w:type="paragraph" w:styleId="Footer">
    <w:name w:val="footer"/>
    <w:basedOn w:val="Normal"/>
    <w:link w:val="FooterChar"/>
    <w:uiPriority w:val="99"/>
    <w:unhideWhenUsed/>
    <w:rsid w:val="009A2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A83"/>
  </w:style>
  <w:style w:type="paragraph" w:customStyle="1" w:styleId="MDPIfooterfirstpage">
    <w:name w:val="MDPI_footer_firstpage"/>
    <w:qFormat/>
    <w:rsid w:val="009A2A83"/>
    <w:pPr>
      <w:tabs>
        <w:tab w:val="right" w:pos="8845"/>
      </w:tabs>
      <w:spacing w:after="0" w:line="160" w:lineRule="exact"/>
    </w:pPr>
    <w:rPr>
      <w:rFonts w:ascii="Palatino Linotype" w:eastAsia="Times New Roman" w:hAnsi="Palatino Linotype" w:cs="Times New Roman"/>
      <w:color w:val="000000"/>
      <w:sz w:val="16"/>
      <w:szCs w:val="20"/>
      <w:lang w:val="en-US" w:eastAsia="de-DE"/>
    </w:rPr>
  </w:style>
  <w:style w:type="character" w:styleId="Hyperlink">
    <w:name w:val="Hyperlink"/>
    <w:basedOn w:val="DefaultParagraphFont"/>
    <w:uiPriority w:val="99"/>
    <w:unhideWhenUsed/>
    <w:rsid w:val="009A2A83"/>
    <w:rPr>
      <w:color w:val="0000FF" w:themeColor="hyperlink"/>
      <w:u w:val="single"/>
    </w:rPr>
  </w:style>
  <w:style w:type="paragraph" w:styleId="BalloonText">
    <w:name w:val="Balloon Text"/>
    <w:basedOn w:val="Normal"/>
    <w:link w:val="BalloonTextChar"/>
    <w:uiPriority w:val="99"/>
    <w:semiHidden/>
    <w:unhideWhenUsed/>
    <w:rsid w:val="009A2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A83"/>
    <w:rPr>
      <w:rFonts w:ascii="Tahoma" w:eastAsia="Calibri" w:hAnsi="Tahoma" w:cs="Tahoma"/>
      <w:sz w:val="16"/>
      <w:szCs w:val="16"/>
      <w:lang w:val="en-US" w:eastAsia="en-IN"/>
    </w:rPr>
  </w:style>
  <w:style w:type="paragraph" w:styleId="Title">
    <w:name w:val="Title"/>
    <w:basedOn w:val="Normal"/>
    <w:next w:val="Normal"/>
    <w:link w:val="TitleChar"/>
    <w:qFormat/>
    <w:rsid w:val="002B02E6"/>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eastAsia="en-US"/>
    </w:rPr>
  </w:style>
  <w:style w:type="character" w:customStyle="1" w:styleId="TitleChar">
    <w:name w:val="Title Char"/>
    <w:basedOn w:val="DefaultParagraphFont"/>
    <w:link w:val="Title"/>
    <w:rsid w:val="002B02E6"/>
    <w:rPr>
      <w:rFonts w:ascii="Times New Roman" w:eastAsia="Times New Roman" w:hAnsi="Times New Roman" w:cs="Times New Roman"/>
      <w:kern w:val="28"/>
      <w:sz w:val="48"/>
      <w:szCs w:val="48"/>
      <w:lang w:val="en-US"/>
    </w:rPr>
  </w:style>
  <w:style w:type="paragraph" w:customStyle="1" w:styleId="MDPI13authornames">
    <w:name w:val="MDPI_1.3_authornames"/>
    <w:next w:val="Normal"/>
    <w:qFormat/>
    <w:rsid w:val="00EA7135"/>
    <w:pPr>
      <w:adjustRightInd w:val="0"/>
      <w:snapToGrid w:val="0"/>
      <w:spacing w:after="360" w:line="260" w:lineRule="atLeast"/>
    </w:pPr>
    <w:rPr>
      <w:rFonts w:ascii="Palatino Linotype" w:eastAsia="Times New Roman" w:hAnsi="Palatino Linotype" w:cs="Times New Roman"/>
      <w:b/>
      <w:color w:val="000000"/>
      <w:sz w:val="20"/>
      <w:lang w:val="en-US" w:eastAsia="de-DE" w:bidi="en-US"/>
    </w:rPr>
  </w:style>
  <w:style w:type="paragraph" w:customStyle="1" w:styleId="MDPI16affiliation">
    <w:name w:val="MDPI_1.6_affiliation"/>
    <w:qFormat/>
    <w:rsid w:val="00EA7135"/>
    <w:pPr>
      <w:adjustRightInd w:val="0"/>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paragraph" w:customStyle="1" w:styleId="MDPI17abstract">
    <w:name w:val="MDPI_1.7_abstract"/>
    <w:next w:val="Normal"/>
    <w:qFormat/>
    <w:rsid w:val="00EA7135"/>
    <w:pPr>
      <w:adjustRightInd w:val="0"/>
      <w:snapToGrid w:val="0"/>
      <w:spacing w:before="240" w:after="0" w:line="260" w:lineRule="atLeast"/>
      <w:ind w:left="2608"/>
      <w:jc w:val="both"/>
    </w:pPr>
    <w:rPr>
      <w:rFonts w:ascii="Palatino Linotype" w:eastAsia="Times New Roman" w:hAnsi="Palatino Linotype" w:cs="Times New Roman"/>
      <w:color w:val="000000"/>
      <w:sz w:val="18"/>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geo270479@gmail.com" TargetMode="External"/><Relationship Id="rId13" Type="http://schemas.openxmlformats.org/officeDocument/2006/relationships/hyperlink" Target="https://doi.org/10.1111/j.1939-7445.2005.tb00147.x" TargetMode="External"/><Relationship Id="rId18" Type="http://schemas.openxmlformats.org/officeDocument/2006/relationships/hyperlink" Target="https://doi.org/10.1016/j.biocon.2020.108698" TargetMode="External"/><Relationship Id="rId3" Type="http://schemas.microsoft.com/office/2007/relationships/stylesWithEffects" Target="stylesWithEffects.xml"/><Relationship Id="rId21" Type="http://schemas.openxmlformats.org/officeDocument/2006/relationships/hyperlink" Target="https://doi.org/10.3390/electronics13081459" TargetMode="External"/><Relationship Id="rId7" Type="http://schemas.openxmlformats.org/officeDocument/2006/relationships/endnotes" Target="endnotes.xml"/><Relationship Id="rId12" Type="http://schemas.openxmlformats.org/officeDocument/2006/relationships/hyperlink" Target="https://doi.org/10.1111/j.1939-7445.2005.tb00147.x" TargetMode="External"/><Relationship Id="rId17" Type="http://schemas.openxmlformats.org/officeDocument/2006/relationships/hyperlink" Target="https://doi.org/10.1139/CJFR-2020-044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39/CJFR-2020-0447" TargetMode="External"/><Relationship Id="rId20" Type="http://schemas.openxmlformats.org/officeDocument/2006/relationships/hyperlink" Target="https://doi.org/10.1007/s10462-024-10706-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i.org/10.1098/rstb.2022.019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11/2041-210X.13954" TargetMode="External"/><Relationship Id="rId23" Type="http://schemas.openxmlformats.org/officeDocument/2006/relationships/footer" Target="footer1.xml"/><Relationship Id="rId10" Type="http://schemas.openxmlformats.org/officeDocument/2006/relationships/hyperlink" Target="https://doi.org/10.1098/rstb.2022.0195" TargetMode="External"/><Relationship Id="rId19" Type="http://schemas.openxmlformats.org/officeDocument/2006/relationships/hyperlink" Target="https://doi.org/10.1016/j.biocon.2020.108698"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oi.org/10.1111/2041-210X.13954"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RBA</dc:creator>
  <cp:lastModifiedBy>RBA</cp:lastModifiedBy>
  <cp:revision>56</cp:revision>
  <dcterms:created xsi:type="dcterms:W3CDTF">2024-11-28T14:44:00Z</dcterms:created>
  <dcterms:modified xsi:type="dcterms:W3CDTF">2024-12-01T14:33:00Z</dcterms:modified>
</cp:coreProperties>
</file>