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keepNext w:val="0"/>
        <w:keepLines w:val="0"/>
        <w:spacing w:after="80"/>
        <w:rPr>
          <w:b w:val="1"/>
          <w:bCs w:val="1"/>
          <w:sz w:val="34"/>
          <w:szCs w:val="34"/>
        </w:rPr>
      </w:pPr>
      <w:bookmarkStart w:name="_tf592cnacoq8" w:id="0"/>
      <w:bookmarkEnd w:id="0"/>
      <w:r>
        <w:rPr>
          <w:b w:val="1"/>
          <w:bCs w:val="1"/>
          <w:sz w:val="34"/>
          <w:szCs w:val="34"/>
          <w:rtl w:val="0"/>
        </w:rPr>
        <w:t>D</w:t>
      </w:r>
      <w:r>
        <w:rPr>
          <w:b w:val="1"/>
          <w:bCs w:val="1"/>
          <w:sz w:val="34"/>
          <w:szCs w:val="34"/>
          <w:rtl w:val="0"/>
          <w:lang w:val="en-US"/>
        </w:rPr>
        <w:t>eep Account Mapping Template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ssjntv3amfya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1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Research the Account: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Company Overview:</w:t>
      </w:r>
    </w:p>
    <w:p>
      <w:pPr>
        <w:pStyle w:val="Body A"/>
        <w:numPr>
          <w:ilvl w:val="0"/>
          <w:numId w:val="2"/>
        </w:numPr>
        <w:bidi w:val="0"/>
        <w:spacing w:before="240"/>
        <w:ind w:right="0"/>
        <w:jc w:val="left"/>
        <w:rPr>
          <w:rtl w:val="0"/>
          <w:lang w:val="de-DE"/>
        </w:rPr>
      </w:pPr>
      <w:r>
        <w:rPr>
          <w:b w:val="1"/>
          <w:bCs w:val="1"/>
          <w:rtl w:val="0"/>
          <w:lang w:val="de-DE"/>
        </w:rPr>
        <w:t>Name:</w:t>
      </w:r>
      <w:r>
        <w:rPr>
          <w:rtl w:val="0"/>
          <w:lang w:val="en-US"/>
        </w:rPr>
        <w:t xml:space="preserve"> {{Company name}}:&lt;&lt;perplexity&gt;&gt;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Industry:</w:t>
      </w:r>
      <w:r>
        <w:rPr>
          <w:rtl w:val="0"/>
          <w:lang w:val="en-US"/>
        </w:rPr>
        <w:t xml:space="preserve"> {{Company industry}}:&lt;&lt;perplexity&gt;&gt;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Website:</w:t>
      </w:r>
      <w:r>
        <w:rPr>
          <w:rtl w:val="0"/>
        </w:rPr>
        <w:t xml:space="preserve"> </w:t>
      </w:r>
      <w:r>
        <w:rPr>
          <w:rtl w:val="0"/>
          <w:lang w:val="en-US"/>
        </w:rPr>
        <w:t>{{Company website}}:&lt;&lt;perplexity&gt;&gt;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nl-NL"/>
        </w:rPr>
      </w:pPr>
      <w:r>
        <w:rPr>
          <w:b w:val="1"/>
          <w:bCs w:val="1"/>
          <w:rtl w:val="0"/>
          <w:lang w:val="nl-NL"/>
        </w:rPr>
        <w:t>LinkedIn Profile: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{{Company linked in url}}:&lt;&lt;perplexity&gt;&gt;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fr-FR"/>
        </w:rPr>
      </w:pPr>
      <w:r>
        <w:rPr>
          <w:b w:val="1"/>
          <w:bCs w:val="1"/>
          <w:rtl w:val="0"/>
          <w:lang w:val="fr-FR"/>
        </w:rPr>
        <w:t>Revenue: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{{Company revenue}}:&lt;&lt;perplexity&gt;&gt;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Headquarters:</w:t>
      </w:r>
      <w:r>
        <w:rPr>
          <w:rtl w:val="0"/>
        </w:rPr>
        <w:t xml:space="preserve"> </w:t>
      </w:r>
      <w:r>
        <w:rPr>
          <w:rtl w:val="0"/>
          <w:lang w:val="en-US"/>
        </w:rPr>
        <w:t>{{Company headquarters}}:&lt;&lt;perplexity&gt;&gt;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Employees:</w:t>
      </w:r>
      <w:r>
        <w:rPr>
          <w:rtl w:val="0"/>
        </w:rPr>
        <w:t xml:space="preserve"> </w:t>
      </w:r>
      <w:r>
        <w:rPr>
          <w:rtl w:val="0"/>
          <w:lang w:val="en-US"/>
        </w:rPr>
        <w:t>{{Total number of employees in the company}}:&lt;&lt;perplexity&gt;&gt;</w:t>
      </w:r>
    </w:p>
    <w:p>
      <w:pPr>
        <w:pStyle w:val="Body A"/>
        <w:numPr>
          <w:ilvl w:val="0"/>
          <w:numId w:val="2"/>
        </w:numPr>
        <w:spacing w:after="240"/>
      </w:pPr>
      <w:r>
        <w:rPr>
          <w:b w:val="1"/>
          <w:bCs w:val="1"/>
          <w:rtl w:val="0"/>
        </w:rPr>
        <w:t>Business Model:</w:t>
      </w:r>
      <w:r>
        <w:rPr>
          <w:rtl w:val="0"/>
        </w:rPr>
        <w:t xml:space="preserve"> </w:t>
      </w:r>
      <w:r>
        <w:rPr>
          <w:rtl w:val="0"/>
          <w:lang w:val="en-US"/>
        </w:rPr>
        <w:t>{{Company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business model details}}:&lt;&lt;perplexity  &gt;&gt;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Business Model &amp; Strategy:</w:t>
      </w:r>
    </w:p>
    <w:p>
      <w:pPr>
        <w:pStyle w:val="Body A"/>
        <w:numPr>
          <w:ilvl w:val="0"/>
          <w:numId w:val="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{{</w:t>
      </w:r>
      <w:r>
        <w:rPr>
          <w:rtl w:val="0"/>
          <w:lang w:val="en-US"/>
        </w:rPr>
        <w:t>Insert company-specific business model and strategy insights}}:&lt;&lt;perplexity&gt;&gt;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Recent News &amp; Financials:</w:t>
      </w:r>
    </w:p>
    <w:p>
      <w:pPr>
        <w:pStyle w:val="Body A"/>
        <w:numPr>
          <w:ilvl w:val="0"/>
          <w:numId w:val="6"/>
        </w:numPr>
        <w:bidi w:val="0"/>
        <w:spacing w:before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recent news related to the company}}:&lt;&lt;perplexity&gt;&gt;</w:t>
      </w:r>
    </w:p>
    <w:p>
      <w:pPr>
        <w:pStyle w:val="Body A"/>
        <w:numPr>
          <w:ilvl w:val="0"/>
          <w:numId w:val="6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financial updates and goals}}:&lt;&lt;perplexity&gt;&gt;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mr85s0uq34dz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Identify Key Decision Makers:</w:t>
      </w:r>
    </w:p>
    <w:p>
      <w:pPr>
        <w:pStyle w:val="Body A"/>
        <w:numPr>
          <w:ilvl w:val="0"/>
          <w:numId w:val="8"/>
        </w:numPr>
        <w:bidi w:val="0"/>
        <w:spacing w:before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Department Heads: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Key Department Head Name and Role}}:&lt;&lt;perplexity&gt;&gt;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Key Department Head Name and Role}}:&lt;&lt;perplexity&gt;&gt;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Influencers:</w:t>
      </w:r>
    </w:p>
    <w:p>
      <w:pPr>
        <w:pStyle w:val="Body A"/>
        <w:numPr>
          <w:ilvl w:val="1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Influencer Role/Name}}:&lt;&lt;perplexity&gt;&gt;</w:t>
      </w:r>
    </w:p>
    <w:p>
      <w:pPr>
        <w:pStyle w:val="Body A"/>
        <w:numPr>
          <w:ilvl w:val="1"/>
          <w:numId w:val="8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Influencer Role/Name}}:&lt;&lt;perplexity&gt;&gt;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nhza59al4asn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3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Organizational Structure:</w:t>
      </w:r>
    </w:p>
    <w:p>
      <w:pPr>
        <w:pStyle w:val="Body A"/>
        <w:numPr>
          <w:ilvl w:val="0"/>
          <w:numId w:val="10"/>
        </w:numPr>
        <w:bidi w:val="0"/>
        <w:spacing w:before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Hierarchy Mapping:</w:t>
      </w:r>
    </w:p>
    <w:p>
      <w:pPr>
        <w:pStyle w:val="Body A"/>
        <w:numPr>
          <w:ilvl w:val="1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details about organizational hierarchy}}:&lt;&lt;perplexity&gt;&gt;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Interdepartmental Relationships:</w:t>
      </w:r>
    </w:p>
    <w:p>
      <w:pPr>
        <w:pStyle w:val="Body A"/>
        <w:numPr>
          <w:ilvl w:val="1"/>
          <w:numId w:val="10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{{Describe how different departments work together}}:&lt;&lt;perplexity&gt;&gt;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ntokcoew8dch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Pain Points and Challenges: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Industry Trends:</w:t>
      </w:r>
    </w:p>
    <w:p>
      <w:pPr>
        <w:pStyle w:val="Body A"/>
        <w:numPr>
          <w:ilvl w:val="0"/>
          <w:numId w:val="1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trends impacting the industry}}:&lt;&lt;perplexity&gt;&gt;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Specific Issues:</w:t>
      </w:r>
    </w:p>
    <w:p>
      <w:pPr>
        <w:pStyle w:val="Body A"/>
        <w:numPr>
          <w:ilvl w:val="0"/>
          <w:numId w:val="14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{{Insert company-specific challenges}}:&lt;&lt;perplexity&gt;&gt;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h1czwnh9zrc3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5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. Current Technology Stack: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Existing Solutions:</w:t>
      </w:r>
    </w:p>
    <w:p>
      <w:pPr>
        <w:pStyle w:val="Body A"/>
        <w:numPr>
          <w:ilvl w:val="0"/>
          <w:numId w:val="16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{{</w:t>
      </w:r>
      <w:r>
        <w:rPr>
          <w:rtl w:val="0"/>
          <w:lang w:val="en-US"/>
        </w:rPr>
        <w:t>List existing technology solutions used by the company}}:&lt;&lt;perplexity&gt;&gt;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Integration Needs:</w:t>
      </w:r>
    </w:p>
    <w:p>
      <w:pPr>
        <w:pStyle w:val="Body A"/>
        <w:numPr>
          <w:ilvl w:val="0"/>
          <w:numId w:val="18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{{</w:t>
      </w:r>
      <w:r>
        <w:rPr>
          <w:rtl w:val="0"/>
          <w:lang w:val="en-US"/>
        </w:rPr>
        <w:t>Highlight potential areas for integration with GateAI solutions}}:&lt;&lt;perplexity&gt;&gt;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fsdxrgk2bm4h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6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Value Proposition Alignment: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Solution Fit:</w:t>
      </w:r>
    </w:p>
    <w:p>
      <w:pPr>
        <w:pStyle w:val="Body A"/>
        <w:numPr>
          <w:ilvl w:val="0"/>
          <w:numId w:val="20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{{</w:t>
      </w:r>
      <w:r>
        <w:rPr>
          <w:rtl w:val="0"/>
          <w:lang w:val="en-US"/>
        </w:rPr>
        <w:t>Describe how GateAI solutions fit with the company's needs}}:&lt;&lt;perplexity&gt;&gt;</w:t>
      </w:r>
    </w:p>
    <w:p>
      <w:pPr>
        <w:pStyle w:val="Body A"/>
        <w:spacing w:before="240" w:after="24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Competitive Advantage:</w:t>
      </w:r>
    </w:p>
    <w:p>
      <w:pPr>
        <w:pStyle w:val="Body A"/>
        <w:numPr>
          <w:ilvl w:val="0"/>
          <w:numId w:val="22"/>
        </w:numPr>
        <w:bidi w:val="0"/>
        <w:spacing w:before="240" w:after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{{</w:t>
      </w:r>
      <w:r>
        <w:rPr>
          <w:rtl w:val="0"/>
          <w:lang w:val="en-US"/>
        </w:rPr>
        <w:t>List competitive advantages of GateAI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offerings}}:&lt;&lt;perplexity&gt;&gt;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brn634jlvrr" w:id="7"/>
      <w:bookmarkEnd w:id="7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7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Engagement Strategy:</w:t>
      </w:r>
    </w:p>
    <w:p>
      <w:pPr>
        <w:pStyle w:val="Body A"/>
        <w:numPr>
          <w:ilvl w:val="0"/>
          <w:numId w:val="24"/>
        </w:numPr>
        <w:bidi w:val="0"/>
        <w:spacing w:before="24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Tailored Outreach:</w:t>
      </w:r>
    </w:p>
    <w:p>
      <w:pPr>
        <w:pStyle w:val="Body A"/>
        <w:numPr>
          <w:ilvl w:val="1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{{Detail the tailored messaging for different decision-makers}}:&lt;&lt;perplexity&gt;&gt;</w:t>
      </w:r>
    </w:p>
    <w:p>
      <w:pPr>
        <w:pStyle w:val="Body A"/>
        <w:numPr>
          <w:ilvl w:val="0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Multi-Channel Approach:</w:t>
      </w:r>
    </w:p>
    <w:p>
      <w:pPr>
        <w:pStyle w:val="Body A"/>
        <w:numPr>
          <w:ilvl w:val="1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Email Campaigns: {{Outline approach}}:&lt;&lt;perplexity&gt;&gt;</w:t>
      </w:r>
    </w:p>
    <w:p>
      <w:pPr>
        <w:pStyle w:val="Body A"/>
        <w:numPr>
          <w:ilvl w:val="1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LinkedIn Engagement: {{Outline approach}}:&lt;&lt;perplexity&gt;&gt;</w:t>
      </w:r>
    </w:p>
    <w:p>
      <w:pPr>
        <w:pStyle w:val="Body A"/>
        <w:numPr>
          <w:ilvl w:val="1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Phone Calls/Meetings: {{Outline approach}}:&lt;&lt;perplexity&gt;&gt;</w:t>
      </w:r>
    </w:p>
    <w:p>
      <w:pPr>
        <w:pStyle w:val="Body A"/>
        <w:numPr>
          <w:ilvl w:val="0"/>
          <w:numId w:val="24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Continuous Nurturing:</w:t>
      </w:r>
    </w:p>
    <w:p>
      <w:pPr>
        <w:pStyle w:val="Body A"/>
        <w:numPr>
          <w:ilvl w:val="1"/>
          <w:numId w:val="24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{{Mention the resources and information to share regularly}}:&lt;&lt;perplexity&gt;&gt;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nqbbea2b7do3" w:id="8"/>
      <w:bookmarkEnd w:id="8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8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Track and Adapt:</w:t>
      </w:r>
    </w:p>
    <w:p>
      <w:pPr>
        <w:pStyle w:val="Body A"/>
        <w:numPr>
          <w:ilvl w:val="0"/>
          <w:numId w:val="26"/>
        </w:numPr>
        <w:bidi w:val="0"/>
        <w:spacing w:before="240"/>
        <w:ind w:right="0"/>
        <w:jc w:val="left"/>
        <w:rPr>
          <w:rtl w:val="0"/>
          <w:lang w:val="de-DE"/>
        </w:rPr>
      </w:pPr>
      <w:r>
        <w:rPr>
          <w:b w:val="1"/>
          <w:bCs w:val="1"/>
          <w:rtl w:val="0"/>
          <w:lang w:val="de-DE"/>
        </w:rPr>
        <w:t>CRM Integration:</w:t>
      </w:r>
    </w:p>
    <w:p>
      <w:pPr>
        <w:pStyle w:val="Body A"/>
        <w:numPr>
          <w:ilvl w:val="1"/>
          <w:numId w:val="2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{{Highlight the importance of keeping information updated}}:&lt;&lt;perplexity&gt;&gt;</w:t>
      </w:r>
    </w:p>
    <w:p>
      <w:pPr>
        <w:pStyle w:val="Body A"/>
        <w:numPr>
          <w:ilvl w:val="0"/>
          <w:numId w:val="26"/>
        </w:numPr>
      </w:pPr>
      <w:r>
        <w:rPr>
          <w:b w:val="1"/>
          <w:bCs w:val="1"/>
          <w:rtl w:val="0"/>
        </w:rPr>
        <w:t>Monitor Changes:</w:t>
      </w:r>
    </w:p>
    <w:p>
      <w:pPr>
        <w:pStyle w:val="Body A"/>
        <w:numPr>
          <w:ilvl w:val="1"/>
          <w:numId w:val="26"/>
        </w:numPr>
        <w:bidi w:val="0"/>
        <w:spacing w:after="24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{{Outline the strategy to stay updated on changes within the company}}:&lt;&lt;perplexity&gt;&gt;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  <w:style w:type="numbering" w:styleId="Imported Style 13">
    <w:name w:val="Imported Style 13"/>
    <w:pPr>
      <w:numPr>
        <w:numId w:val="2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