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635125" w14:textId="769C96EC" w:rsidR="00632D87" w:rsidRDefault="00373C3F" w:rsidP="00373C3F">
      <w:pPr>
        <w:jc w:val="center"/>
        <w:rPr>
          <w:b/>
          <w:bCs/>
          <w:sz w:val="32"/>
          <w:szCs w:val="32"/>
          <w:u w:val="single"/>
        </w:rPr>
      </w:pPr>
      <w:r w:rsidRPr="00373C3F">
        <w:rPr>
          <w:b/>
          <w:bCs/>
          <w:sz w:val="32"/>
          <w:szCs w:val="32"/>
          <w:u w:val="single"/>
        </w:rPr>
        <w:t>Operation Manual</w:t>
      </w:r>
    </w:p>
    <w:p w14:paraId="71BEBF78" w14:textId="77777777" w:rsidR="00373C3F" w:rsidRDefault="00373C3F" w:rsidP="00373C3F">
      <w:pPr>
        <w:jc w:val="center"/>
        <w:rPr>
          <w:b/>
          <w:bCs/>
          <w:sz w:val="32"/>
          <w:szCs w:val="32"/>
          <w:u w:val="single"/>
        </w:rPr>
      </w:pPr>
    </w:p>
    <w:p w14:paraId="3016D9A3" w14:textId="391085D5" w:rsidR="00373C3F" w:rsidRDefault="00373C3F" w:rsidP="00373C3F">
      <w:pPr>
        <w:rPr>
          <w:b/>
          <w:bCs/>
          <w:u w:val="single"/>
        </w:rPr>
      </w:pPr>
      <w:r>
        <w:rPr>
          <w:b/>
          <w:bCs/>
          <w:u w:val="single"/>
        </w:rPr>
        <w:t>Build Details</w:t>
      </w:r>
    </w:p>
    <w:p w14:paraId="572B3D45" w14:textId="77777777" w:rsidR="00373C3F" w:rsidRDefault="00373C3F" w:rsidP="00373C3F">
      <w:pPr>
        <w:rPr>
          <w:b/>
          <w:bCs/>
          <w:u w:val="single"/>
        </w:rPr>
      </w:pPr>
    </w:p>
    <w:p w14:paraId="08607931" w14:textId="1F89C3A5" w:rsidR="00EF13E1" w:rsidRDefault="00EF13E1" w:rsidP="00373C3F">
      <w:r>
        <w:t>Isometric view of the device.</w:t>
      </w:r>
    </w:p>
    <w:p w14:paraId="7B12EDE5" w14:textId="77777777" w:rsidR="00EF13E1" w:rsidRDefault="00EF13E1" w:rsidP="00373C3F"/>
    <w:p w14:paraId="6BFFD1A1" w14:textId="1124C124" w:rsidR="00EF13E1" w:rsidRPr="00EF13E1" w:rsidRDefault="00EF13E1" w:rsidP="000A321F">
      <w:pPr>
        <w:jc w:val="center"/>
      </w:pPr>
      <w:r>
        <w:rPr>
          <w:noProof/>
        </w:rPr>
        <w:drawing>
          <wp:inline distT="0" distB="0" distL="0" distR="0" wp14:anchorId="4A124583" wp14:editId="57581B41">
            <wp:extent cx="3464653" cy="3304724"/>
            <wp:effectExtent l="0" t="0" r="2540" b="0"/>
            <wp:docPr id="19439837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83754" name="Picture 194398375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26" t="10540" r="1462" b="15300"/>
                    <a:stretch/>
                  </pic:blipFill>
                  <pic:spPr bwMode="auto">
                    <a:xfrm>
                      <a:off x="0" y="0"/>
                      <a:ext cx="3465807" cy="330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DFD3B" w14:textId="77777777" w:rsidR="00EF13E1" w:rsidRDefault="00EF13E1" w:rsidP="00373C3F">
      <w:pPr>
        <w:rPr>
          <w:b/>
          <w:bCs/>
          <w:u w:val="single"/>
        </w:rPr>
      </w:pPr>
    </w:p>
    <w:p w14:paraId="3907B97A" w14:textId="77777777" w:rsidR="00EF13E1" w:rsidRDefault="00EF13E1" w:rsidP="00373C3F">
      <w:pPr>
        <w:rPr>
          <w:b/>
          <w:bCs/>
          <w:u w:val="single"/>
        </w:rPr>
      </w:pPr>
    </w:p>
    <w:p w14:paraId="4C53502E" w14:textId="2574006E" w:rsidR="00EF13E1" w:rsidRPr="00EF13E1" w:rsidRDefault="00EF13E1" w:rsidP="00373C3F">
      <w:r>
        <w:t>Device Control</w:t>
      </w:r>
    </w:p>
    <w:p w14:paraId="03728ED0" w14:textId="77777777" w:rsidR="00EF13E1" w:rsidRDefault="00EF13E1" w:rsidP="00373C3F">
      <w:pPr>
        <w:rPr>
          <w:b/>
          <w:bCs/>
          <w:u w:val="single"/>
        </w:rPr>
      </w:pPr>
    </w:p>
    <w:p w14:paraId="45307A03" w14:textId="2D800358" w:rsidR="00373C3F" w:rsidRDefault="00971B44" w:rsidP="000A321F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30D1C17" wp14:editId="32EA3168">
            <wp:extent cx="4754880" cy="2616606"/>
            <wp:effectExtent l="0" t="0" r="0" b="0"/>
            <wp:docPr id="1319860256" name="Picture 6" descr="A close-up of a control pan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60256" name="Picture 6" descr="A close-up of a control panel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3" t="6024" r="16020" b="15684"/>
                    <a:stretch/>
                  </pic:blipFill>
                  <pic:spPr bwMode="auto">
                    <a:xfrm>
                      <a:off x="0" y="0"/>
                      <a:ext cx="4756494" cy="2617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042FE" w14:textId="77777777" w:rsidR="00971B44" w:rsidRDefault="00971B44" w:rsidP="00373C3F">
      <w:pPr>
        <w:rPr>
          <w:b/>
          <w:bCs/>
          <w:u w:val="single"/>
        </w:rPr>
      </w:pPr>
    </w:p>
    <w:p w14:paraId="57F34418" w14:textId="4EBE7C9B" w:rsidR="00971B44" w:rsidRDefault="00971B44" w:rsidP="00373C3F">
      <w:r w:rsidRPr="00971B44">
        <w:lastRenderedPageBreak/>
        <w:t>Data Download</w:t>
      </w:r>
    </w:p>
    <w:p w14:paraId="49473A3D" w14:textId="77777777" w:rsidR="00971B44" w:rsidRDefault="00971B44" w:rsidP="00373C3F"/>
    <w:p w14:paraId="19E168A8" w14:textId="2CB8EFC8" w:rsidR="00971B44" w:rsidRDefault="00971B44" w:rsidP="000A321F">
      <w:pPr>
        <w:jc w:val="center"/>
      </w:pPr>
      <w:r>
        <w:rPr>
          <w:noProof/>
        </w:rPr>
        <w:drawing>
          <wp:inline distT="0" distB="0" distL="0" distR="0" wp14:anchorId="4DD38474" wp14:editId="0129929D">
            <wp:extent cx="4454554" cy="1525761"/>
            <wp:effectExtent l="0" t="0" r="3175" b="0"/>
            <wp:docPr id="234067430" name="Picture 7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67430" name="Picture 7" descr="A close-up of a devic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3" t="28608" r="20065" b="25727"/>
                    <a:stretch/>
                  </pic:blipFill>
                  <pic:spPr bwMode="auto">
                    <a:xfrm>
                      <a:off x="0" y="0"/>
                      <a:ext cx="4457248" cy="1526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7BFC0" w14:textId="77777777" w:rsidR="00E15D37" w:rsidRDefault="00E15D37" w:rsidP="000A321F">
      <w:pPr>
        <w:jc w:val="center"/>
      </w:pPr>
    </w:p>
    <w:p w14:paraId="7D148FD9" w14:textId="4AE04EAF" w:rsidR="00E15D37" w:rsidRDefault="00E15D37" w:rsidP="00E15D37">
      <w:r>
        <w:t>Battery Life Indicator</w:t>
      </w:r>
    </w:p>
    <w:p w14:paraId="1E5604CB" w14:textId="77777777" w:rsidR="00E15D37" w:rsidRDefault="00E15D37" w:rsidP="00E15D37"/>
    <w:p w14:paraId="6990732F" w14:textId="37860E8B" w:rsidR="000A321F" w:rsidRDefault="00055DB0" w:rsidP="000A321F">
      <w:pPr>
        <w:jc w:val="center"/>
      </w:pPr>
      <w:r>
        <w:rPr>
          <w:noProof/>
        </w:rPr>
        <w:drawing>
          <wp:inline distT="0" distB="0" distL="0" distR="0" wp14:anchorId="2CE8C2FD" wp14:editId="660DB0F1">
            <wp:extent cx="4193531" cy="2146300"/>
            <wp:effectExtent l="0" t="0" r="0" b="0"/>
            <wp:docPr id="302179896" name="Picture 13" descr="A white device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79896" name="Picture 13" descr="A white device with black text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0" t="16565" r="25877" b="19203"/>
                    <a:stretch/>
                  </pic:blipFill>
                  <pic:spPr bwMode="auto">
                    <a:xfrm>
                      <a:off x="0" y="0"/>
                      <a:ext cx="4195794" cy="2147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48680" w14:textId="77777777" w:rsidR="00055DB0" w:rsidRDefault="00055DB0" w:rsidP="000A321F">
      <w:pPr>
        <w:jc w:val="center"/>
      </w:pPr>
    </w:p>
    <w:p w14:paraId="1A411BA5" w14:textId="717F9D70" w:rsidR="00055DB0" w:rsidRDefault="00055DB0" w:rsidP="00055DB0">
      <w:r>
        <w:t>Charging Status Indicator</w:t>
      </w:r>
    </w:p>
    <w:p w14:paraId="58198602" w14:textId="77777777" w:rsidR="00055DB0" w:rsidRDefault="00055DB0" w:rsidP="00055DB0"/>
    <w:p w14:paraId="6106EA87" w14:textId="37675548" w:rsidR="00055DB0" w:rsidRDefault="00055DB0" w:rsidP="00055DB0">
      <w:pPr>
        <w:jc w:val="center"/>
      </w:pPr>
      <w:r>
        <w:rPr>
          <w:noProof/>
        </w:rPr>
        <w:drawing>
          <wp:inline distT="0" distB="0" distL="0" distR="0" wp14:anchorId="123F8034" wp14:editId="6EF91E56">
            <wp:extent cx="4252114" cy="1685261"/>
            <wp:effectExtent l="0" t="0" r="2540" b="4445"/>
            <wp:docPr id="131105631" name="Picture 15" descr="A close-up of a power out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5631" name="Picture 15" descr="A close-up of a power outle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" t="23847" r="25326" b="25727"/>
                    <a:stretch/>
                  </pic:blipFill>
                  <pic:spPr bwMode="auto">
                    <a:xfrm>
                      <a:off x="0" y="0"/>
                      <a:ext cx="4253700" cy="168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2F120" w14:textId="77777777" w:rsidR="000A321F" w:rsidRDefault="000A321F" w:rsidP="000A321F"/>
    <w:p w14:paraId="60A0811F" w14:textId="5128E341" w:rsidR="000A321F" w:rsidRDefault="000A321F" w:rsidP="000A321F">
      <w:pPr>
        <w:rPr>
          <w:b/>
          <w:bCs/>
          <w:u w:val="single"/>
        </w:rPr>
      </w:pPr>
      <w:r>
        <w:rPr>
          <w:b/>
          <w:bCs/>
          <w:u w:val="single"/>
        </w:rPr>
        <w:t>Procedure</w:t>
      </w:r>
    </w:p>
    <w:p w14:paraId="128268E9" w14:textId="77777777" w:rsidR="000A321F" w:rsidRDefault="000A321F" w:rsidP="000A321F">
      <w:pPr>
        <w:rPr>
          <w:b/>
          <w:bCs/>
          <w:u w:val="single"/>
        </w:rPr>
      </w:pPr>
    </w:p>
    <w:p w14:paraId="75595548" w14:textId="7564E1EF" w:rsidR="000A321F" w:rsidRPr="003802A0" w:rsidRDefault="0097186A" w:rsidP="000A321F">
      <w:pPr>
        <w:rPr>
          <w:b/>
          <w:bCs/>
        </w:rPr>
      </w:pPr>
      <w:r w:rsidRPr="003802A0">
        <w:rPr>
          <w:b/>
          <w:bCs/>
        </w:rPr>
        <w:t>Data Acquisition</w:t>
      </w:r>
    </w:p>
    <w:p w14:paraId="27CD78B3" w14:textId="77777777" w:rsidR="000A321F" w:rsidRPr="000A321F" w:rsidRDefault="000A321F" w:rsidP="000A321F"/>
    <w:p w14:paraId="2FB623F4" w14:textId="010C7D25" w:rsidR="000A321F" w:rsidRDefault="000A321F" w:rsidP="000A321F">
      <w:pPr>
        <w:pStyle w:val="ListParagraph"/>
        <w:numPr>
          <w:ilvl w:val="0"/>
          <w:numId w:val="1"/>
        </w:numPr>
      </w:pPr>
      <w:r>
        <w:t>Turn on the device by pressing the Power button once. When the power is on, you will see a red light around the power button area</w:t>
      </w:r>
      <w:r w:rsidR="0057308F">
        <w:t>.</w:t>
      </w:r>
    </w:p>
    <w:p w14:paraId="6067BACB" w14:textId="5729A059" w:rsidR="000A321F" w:rsidRDefault="000A321F" w:rsidP="000A321F">
      <w:pPr>
        <w:pStyle w:val="ListParagraph"/>
        <w:numPr>
          <w:ilvl w:val="0"/>
          <w:numId w:val="1"/>
        </w:numPr>
      </w:pPr>
      <w:r>
        <w:lastRenderedPageBreak/>
        <w:t>Wait for the display to come online and the device in ready status</w:t>
      </w:r>
      <w:r w:rsidR="0057308F">
        <w:t>.</w:t>
      </w:r>
    </w:p>
    <w:p w14:paraId="39A6AB29" w14:textId="77777777" w:rsidR="000A321F" w:rsidRDefault="000A321F" w:rsidP="000A321F"/>
    <w:p w14:paraId="09444EC1" w14:textId="0D528CAA" w:rsidR="000A321F" w:rsidRDefault="00C347FC" w:rsidP="00C347FC">
      <w:pPr>
        <w:jc w:val="center"/>
      </w:pPr>
      <w:r>
        <w:rPr>
          <w:noProof/>
        </w:rPr>
        <w:drawing>
          <wp:inline distT="0" distB="0" distL="0" distR="0" wp14:anchorId="32EB0C4F" wp14:editId="4418FCF0">
            <wp:extent cx="5040797" cy="2549525"/>
            <wp:effectExtent l="0" t="0" r="1270" b="3175"/>
            <wp:docPr id="1772617952" name="Picture 8" descr="A control panel with red and green butt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17952" name="Picture 8" descr="A control panel with red and green buttons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5" t="13300" r="13332" b="10421"/>
                    <a:stretch/>
                  </pic:blipFill>
                  <pic:spPr bwMode="auto">
                    <a:xfrm>
                      <a:off x="0" y="0"/>
                      <a:ext cx="5042116" cy="255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DD86F" w14:textId="77777777" w:rsidR="00C347FC" w:rsidRDefault="00C347FC" w:rsidP="00C347FC">
      <w:pPr>
        <w:jc w:val="center"/>
      </w:pPr>
    </w:p>
    <w:p w14:paraId="7BA8CE7D" w14:textId="77777777" w:rsidR="00C347FC" w:rsidRDefault="00C347FC" w:rsidP="00C347FC">
      <w:pPr>
        <w:jc w:val="center"/>
      </w:pPr>
    </w:p>
    <w:p w14:paraId="5EB63007" w14:textId="6C991CBF" w:rsidR="00C347FC" w:rsidRDefault="00C347FC" w:rsidP="00C347FC"/>
    <w:p w14:paraId="5720C6BE" w14:textId="77C7ECFD" w:rsidR="00C347FC" w:rsidRPr="00C347FC" w:rsidRDefault="00C347FC" w:rsidP="00C347FC">
      <w:pPr>
        <w:pStyle w:val="ListParagraph"/>
        <w:numPr>
          <w:ilvl w:val="0"/>
          <w:numId w:val="1"/>
        </w:numPr>
        <w:rPr>
          <w:color w:val="C00000"/>
        </w:rPr>
      </w:pPr>
      <w:r w:rsidRPr="00C347FC">
        <w:rPr>
          <w:color w:val="C00000"/>
        </w:rPr>
        <w:t>Even though the device is ready to collect data. Wait for GPS Fix. The GPS Fix is indicated by an orange LED on the top of the device. After a long power cycle, the GPS fix could take up to 10mins depending on the number of satellites that are reachable from your location</w:t>
      </w:r>
      <w:r>
        <w:rPr>
          <w:color w:val="C00000"/>
        </w:rPr>
        <w:t>. GPS Fix is only required for data collection, for data download you don’t have to wait for the fix.</w:t>
      </w:r>
    </w:p>
    <w:p w14:paraId="5A2BA1D3" w14:textId="72F9611A" w:rsidR="00C347FC" w:rsidRDefault="00C347FC" w:rsidP="00C347FC">
      <w:pPr>
        <w:pStyle w:val="ListParagraph"/>
        <w:numPr>
          <w:ilvl w:val="0"/>
          <w:numId w:val="1"/>
        </w:numPr>
      </w:pPr>
      <w:r>
        <w:t>You can start DAQ or download data from previous runs</w:t>
      </w:r>
      <w:r w:rsidR="0057308F">
        <w:t>.</w:t>
      </w:r>
    </w:p>
    <w:p w14:paraId="5A50D64C" w14:textId="08BB9A0D" w:rsidR="00C347FC" w:rsidRDefault="00C347FC" w:rsidP="00C347FC">
      <w:pPr>
        <w:pStyle w:val="ListParagraph"/>
        <w:numPr>
          <w:ilvl w:val="0"/>
          <w:numId w:val="1"/>
        </w:numPr>
      </w:pPr>
      <w:r>
        <w:t>To start DAQ, press and hold red button for 3s. The display will indicate the start of data collection</w:t>
      </w:r>
      <w:r w:rsidR="00F00A17">
        <w:t xml:space="preserve"> and it will also display the trial number since you last downloaded the data.</w:t>
      </w:r>
    </w:p>
    <w:p w14:paraId="2A80FE81" w14:textId="640F27E4" w:rsidR="00C347FC" w:rsidRDefault="00C347FC" w:rsidP="00C347FC">
      <w:pPr>
        <w:pStyle w:val="ListParagraph"/>
        <w:numPr>
          <w:ilvl w:val="0"/>
          <w:numId w:val="1"/>
        </w:numPr>
      </w:pPr>
      <w:r>
        <w:t>As the DAQ is running the display will show the elapsed time for the current trial</w:t>
      </w:r>
      <w:r w:rsidR="0057308F">
        <w:t>.</w:t>
      </w:r>
    </w:p>
    <w:p w14:paraId="6E5F2A76" w14:textId="77777777" w:rsidR="00A60419" w:rsidRDefault="00A60419" w:rsidP="00A60419">
      <w:pPr>
        <w:ind w:left="360"/>
      </w:pPr>
    </w:p>
    <w:p w14:paraId="41C76E9B" w14:textId="473CCCFA" w:rsidR="00C347FC" w:rsidRDefault="00C347FC" w:rsidP="00C347FC">
      <w:pPr>
        <w:ind w:left="360"/>
        <w:jc w:val="center"/>
      </w:pPr>
      <w:r>
        <w:rPr>
          <w:noProof/>
        </w:rPr>
        <w:drawing>
          <wp:inline distT="0" distB="0" distL="0" distR="0" wp14:anchorId="029060D3" wp14:editId="7C7F950A">
            <wp:extent cx="2692866" cy="2681570"/>
            <wp:effectExtent l="0" t="0" r="0" b="0"/>
            <wp:docPr id="1077021277" name="Picture 9" descr="A white box with buttons and switc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21277" name="Picture 9" descr="A white box with buttons and switches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86" t="10739" r="20703" b="15291"/>
                    <a:stretch/>
                  </pic:blipFill>
                  <pic:spPr bwMode="auto">
                    <a:xfrm>
                      <a:off x="0" y="0"/>
                      <a:ext cx="2733160" cy="2721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40DDC" w14:textId="77777777" w:rsidR="00C347FC" w:rsidRDefault="00C347FC" w:rsidP="00C347FC">
      <w:pPr>
        <w:ind w:left="360"/>
        <w:jc w:val="center"/>
      </w:pPr>
    </w:p>
    <w:p w14:paraId="2B26B33D" w14:textId="6C00A6A4" w:rsidR="00C347FC" w:rsidRDefault="00C347FC" w:rsidP="00C347FC">
      <w:pPr>
        <w:pStyle w:val="ListParagraph"/>
        <w:numPr>
          <w:ilvl w:val="0"/>
          <w:numId w:val="1"/>
        </w:numPr>
      </w:pPr>
      <w:r>
        <w:t>When the data collection is running, you CANNOT do the following</w:t>
      </w:r>
    </w:p>
    <w:p w14:paraId="06A57FB7" w14:textId="2358C620" w:rsidR="00C347FC" w:rsidRDefault="00C347FC" w:rsidP="00C347FC">
      <w:pPr>
        <w:pStyle w:val="ListParagraph"/>
        <w:numPr>
          <w:ilvl w:val="1"/>
          <w:numId w:val="1"/>
        </w:numPr>
      </w:pPr>
      <w:r>
        <w:t>Download data</w:t>
      </w:r>
    </w:p>
    <w:p w14:paraId="11A827C5" w14:textId="3C02F551" w:rsidR="00C347FC" w:rsidRDefault="00C347FC" w:rsidP="00C347FC">
      <w:pPr>
        <w:pStyle w:val="ListParagraph"/>
        <w:numPr>
          <w:ilvl w:val="1"/>
          <w:numId w:val="1"/>
        </w:numPr>
      </w:pPr>
      <w:r>
        <w:t>Abruptly power off the device</w:t>
      </w:r>
    </w:p>
    <w:p w14:paraId="3F5CBA5A" w14:textId="4B54E6FA" w:rsidR="00C347FC" w:rsidRDefault="0097186A" w:rsidP="00C347FC">
      <w:pPr>
        <w:pStyle w:val="ListParagraph"/>
        <w:numPr>
          <w:ilvl w:val="1"/>
          <w:numId w:val="1"/>
        </w:numPr>
      </w:pPr>
      <w:r>
        <w:t>Disconnect the GPS Antenna</w:t>
      </w:r>
    </w:p>
    <w:p w14:paraId="24BF39EE" w14:textId="40F29C1B" w:rsidR="0097186A" w:rsidRDefault="0097186A" w:rsidP="0097186A">
      <w:pPr>
        <w:pStyle w:val="ListParagraph"/>
        <w:numPr>
          <w:ilvl w:val="1"/>
          <w:numId w:val="1"/>
        </w:numPr>
      </w:pPr>
      <w:r>
        <w:t>Run out of battery charge</w:t>
      </w:r>
    </w:p>
    <w:p w14:paraId="77B5A518" w14:textId="68D74915" w:rsidR="0097186A" w:rsidRDefault="0097186A" w:rsidP="0097186A">
      <w:pPr>
        <w:pStyle w:val="ListParagraph"/>
        <w:numPr>
          <w:ilvl w:val="0"/>
          <w:numId w:val="1"/>
        </w:numPr>
      </w:pPr>
      <w:r>
        <w:t xml:space="preserve">You can stop the DAQ by pressing and holding the red button for 3s. On the release of the button, after 3s, the screen will indicate the stop of </w:t>
      </w:r>
      <w:proofErr w:type="gramStart"/>
      <w:r>
        <w:t>DAQ</w:t>
      </w:r>
      <w:proofErr w:type="gramEnd"/>
      <w:r>
        <w:t xml:space="preserve"> and it will go back to the ready state which is shown above.</w:t>
      </w:r>
    </w:p>
    <w:p w14:paraId="0B78E174" w14:textId="06492C51" w:rsidR="0097186A" w:rsidRDefault="0097186A" w:rsidP="0097186A">
      <w:pPr>
        <w:ind w:left="360"/>
      </w:pPr>
    </w:p>
    <w:p w14:paraId="75A72F78" w14:textId="306C85A4" w:rsidR="00E90DB6" w:rsidRPr="003802A0" w:rsidRDefault="00E90DB6" w:rsidP="0097186A">
      <w:pPr>
        <w:ind w:left="360"/>
        <w:rPr>
          <w:b/>
          <w:bCs/>
        </w:rPr>
      </w:pPr>
      <w:r w:rsidRPr="003802A0">
        <w:rPr>
          <w:b/>
          <w:bCs/>
        </w:rPr>
        <w:t>Download data</w:t>
      </w:r>
    </w:p>
    <w:p w14:paraId="61ED3BB3" w14:textId="77777777" w:rsidR="00E90DB6" w:rsidRDefault="00E90DB6" w:rsidP="0097186A">
      <w:pPr>
        <w:ind w:left="360"/>
      </w:pPr>
    </w:p>
    <w:p w14:paraId="6C16C11B" w14:textId="21EF2B47" w:rsidR="00E90DB6" w:rsidRDefault="00E90DB6" w:rsidP="00E90DB6">
      <w:pPr>
        <w:pStyle w:val="ListParagraph"/>
        <w:numPr>
          <w:ilvl w:val="0"/>
          <w:numId w:val="2"/>
        </w:numPr>
      </w:pPr>
      <w:r>
        <w:t>Prerequisites for the download process</w:t>
      </w:r>
    </w:p>
    <w:p w14:paraId="3798D481" w14:textId="76A01309" w:rsidR="00E90DB6" w:rsidRDefault="00E90DB6" w:rsidP="00E90DB6">
      <w:pPr>
        <w:pStyle w:val="ListParagraph"/>
        <w:numPr>
          <w:ilvl w:val="1"/>
          <w:numId w:val="2"/>
        </w:numPr>
      </w:pPr>
      <w:r>
        <w:t>Device in “Ready!” state</w:t>
      </w:r>
    </w:p>
    <w:p w14:paraId="0DA91D00" w14:textId="683F5F31" w:rsidR="00E90DB6" w:rsidRDefault="00E90DB6" w:rsidP="00E90DB6">
      <w:pPr>
        <w:pStyle w:val="ListParagraph"/>
        <w:numPr>
          <w:ilvl w:val="1"/>
          <w:numId w:val="2"/>
        </w:numPr>
      </w:pPr>
      <w:r>
        <w:t>Data collection not in progress</w:t>
      </w:r>
    </w:p>
    <w:p w14:paraId="19CB3F0F" w14:textId="347A4300" w:rsidR="00F00A17" w:rsidRPr="0057308F" w:rsidRDefault="00F00A17" w:rsidP="00F00A17">
      <w:pPr>
        <w:pStyle w:val="ListParagraph"/>
        <w:numPr>
          <w:ilvl w:val="0"/>
          <w:numId w:val="2"/>
        </w:numPr>
        <w:rPr>
          <w:color w:val="C00000"/>
        </w:rPr>
      </w:pPr>
      <w:r w:rsidRPr="0057308F">
        <w:rPr>
          <w:color w:val="C00000"/>
        </w:rPr>
        <w:t>Before inserting the USB, ensure that the USB is cleared of all the old data</w:t>
      </w:r>
      <w:r w:rsidR="003802A0" w:rsidRPr="0057308F">
        <w:rPr>
          <w:color w:val="C00000"/>
        </w:rPr>
        <w:t xml:space="preserve"> to better track the </w:t>
      </w:r>
      <w:r w:rsidR="00865EBE" w:rsidRPr="0057308F">
        <w:rPr>
          <w:color w:val="C00000"/>
        </w:rPr>
        <w:t>trials run</w:t>
      </w:r>
      <w:r w:rsidR="0057308F">
        <w:rPr>
          <w:color w:val="C00000"/>
        </w:rPr>
        <w:t>.</w:t>
      </w:r>
    </w:p>
    <w:p w14:paraId="3F00EDE0" w14:textId="5169236D" w:rsidR="00E90DB6" w:rsidRDefault="00E90DB6" w:rsidP="00E90DB6">
      <w:pPr>
        <w:pStyle w:val="ListParagraph"/>
        <w:numPr>
          <w:ilvl w:val="0"/>
          <w:numId w:val="2"/>
        </w:numPr>
      </w:pPr>
      <w:r>
        <w:t xml:space="preserve">Attach the provided cable and the USB drive as shown </w:t>
      </w:r>
      <w:r w:rsidR="00F00A17">
        <w:t>below and</w:t>
      </w:r>
      <w:r>
        <w:t xml:space="preserve"> wait for the USB light to turn ON</w:t>
      </w:r>
      <w:r w:rsidR="0057308F">
        <w:t>.</w:t>
      </w:r>
    </w:p>
    <w:p w14:paraId="2D1D1925" w14:textId="77777777" w:rsidR="00E90DB6" w:rsidRDefault="00E90DB6" w:rsidP="00E90DB6"/>
    <w:p w14:paraId="5262009A" w14:textId="7A702E24" w:rsidR="00E90DB6" w:rsidRDefault="00E90DB6" w:rsidP="00E90DB6">
      <w:pPr>
        <w:jc w:val="center"/>
      </w:pPr>
      <w:r>
        <w:rPr>
          <w:noProof/>
        </w:rPr>
        <w:drawing>
          <wp:inline distT="0" distB="0" distL="0" distR="0" wp14:anchorId="3CA7088D" wp14:editId="312FC58F">
            <wp:extent cx="4521666" cy="2890437"/>
            <wp:effectExtent l="0" t="0" r="0" b="5715"/>
            <wp:docPr id="681270742" name="Picture 11" descr="A usb cable plugged into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70742" name="Picture 11" descr="A usb cable plugged into a white box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4" t="18572" r="5183" b="8935"/>
                    <a:stretch/>
                  </pic:blipFill>
                  <pic:spPr bwMode="auto">
                    <a:xfrm>
                      <a:off x="0" y="0"/>
                      <a:ext cx="4575853" cy="2925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B06C6" w14:textId="77777777" w:rsidR="00E90DB6" w:rsidRDefault="00E90DB6" w:rsidP="00E90DB6">
      <w:pPr>
        <w:jc w:val="center"/>
      </w:pPr>
    </w:p>
    <w:p w14:paraId="7ED37A2B" w14:textId="149235C8" w:rsidR="00E90DB6" w:rsidRDefault="00E90DB6" w:rsidP="00E90DB6">
      <w:pPr>
        <w:pStyle w:val="ListParagraph"/>
        <w:numPr>
          <w:ilvl w:val="0"/>
          <w:numId w:val="2"/>
        </w:numPr>
      </w:pPr>
      <w:r>
        <w:t>Press and hold the green button for 3s and release. The data copy process will start as shown below.</w:t>
      </w:r>
    </w:p>
    <w:p w14:paraId="746E2758" w14:textId="77777777" w:rsidR="00E90DB6" w:rsidRDefault="00E90DB6" w:rsidP="00E90DB6"/>
    <w:p w14:paraId="7E36FC2B" w14:textId="77777777" w:rsidR="00E90DB6" w:rsidRDefault="00E90DB6" w:rsidP="00E90DB6"/>
    <w:p w14:paraId="4D28E7FB" w14:textId="643A7AA0" w:rsidR="00E90DB6" w:rsidRDefault="00E90DB6" w:rsidP="00E90DB6">
      <w:pPr>
        <w:jc w:val="center"/>
      </w:pPr>
      <w:r>
        <w:rPr>
          <w:noProof/>
        </w:rPr>
        <w:lastRenderedPageBreak/>
        <w:drawing>
          <wp:inline distT="0" distB="0" distL="0" distR="0" wp14:anchorId="327F467C" wp14:editId="3220D8F4">
            <wp:extent cx="2967295" cy="3140900"/>
            <wp:effectExtent l="1905" t="0" r="0" b="0"/>
            <wp:docPr id="200373290" name="Picture 12" descr="A white box with buttons and a black c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3290" name="Picture 12" descr="A white box with buttons and a black cabl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4" r="13717" b="11088"/>
                    <a:stretch/>
                  </pic:blipFill>
                  <pic:spPr bwMode="auto">
                    <a:xfrm rot="5400000">
                      <a:off x="0" y="0"/>
                      <a:ext cx="2983711" cy="3158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DD966" w14:textId="77777777" w:rsidR="00E90DB6" w:rsidRDefault="00E90DB6" w:rsidP="00E90DB6">
      <w:pPr>
        <w:jc w:val="center"/>
      </w:pPr>
    </w:p>
    <w:p w14:paraId="36F37E74" w14:textId="590BFF0E" w:rsidR="00E90DB6" w:rsidRDefault="00E90DB6" w:rsidP="00E90DB6">
      <w:pPr>
        <w:pStyle w:val="ListParagraph"/>
        <w:numPr>
          <w:ilvl w:val="0"/>
          <w:numId w:val="2"/>
        </w:numPr>
      </w:pPr>
      <w:r>
        <w:t>Once the copy is complete, the screen will go back to the “Ready!” state shown before.</w:t>
      </w:r>
    </w:p>
    <w:p w14:paraId="3029C066" w14:textId="0EAE0C2E" w:rsidR="00E90DB6" w:rsidRDefault="00E90DB6" w:rsidP="00E90DB6">
      <w:pPr>
        <w:pStyle w:val="ListParagraph"/>
        <w:numPr>
          <w:ilvl w:val="0"/>
          <w:numId w:val="2"/>
        </w:numPr>
      </w:pPr>
      <w:r>
        <w:t>Things NOT to do when the copy is in progress</w:t>
      </w:r>
    </w:p>
    <w:p w14:paraId="3F2D126A" w14:textId="783751A3" w:rsidR="00E90DB6" w:rsidRDefault="00E90DB6" w:rsidP="00E90DB6">
      <w:pPr>
        <w:pStyle w:val="ListParagraph"/>
        <w:numPr>
          <w:ilvl w:val="1"/>
          <w:numId w:val="2"/>
        </w:numPr>
      </w:pPr>
      <w:r>
        <w:t>Start DAQ</w:t>
      </w:r>
    </w:p>
    <w:p w14:paraId="2EBA7112" w14:textId="159AD44C" w:rsidR="00E90DB6" w:rsidRDefault="00E90DB6" w:rsidP="00E90DB6">
      <w:pPr>
        <w:pStyle w:val="ListParagraph"/>
        <w:numPr>
          <w:ilvl w:val="1"/>
          <w:numId w:val="2"/>
        </w:numPr>
      </w:pPr>
      <w:r>
        <w:t>Unplug the USB drive</w:t>
      </w:r>
    </w:p>
    <w:p w14:paraId="77858A34" w14:textId="37EAE7C8" w:rsidR="00E90DB6" w:rsidRDefault="00E90DB6" w:rsidP="00E90DB6">
      <w:pPr>
        <w:pStyle w:val="ListParagraph"/>
        <w:numPr>
          <w:ilvl w:val="1"/>
          <w:numId w:val="2"/>
        </w:numPr>
      </w:pPr>
      <w:r>
        <w:t>Power OFF the device</w:t>
      </w:r>
    </w:p>
    <w:p w14:paraId="16EED879" w14:textId="65C27711" w:rsidR="00F00A17" w:rsidRDefault="00E90DB6" w:rsidP="00F00A17">
      <w:pPr>
        <w:pStyle w:val="ListParagraph"/>
        <w:numPr>
          <w:ilvl w:val="1"/>
          <w:numId w:val="2"/>
        </w:numPr>
      </w:pPr>
      <w:r>
        <w:t>Run out of battery charge</w:t>
      </w:r>
    </w:p>
    <w:p w14:paraId="7C7BA3C8" w14:textId="4980F0ED" w:rsidR="00F00A17" w:rsidRDefault="00F00A17" w:rsidP="00F00A17">
      <w:pPr>
        <w:pStyle w:val="ListParagraph"/>
        <w:numPr>
          <w:ilvl w:val="0"/>
          <w:numId w:val="2"/>
        </w:numPr>
      </w:pPr>
      <w:r>
        <w:t>After copy, the data will be cleared from the DAQ system and will only be available in the USB</w:t>
      </w:r>
      <w:r w:rsidR="0057308F">
        <w:t>.</w:t>
      </w:r>
    </w:p>
    <w:p w14:paraId="06A474E3" w14:textId="72A79640" w:rsidR="00F00A17" w:rsidRDefault="00F00A17" w:rsidP="00F00A17">
      <w:pPr>
        <w:pStyle w:val="ListParagraph"/>
        <w:numPr>
          <w:ilvl w:val="0"/>
          <w:numId w:val="2"/>
        </w:numPr>
      </w:pPr>
      <w:r>
        <w:t>Once the data is copied the trial number will be reset back to 1. Now when you start DAQ the indicated trail number will start from 1 again</w:t>
      </w:r>
      <w:r w:rsidR="0057308F">
        <w:t>.</w:t>
      </w:r>
    </w:p>
    <w:p w14:paraId="4FC62ED6" w14:textId="07550793" w:rsidR="006073C8" w:rsidRPr="006073C8" w:rsidRDefault="0057308F" w:rsidP="006073C8">
      <w:pPr>
        <w:pStyle w:val="ListParagraph"/>
        <w:numPr>
          <w:ilvl w:val="0"/>
          <w:numId w:val="2"/>
        </w:numPr>
        <w:rPr>
          <w:color w:val="C00000"/>
        </w:rPr>
      </w:pPr>
      <w:r w:rsidRPr="0057308F">
        <w:rPr>
          <w:color w:val="C00000"/>
        </w:rPr>
        <w:t>Don’t leave the USB attached. Please remove once the download is complete. Otherwise, you will drain the device battery much quicker</w:t>
      </w:r>
      <w:r>
        <w:rPr>
          <w:color w:val="C00000"/>
        </w:rPr>
        <w:t>.</w:t>
      </w:r>
    </w:p>
    <w:p w14:paraId="653754E3" w14:textId="77777777" w:rsidR="006073C8" w:rsidRDefault="006073C8" w:rsidP="006073C8">
      <w:pPr>
        <w:rPr>
          <w:color w:val="C00000"/>
        </w:rPr>
      </w:pPr>
    </w:p>
    <w:p w14:paraId="6C0C10CC" w14:textId="77777777" w:rsidR="006073C8" w:rsidRPr="006073C8" w:rsidRDefault="006073C8" w:rsidP="006073C8">
      <w:pPr>
        <w:rPr>
          <w:color w:val="C00000"/>
        </w:rPr>
      </w:pPr>
    </w:p>
    <w:sectPr w:rsidR="006073C8" w:rsidRPr="006073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C7556E"/>
    <w:multiLevelType w:val="hybridMultilevel"/>
    <w:tmpl w:val="4A2CF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510C3F"/>
    <w:multiLevelType w:val="hybridMultilevel"/>
    <w:tmpl w:val="0BAE8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E615F5"/>
    <w:multiLevelType w:val="hybridMultilevel"/>
    <w:tmpl w:val="228CB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4D51CE"/>
    <w:multiLevelType w:val="hybridMultilevel"/>
    <w:tmpl w:val="E3386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3872381">
    <w:abstractNumId w:val="3"/>
  </w:num>
  <w:num w:numId="2" w16cid:durableId="436100539">
    <w:abstractNumId w:val="2"/>
  </w:num>
  <w:num w:numId="3" w16cid:durableId="1329214603">
    <w:abstractNumId w:val="1"/>
  </w:num>
  <w:num w:numId="4" w16cid:durableId="1284576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C3F"/>
    <w:rsid w:val="00055DB0"/>
    <w:rsid w:val="000A321F"/>
    <w:rsid w:val="000C109C"/>
    <w:rsid w:val="002C76AE"/>
    <w:rsid w:val="00373C3F"/>
    <w:rsid w:val="003802A0"/>
    <w:rsid w:val="003C2EFB"/>
    <w:rsid w:val="0046211D"/>
    <w:rsid w:val="005600DC"/>
    <w:rsid w:val="0057308F"/>
    <w:rsid w:val="006073C8"/>
    <w:rsid w:val="00632D87"/>
    <w:rsid w:val="008132F2"/>
    <w:rsid w:val="00865EBE"/>
    <w:rsid w:val="0097186A"/>
    <w:rsid w:val="00971B44"/>
    <w:rsid w:val="00A426F3"/>
    <w:rsid w:val="00A60419"/>
    <w:rsid w:val="00AC6E8E"/>
    <w:rsid w:val="00AD47F7"/>
    <w:rsid w:val="00C347FC"/>
    <w:rsid w:val="00E15D37"/>
    <w:rsid w:val="00E90DB6"/>
    <w:rsid w:val="00EF13E1"/>
    <w:rsid w:val="00F00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9A478"/>
  <w15:chartTrackingRefBased/>
  <w15:docId w15:val="{AE68D69D-E6C7-B343-A87D-647CA2CCD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3C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3C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3C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3C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3C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3C3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3C3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3C3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3C3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C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3C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3C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3C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3C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3C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3C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3C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3C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3C3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3C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3C3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3C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3C3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3C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3C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3C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3C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3C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3C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370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SELVARAJ</dc:creator>
  <cp:keywords/>
  <dc:description/>
  <cp:lastModifiedBy>VIGNESH SELVARAJ</cp:lastModifiedBy>
  <cp:revision>10</cp:revision>
  <dcterms:created xsi:type="dcterms:W3CDTF">2024-07-11T20:18:00Z</dcterms:created>
  <dcterms:modified xsi:type="dcterms:W3CDTF">2024-07-11T22:01:00Z</dcterms:modified>
</cp:coreProperties>
</file>