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F6A50">
      <w:pPr>
        <w:spacing w:before="10"/>
        <w:jc w:val="right"/>
        <w:rPr>
          <w:rFonts w:eastAsia="Times New Roman"/>
          <w:color w:val="000000"/>
          <w:sz w:val="20"/>
          <w:szCs w:val="20"/>
        </w:rPr>
      </w:pPr>
      <w:r>
        <w:rPr>
          <w:rFonts w:eastAsia="Times New Roman"/>
          <w:color w:val="000000"/>
          <w:sz w:val="23"/>
          <w:szCs w:val="23"/>
        </w:rPr>
        <w:drawing>
          <wp:anchor distT="0" distB="0" distL="114300" distR="114300" simplePos="0" relativeHeight="251659264" behindDoc="0" locked="0" layoutInCell="1" allowOverlap="1">
            <wp:simplePos x="0" y="0"/>
            <wp:positionH relativeFrom="leftMargin">
              <wp:posOffset>695960</wp:posOffset>
            </wp:positionH>
            <wp:positionV relativeFrom="topMargin">
              <wp:posOffset>1013460</wp:posOffset>
            </wp:positionV>
            <wp:extent cx="988695" cy="914400"/>
            <wp:effectExtent l="0" t="0" r="0" b="0"/>
            <wp:wrapSquare wrapText="bothSides"/>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6"/>
                    <a:srcRect/>
                    <a:stretch>
                      <a:fillRect/>
                    </a:stretch>
                  </pic:blipFill>
                  <pic:spPr>
                    <a:xfrm>
                      <a:off x="0" y="0"/>
                      <a:ext cx="988695" cy="914400"/>
                    </a:xfrm>
                    <a:prstGeom prst="rect">
                      <a:avLst/>
                    </a:prstGeom>
                  </pic:spPr>
                </pic:pic>
              </a:graphicData>
            </a:graphic>
          </wp:anchor>
        </w:drawing>
      </w:r>
      <w:r>
        <w:rPr>
          <w:rFonts w:eastAsia="Times New Roman"/>
          <w:color w:val="000000"/>
          <w:sz w:val="20"/>
          <w:szCs w:val="20"/>
        </w:rPr>
        <w:drawing>
          <wp:inline distT="0" distB="0" distL="114300" distR="114300">
            <wp:extent cx="923290" cy="9137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923290" cy="913765"/>
                    </a:xfrm>
                    <a:prstGeom prst="rect">
                      <a:avLst/>
                    </a:prstGeom>
                  </pic:spPr>
                </pic:pic>
              </a:graphicData>
            </a:graphic>
          </wp:inline>
        </w:drawing>
      </w:r>
    </w:p>
    <w:p w14:paraId="016E3551">
      <w:pPr>
        <w:pStyle w:val="4"/>
        <w:ind w:left="1573"/>
        <w:rPr>
          <w:color w:val="000000"/>
          <w:sz w:val="36"/>
          <w:szCs w:val="36"/>
          <w:lang w:val="en-US"/>
        </w:rPr>
      </w:pPr>
      <w:r>
        <w:rPr>
          <w:color w:val="000000"/>
          <w:sz w:val="36"/>
          <w:szCs w:val="36"/>
          <w:lang w:val="en-US"/>
        </w:rPr>
        <w:t>AID AXIS</w:t>
      </w:r>
    </w:p>
    <w:p w14:paraId="7C000505">
      <w:pPr>
        <w:pStyle w:val="4"/>
      </w:pPr>
      <w:r>
        <w:t>INNOVATIVE DESIGN LAB – I</w:t>
      </w:r>
    </w:p>
    <w:p w14:paraId="27CD822E">
      <w:pPr>
        <w:pStyle w:val="4"/>
        <w:rPr>
          <w:sz w:val="24"/>
          <w:szCs w:val="24"/>
        </w:rPr>
      </w:pPr>
      <w:r>
        <w:rPr>
          <w:i/>
          <w:iCs/>
          <w:sz w:val="24"/>
          <w:szCs w:val="24"/>
        </w:rPr>
        <w:t>A Report</w:t>
      </w:r>
    </w:p>
    <w:p w14:paraId="1207DEA1">
      <w:pPr>
        <w:rPr>
          <w:rFonts w:eastAsia="Times New Roman"/>
          <w:color w:val="000000"/>
          <w:sz w:val="30"/>
          <w:szCs w:val="30"/>
        </w:rPr>
      </w:pPr>
    </w:p>
    <w:p w14:paraId="52F477A4">
      <w:pPr>
        <w:spacing w:before="219" w:line="441" w:lineRule="auto"/>
        <w:ind w:left="4108" w:right="3766" w:firstLine="5"/>
        <w:jc w:val="center"/>
        <w:rPr>
          <w:sz w:val="28"/>
          <w:szCs w:val="28"/>
        </w:rPr>
      </w:pPr>
      <w:r>
        <w:rPr>
          <w:b/>
          <w:bCs/>
          <w:i/>
          <w:iCs/>
          <w:sz w:val="28"/>
          <w:szCs w:val="28"/>
        </w:rPr>
        <w:t xml:space="preserve">Submitted by </w:t>
      </w:r>
    </w:p>
    <w:p w14:paraId="079EAE6A">
      <w:pPr>
        <w:tabs>
          <w:tab w:val="left" w:pos="5985"/>
        </w:tabs>
        <w:spacing w:line="360" w:lineRule="auto"/>
        <w:ind w:left="1252" w:right="47"/>
        <w:rPr>
          <w:color w:val="000000"/>
          <w:sz w:val="28"/>
          <w:szCs w:val="28"/>
          <w:lang w:val="en-US"/>
        </w:rPr>
      </w:pPr>
      <w:r>
        <w:rPr>
          <w:b/>
          <w:bCs/>
          <w:color w:val="000000"/>
          <w:sz w:val="28"/>
          <w:szCs w:val="28"/>
          <w:lang w:val="en-US"/>
        </w:rPr>
        <w:t>CHANDRAPRAKASH M</w:t>
      </w:r>
      <w:r>
        <w:rPr>
          <w:b/>
          <w:bCs/>
          <w:color w:val="000000"/>
          <w:sz w:val="28"/>
          <w:szCs w:val="28"/>
          <w:lang w:val="en-US"/>
        </w:rPr>
        <w:tab/>
      </w:r>
      <w:r>
        <w:rPr>
          <w:b/>
          <w:bCs/>
          <w:color w:val="000000"/>
          <w:sz w:val="28"/>
          <w:szCs w:val="28"/>
          <w:lang w:val="en-US"/>
        </w:rPr>
        <w:t>(2403412514821008)</w:t>
      </w:r>
    </w:p>
    <w:p w14:paraId="6D95D832">
      <w:pPr>
        <w:tabs>
          <w:tab w:val="left" w:pos="5985"/>
        </w:tabs>
        <w:spacing w:line="360" w:lineRule="auto"/>
        <w:ind w:left="1252"/>
        <w:rPr>
          <w:color w:val="000000"/>
          <w:sz w:val="28"/>
          <w:szCs w:val="28"/>
        </w:rPr>
      </w:pPr>
      <w:r>
        <w:rPr>
          <w:b/>
          <w:bCs/>
          <w:color w:val="000000"/>
          <w:sz w:val="28"/>
          <w:szCs w:val="28"/>
          <w:lang w:val="en-US"/>
        </w:rPr>
        <w:t>SHARVESWARAN V</w:t>
      </w:r>
      <w:r>
        <w:rPr>
          <w:color w:val="000000"/>
          <w:sz w:val="28"/>
          <w:szCs w:val="28"/>
          <w:lang w:val="en-US"/>
        </w:rPr>
        <w:tab/>
      </w:r>
      <w:r>
        <w:rPr>
          <w:b/>
          <w:bCs/>
          <w:color w:val="000000"/>
          <w:sz w:val="28"/>
          <w:szCs w:val="28"/>
          <w:lang w:val="en-US" w:eastAsia="zh-CN" w:bidi="ar"/>
        </w:rPr>
        <w:t>(2403412514821053)</w:t>
      </w:r>
    </w:p>
    <w:p w14:paraId="2893DF24">
      <w:pPr>
        <w:tabs>
          <w:tab w:val="left" w:pos="5985"/>
        </w:tabs>
        <w:spacing w:line="360" w:lineRule="auto"/>
        <w:ind w:left="1252"/>
        <w:rPr>
          <w:color w:val="000000"/>
          <w:sz w:val="28"/>
          <w:szCs w:val="28"/>
          <w:lang w:val="en-US" w:eastAsia="zh-CN"/>
        </w:rPr>
      </w:pPr>
      <w:r>
        <w:rPr>
          <w:b/>
          <w:bCs/>
          <w:color w:val="000000"/>
          <w:sz w:val="28"/>
          <w:szCs w:val="28"/>
          <w:lang w:val="en-US"/>
        </w:rPr>
        <w:t>VIGNESHWARAN S</w:t>
      </w:r>
      <w:r>
        <w:rPr>
          <w:b/>
          <w:bCs/>
          <w:color w:val="000000"/>
          <w:sz w:val="28"/>
          <w:szCs w:val="28"/>
          <w:lang w:val="en-US"/>
        </w:rPr>
        <w:tab/>
      </w:r>
      <w:r>
        <w:rPr>
          <w:b/>
          <w:bCs/>
          <w:color w:val="000000"/>
          <w:sz w:val="28"/>
          <w:szCs w:val="28"/>
          <w:lang w:val="en-US" w:eastAsia="zh-CN" w:bidi="ar"/>
        </w:rPr>
        <w:t>(2403412514821063)</w:t>
      </w:r>
    </w:p>
    <w:p w14:paraId="4BE42DFC">
      <w:pPr>
        <w:spacing w:before="2"/>
        <w:rPr>
          <w:rFonts w:eastAsia="Times New Roman"/>
          <w:color w:val="000000"/>
          <w:sz w:val="46"/>
          <w:szCs w:val="46"/>
        </w:rPr>
      </w:pPr>
    </w:p>
    <w:p w14:paraId="0BC50872">
      <w:pPr>
        <w:spacing w:line="482" w:lineRule="auto"/>
        <w:ind w:left="1904" w:right="1929"/>
        <w:jc w:val="center"/>
        <w:rPr>
          <w:sz w:val="28"/>
          <w:szCs w:val="28"/>
        </w:rPr>
      </w:pPr>
      <w:r>
        <w:rPr>
          <w:b/>
          <w:bCs/>
          <w:i/>
          <w:iCs/>
          <w:sz w:val="28"/>
          <w:szCs w:val="28"/>
        </w:rPr>
        <w:t>in partial fulfillment for the award of the degree of</w:t>
      </w:r>
    </w:p>
    <w:p w14:paraId="20E1C679">
      <w:pPr>
        <w:spacing w:before="3"/>
        <w:ind w:left="1559" w:right="1584"/>
        <w:jc w:val="center"/>
        <w:rPr>
          <w:sz w:val="31"/>
          <w:szCs w:val="31"/>
        </w:rPr>
      </w:pPr>
      <w:r>
        <w:rPr>
          <w:b/>
          <w:bCs/>
          <w:sz w:val="31"/>
          <w:szCs w:val="31"/>
        </w:rPr>
        <w:t>BACHELOR OF ENGINEERING</w:t>
      </w:r>
    </w:p>
    <w:p w14:paraId="1087C742">
      <w:pPr>
        <w:spacing w:before="1"/>
        <w:rPr>
          <w:rFonts w:eastAsia="Times New Roman"/>
          <w:color w:val="000000"/>
          <w:sz w:val="33"/>
          <w:szCs w:val="33"/>
        </w:rPr>
      </w:pPr>
    </w:p>
    <w:p w14:paraId="43F3E467">
      <w:pPr>
        <w:ind w:left="1572" w:right="1584"/>
        <w:jc w:val="center"/>
        <w:rPr>
          <w:sz w:val="23"/>
          <w:szCs w:val="23"/>
        </w:rPr>
      </w:pPr>
      <w:r>
        <w:rPr>
          <w:b/>
          <w:bCs/>
          <w:i/>
          <w:iCs/>
          <w:sz w:val="23"/>
          <w:szCs w:val="23"/>
        </w:rPr>
        <w:t>in</w:t>
      </w:r>
    </w:p>
    <w:p w14:paraId="7E8E0A72">
      <w:pPr>
        <w:spacing w:before="8"/>
        <w:rPr>
          <w:rFonts w:eastAsia="Times New Roman"/>
          <w:color w:val="000000"/>
          <w:sz w:val="23"/>
          <w:szCs w:val="23"/>
        </w:rPr>
      </w:pPr>
    </w:p>
    <w:p w14:paraId="2A33BF1C">
      <w:pPr>
        <w:pStyle w:val="4"/>
        <w:ind w:left="132" w:right="72"/>
        <w:rPr>
          <w:lang w:val="en-US"/>
        </w:rPr>
      </w:pPr>
      <w:r>
        <w:t xml:space="preserve">DEPARTMENT OF </w:t>
      </w:r>
      <w:r>
        <w:rPr>
          <w:lang w:val="en-US"/>
        </w:rPr>
        <w:t>CSE(ARTIFICIAL INTELLIGENCE AND MACHINE LEARNING)</w:t>
      </w:r>
    </w:p>
    <w:p w14:paraId="1E376D37">
      <w:pPr>
        <w:rPr>
          <w:rFonts w:eastAsia="Times New Roman"/>
          <w:color w:val="000000"/>
          <w:sz w:val="30"/>
          <w:szCs w:val="30"/>
        </w:rPr>
      </w:pPr>
    </w:p>
    <w:p w14:paraId="4F659ADD">
      <w:pPr>
        <w:rPr>
          <w:rFonts w:eastAsia="Times New Roman"/>
          <w:color w:val="000000"/>
          <w:sz w:val="30"/>
          <w:szCs w:val="30"/>
        </w:rPr>
      </w:pPr>
    </w:p>
    <w:p w14:paraId="07F2FFDB">
      <w:pPr>
        <w:rPr>
          <w:rFonts w:eastAsia="Times New Roman"/>
          <w:color w:val="000000"/>
          <w:sz w:val="30"/>
          <w:szCs w:val="30"/>
        </w:rPr>
      </w:pPr>
    </w:p>
    <w:p w14:paraId="104E39CC">
      <w:pPr>
        <w:pStyle w:val="3"/>
        <w:spacing w:before="17"/>
        <w:ind w:left="0" w:right="-50"/>
        <w:rPr>
          <w:sz w:val="32"/>
          <w:szCs w:val="32"/>
        </w:rPr>
      </w:pPr>
      <w:r>
        <w:rPr>
          <w:sz w:val="32"/>
          <w:szCs w:val="32"/>
        </w:rPr>
        <w:t>SRI SAIRAM ENGINEERING COLLEGE</w:t>
      </w:r>
    </w:p>
    <w:p w14:paraId="240BF44B">
      <w:pPr>
        <w:pStyle w:val="3"/>
        <w:spacing w:before="17"/>
        <w:ind w:left="0" w:right="40"/>
        <w:rPr>
          <w:sz w:val="24"/>
          <w:szCs w:val="24"/>
        </w:rPr>
      </w:pPr>
      <w:r>
        <w:rPr>
          <w:sz w:val="24"/>
          <w:szCs w:val="24"/>
        </w:rPr>
        <w:t>(An Autonomous Institution; Affiliated to Anna University, Chennai -600 044)</w:t>
      </w:r>
    </w:p>
    <w:p w14:paraId="79A7A906">
      <w:pPr>
        <w:ind w:left="1574" w:right="1584"/>
        <w:jc w:val="center"/>
        <w:rPr>
          <w:sz w:val="30"/>
          <w:szCs w:val="30"/>
        </w:rPr>
      </w:pPr>
    </w:p>
    <w:p w14:paraId="300C4BD5">
      <w:pPr>
        <w:spacing w:before="3"/>
        <w:rPr>
          <w:rFonts w:eastAsia="Times New Roman"/>
          <w:color w:val="000000"/>
          <w:sz w:val="32"/>
          <w:szCs w:val="32"/>
        </w:rPr>
      </w:pPr>
    </w:p>
    <w:p w14:paraId="62C5FF92">
      <w:pPr>
        <w:pStyle w:val="3"/>
      </w:pPr>
      <w:r>
        <w:t>ANNA UNIVERSITY: CHENNAI 600 044</w:t>
      </w:r>
    </w:p>
    <w:p w14:paraId="60EA7208">
      <w:pPr>
        <w:rPr>
          <w:rFonts w:eastAsia="Times New Roman"/>
          <w:color w:val="000000"/>
          <w:sz w:val="34"/>
          <w:szCs w:val="34"/>
        </w:rPr>
      </w:pPr>
    </w:p>
    <w:p w14:paraId="1D258FA0">
      <w:pPr>
        <w:pStyle w:val="4"/>
        <w:ind w:right="1577"/>
        <w:sectPr>
          <w:pgSz w:w="12240" w:h="15840"/>
          <w:pgMar w:top="1500" w:right="1200" w:bottom="280" w:left="1100" w:header="720" w:footer="720" w:gutter="0"/>
          <w:pgNumType w:start="1"/>
          <w:cols w:space="720" w:num="1"/>
        </w:sectPr>
      </w:pPr>
      <w:r>
        <w:rPr>
          <w:lang w:val="en-US"/>
        </w:rPr>
        <w:t xml:space="preserve">DECEMBER </w:t>
      </w:r>
      <w:r>
        <w:t>2025</w:t>
      </w:r>
    </w:p>
    <w:p w14:paraId="4503A41F">
      <w:pPr>
        <w:rPr>
          <w:rFonts w:eastAsia="Times New Roman"/>
          <w:color w:val="000000"/>
          <w:sz w:val="20"/>
          <w:szCs w:val="20"/>
        </w:rPr>
      </w:pPr>
    </w:p>
    <w:p w14:paraId="37BC1F8A">
      <w:pPr>
        <w:spacing w:before="4"/>
        <w:rPr>
          <w:rFonts w:eastAsia="Times New Roman"/>
          <w:color w:val="000000"/>
          <w:sz w:val="27"/>
          <w:szCs w:val="27"/>
        </w:rPr>
      </w:pPr>
    </w:p>
    <w:p w14:paraId="4712C8A6">
      <w:pPr>
        <w:pStyle w:val="2"/>
        <w:ind w:left="1572" w:right="868"/>
      </w:pPr>
      <w:r>
        <w:t>SRI SAIRAM ENGINEERING COLLEGE</w:t>
      </w:r>
    </w:p>
    <w:p w14:paraId="36A86824">
      <w:pPr>
        <w:pStyle w:val="3"/>
        <w:spacing w:before="61"/>
        <w:ind w:left="1632" w:right="868"/>
        <w:rPr>
          <w:sz w:val="23"/>
          <w:szCs w:val="23"/>
        </w:rPr>
      </w:pPr>
      <w:r>
        <w:rPr>
          <w:sz w:val="23"/>
          <w:szCs w:val="23"/>
        </w:rPr>
        <w:t>(An Autonomous Institution; Affiliated to Anna University, Chennai -600 044)</w:t>
      </w:r>
    </w:p>
    <w:p w14:paraId="75AFECC4">
      <w:pPr>
        <w:rPr>
          <w:rFonts w:eastAsia="Times New Roman"/>
          <w:color w:val="000000"/>
          <w:sz w:val="26"/>
          <w:szCs w:val="26"/>
        </w:rPr>
      </w:pPr>
    </w:p>
    <w:p w14:paraId="791B042D">
      <w:pPr>
        <w:spacing w:before="9"/>
        <w:rPr>
          <w:rFonts w:eastAsia="Times New Roman"/>
          <w:color w:val="000000"/>
          <w:sz w:val="21"/>
          <w:szCs w:val="21"/>
        </w:rPr>
      </w:pPr>
    </w:p>
    <w:p w14:paraId="1C7C1E9F">
      <w:pPr>
        <w:pStyle w:val="3"/>
        <w:ind w:left="1568"/>
      </w:pPr>
      <w:r>
        <w:t>BONAFIDE CERTIFICATE</w:t>
      </w:r>
    </w:p>
    <w:p w14:paraId="60AF7F5E">
      <w:pPr>
        <w:spacing w:before="8"/>
        <w:rPr>
          <w:rFonts w:eastAsia="Times New Roman"/>
          <w:color w:val="000000"/>
          <w:sz w:val="23"/>
          <w:szCs w:val="23"/>
        </w:rPr>
      </w:pPr>
    </w:p>
    <w:p w14:paraId="47B62F89">
      <w:pPr>
        <w:spacing w:before="8"/>
        <w:jc w:val="both"/>
        <w:rPr>
          <w:rFonts w:eastAsia="Times New Roman"/>
          <w:color w:val="000000"/>
          <w:sz w:val="23"/>
          <w:szCs w:val="23"/>
        </w:rPr>
      </w:pPr>
    </w:p>
    <w:p w14:paraId="334A744F">
      <w:pPr>
        <w:tabs>
          <w:tab w:val="left" w:pos="9560"/>
        </w:tabs>
        <w:spacing w:before="1" w:line="360" w:lineRule="auto"/>
        <w:ind w:right="31"/>
        <w:jc w:val="both"/>
      </w:pPr>
      <w:r>
        <w:rPr>
          <w:sz w:val="28"/>
          <w:szCs w:val="28"/>
        </w:rPr>
        <w:t xml:space="preserve">Certified that this Innovative Design Lab-I report </w:t>
      </w:r>
      <w:r>
        <w:rPr>
          <w:b/>
          <w:bCs/>
          <w:sz w:val="28"/>
          <w:szCs w:val="28"/>
        </w:rPr>
        <w:t>“</w:t>
      </w:r>
      <w:r>
        <w:rPr>
          <w:b/>
          <w:bCs/>
          <w:sz w:val="28"/>
          <w:szCs w:val="28"/>
          <w:lang w:val="en-US"/>
        </w:rPr>
        <w:t xml:space="preserve">Aid Axis” </w:t>
      </w:r>
      <w:r>
        <w:rPr>
          <w:sz w:val="28"/>
          <w:szCs w:val="28"/>
        </w:rPr>
        <w:t>is the bonafide work of “</w:t>
      </w:r>
      <w:r>
        <w:rPr>
          <w:b/>
          <w:bCs/>
          <w:color w:val="000000"/>
          <w:sz w:val="28"/>
          <w:szCs w:val="28"/>
          <w:lang w:val="en-US" w:eastAsia="zh-CN" w:bidi="ar"/>
        </w:rPr>
        <w:t>CHANDRAPRAKASH M 2403412514821008, S</w:t>
      </w:r>
      <w:r>
        <w:rPr>
          <w:b/>
          <w:bCs/>
          <w:sz w:val="28"/>
          <w:szCs w:val="28"/>
          <w:lang w:val="en-US"/>
        </w:rPr>
        <w:t xml:space="preserve">HARVESWARAN V </w:t>
      </w:r>
      <w:r>
        <w:rPr>
          <w:b/>
          <w:bCs/>
          <w:color w:val="000000"/>
          <w:sz w:val="28"/>
          <w:szCs w:val="28"/>
          <w:lang w:val="en-US" w:eastAsia="zh-CN" w:bidi="ar"/>
        </w:rPr>
        <w:t>2403412514821053, VIGNESHWARAN S 2403412514821063</w:t>
      </w:r>
      <w:r>
        <w:rPr>
          <w:b/>
          <w:bCs/>
          <w:sz w:val="28"/>
          <w:szCs w:val="28"/>
        </w:rPr>
        <w:t xml:space="preserve">” </w:t>
      </w:r>
      <w:r>
        <w:rPr>
          <w:sz w:val="28"/>
          <w:szCs w:val="28"/>
        </w:rPr>
        <w:t>who carried</w:t>
      </w:r>
      <w:r>
        <w:rPr>
          <w:b/>
          <w:bCs/>
          <w:sz w:val="28"/>
          <w:szCs w:val="28"/>
        </w:rPr>
        <w:t xml:space="preserve"> </w:t>
      </w:r>
      <w:r>
        <w:rPr>
          <w:sz w:val="28"/>
          <w:szCs w:val="28"/>
        </w:rPr>
        <w:t xml:space="preserve">out the </w:t>
      </w:r>
      <w:r>
        <w:rPr>
          <w:b/>
          <w:bCs/>
          <w:sz w:val="28"/>
          <w:szCs w:val="28"/>
          <w:lang w:val="en-US"/>
        </w:rPr>
        <w:t>(24AMID301 - INNOVATIVE DESGIN LAB-I</w:t>
      </w:r>
      <w:r>
        <w:rPr>
          <w:b/>
          <w:bCs/>
          <w:sz w:val="23"/>
          <w:szCs w:val="23"/>
        </w:rPr>
        <w:t xml:space="preserve">) </w:t>
      </w:r>
      <w:r>
        <w:rPr>
          <w:sz w:val="28"/>
          <w:szCs w:val="28"/>
        </w:rPr>
        <w:t>under my supervision.</w:t>
      </w:r>
    </w:p>
    <w:p w14:paraId="4A5CD6DC">
      <w:pPr>
        <w:spacing w:line="360" w:lineRule="auto"/>
        <w:rPr>
          <w:rFonts w:eastAsia="Times New Roman"/>
          <w:color w:val="000000"/>
          <w:sz w:val="30"/>
          <w:szCs w:val="30"/>
        </w:rPr>
      </w:pPr>
    </w:p>
    <w:p w14:paraId="66AB9FCB">
      <w:pPr>
        <w:rPr>
          <w:rFonts w:eastAsia="Times New Roman"/>
          <w:color w:val="000000"/>
          <w:sz w:val="30"/>
          <w:szCs w:val="30"/>
        </w:rPr>
      </w:pPr>
    </w:p>
    <w:p w14:paraId="611E21D6">
      <w:pPr>
        <w:tabs>
          <w:tab w:val="left" w:pos="5981"/>
        </w:tabs>
        <w:spacing w:before="195"/>
        <w:ind w:left="102"/>
        <w:rPr>
          <w:rFonts w:eastAsia="Times New Roman"/>
          <w:color w:val="000000"/>
          <w:sz w:val="23"/>
          <w:szCs w:val="23"/>
        </w:rPr>
      </w:pPr>
      <w:r>
        <w:rPr>
          <w:rFonts w:eastAsia="Times New Roman"/>
          <w:color w:val="000000"/>
          <w:sz w:val="23"/>
          <w:szCs w:val="23"/>
          <w:lang w:val="en-US"/>
        </w:rPr>
        <w:t xml:space="preserve"> </w:t>
      </w:r>
      <w:r>
        <w:rPr>
          <w:rFonts w:eastAsia="Times New Roman"/>
          <w:color w:val="000000"/>
          <w:sz w:val="23"/>
          <w:szCs w:val="23"/>
        </w:rPr>
        <w:tab/>
      </w:r>
    </w:p>
    <w:p w14:paraId="5C04E894">
      <w:pPr>
        <w:pStyle w:val="7"/>
        <w:tabs>
          <w:tab w:val="left" w:pos="6046"/>
        </w:tabs>
        <w:spacing w:before="24" w:line="276" w:lineRule="auto"/>
        <w:ind w:left="0"/>
        <w:rPr>
          <w:lang w:val="en-US"/>
        </w:rPr>
      </w:pPr>
      <w:r>
        <w:t xml:space="preserve">SIGNATURE </w:t>
      </w:r>
      <w:r>
        <w:rPr>
          <w:lang w:val="en-US"/>
        </w:rPr>
        <w:t xml:space="preserve"> </w:t>
      </w:r>
      <w:r>
        <w:t xml:space="preserve">                   </w:t>
      </w:r>
      <w:r>
        <w:rPr>
          <w:lang w:val="en-US"/>
        </w:rPr>
        <w:t xml:space="preserve">    </w:t>
      </w:r>
      <w:r>
        <w:t xml:space="preserve">SIGNATURE            </w:t>
      </w:r>
      <w:r>
        <w:rPr>
          <w:lang w:val="en-US"/>
        </w:rPr>
        <w:t xml:space="preserve">   </w:t>
      </w:r>
      <w:r>
        <w:t xml:space="preserve"> SIGNATUR</w:t>
      </w:r>
      <w:r>
        <w:rPr>
          <w:lang w:val="en-US"/>
        </w:rPr>
        <w:t>E</w:t>
      </w:r>
    </w:p>
    <w:p w14:paraId="435B6DCD">
      <w:pPr>
        <w:spacing w:before="11" w:line="276" w:lineRule="auto"/>
        <w:rPr>
          <w:rFonts w:eastAsia="Times New Roman"/>
          <w:color w:val="000000"/>
          <w:sz w:val="23"/>
          <w:szCs w:val="23"/>
        </w:rPr>
      </w:pPr>
      <w:r>
        <w:t>Supervisor</w:t>
      </w:r>
      <w:r>
        <w:rPr>
          <w:rFonts w:eastAsia="Times New Roman"/>
          <w:color w:val="000000"/>
          <w:sz w:val="23"/>
          <w:szCs w:val="23"/>
        </w:rPr>
        <w:tab/>
      </w:r>
      <w:r>
        <w:rPr>
          <w:rFonts w:eastAsia="Times New Roman"/>
          <w:color w:val="000000"/>
          <w:sz w:val="23"/>
          <w:szCs w:val="23"/>
          <w:lang w:val="en-US"/>
        </w:rPr>
        <w:t xml:space="preserve">                       </w:t>
      </w:r>
      <w:r>
        <w:rPr>
          <w:rFonts w:eastAsia="Times New Roman"/>
          <w:color w:val="000000"/>
          <w:sz w:val="23"/>
          <w:szCs w:val="23"/>
        </w:rPr>
        <w:t xml:space="preserve">Project Coordinator    </w:t>
      </w:r>
      <w:r>
        <w:rPr>
          <w:rFonts w:eastAsia="Times New Roman"/>
          <w:color w:val="000000"/>
          <w:sz w:val="23"/>
          <w:szCs w:val="23"/>
          <w:lang w:val="en-US"/>
        </w:rPr>
        <w:t xml:space="preserve">   </w:t>
      </w:r>
      <w:r>
        <w:rPr>
          <w:rFonts w:eastAsia="Times New Roman"/>
          <w:color w:val="000000"/>
          <w:sz w:val="23"/>
          <w:szCs w:val="23"/>
        </w:rPr>
        <w:t xml:space="preserve">   </w:t>
      </w:r>
      <w:r>
        <w:rPr>
          <w:rFonts w:eastAsia="Times New Roman"/>
          <w:color w:val="000000"/>
          <w:sz w:val="23"/>
          <w:szCs w:val="23"/>
          <w:lang w:val="en-US"/>
        </w:rPr>
        <w:t xml:space="preserve"> </w:t>
      </w:r>
      <w:r>
        <w:rPr>
          <w:rFonts w:eastAsia="Times New Roman"/>
          <w:color w:val="000000"/>
          <w:sz w:val="23"/>
          <w:szCs w:val="23"/>
        </w:rPr>
        <w:t>Head of t</w:t>
      </w:r>
      <w:r>
        <w:rPr>
          <w:rFonts w:eastAsia="Times New Roman"/>
          <w:color w:val="000000"/>
          <w:sz w:val="23"/>
          <w:szCs w:val="23"/>
          <w:lang w:val="en-US"/>
        </w:rPr>
        <w:t xml:space="preserve">he </w:t>
      </w:r>
      <w:r>
        <w:rPr>
          <w:rFonts w:eastAsia="Times New Roman"/>
          <w:color w:val="000000"/>
          <w:sz w:val="23"/>
          <w:szCs w:val="23"/>
        </w:rPr>
        <w:t>Department</w:t>
      </w:r>
    </w:p>
    <w:p w14:paraId="25902ADD">
      <w:pPr>
        <w:spacing w:before="11" w:line="360" w:lineRule="auto"/>
        <w:jc w:val="both"/>
        <w:rPr>
          <w:rFonts w:eastAsia="Times New Roman"/>
          <w:color w:val="000000"/>
          <w:sz w:val="23"/>
          <w:szCs w:val="23"/>
        </w:rPr>
      </w:pPr>
    </w:p>
    <w:p w14:paraId="26C92E83">
      <w:pPr>
        <w:spacing w:before="11" w:line="360" w:lineRule="auto"/>
        <w:jc w:val="both"/>
        <w:rPr>
          <w:rFonts w:eastAsia="Times New Roman"/>
          <w:color w:val="000000"/>
          <w:sz w:val="23"/>
          <w:szCs w:val="23"/>
          <w:lang w:val="en-US"/>
        </w:rPr>
      </w:pPr>
      <w:r>
        <w:rPr>
          <w:rFonts w:eastAsia="Times New Roman"/>
          <w:b/>
          <w:bCs/>
          <w:color w:val="000000"/>
          <w:sz w:val="23"/>
          <w:szCs w:val="23"/>
          <w:lang w:val="en-US"/>
        </w:rPr>
        <w:t>Dr. K. Sri Dhivyakrishnan</w:t>
      </w:r>
      <w:r>
        <w:rPr>
          <w:rFonts w:eastAsia="Times New Roman"/>
          <w:b/>
          <w:bCs/>
          <w:color w:val="000000"/>
          <w:sz w:val="23"/>
          <w:szCs w:val="23"/>
        </w:rPr>
        <w:tab/>
      </w:r>
      <w:r>
        <w:rPr>
          <w:rFonts w:eastAsia="Times New Roman"/>
          <w:b/>
          <w:bCs/>
          <w:color w:val="000000"/>
          <w:sz w:val="23"/>
          <w:szCs w:val="23"/>
          <w:lang w:val="en-US"/>
        </w:rPr>
        <w:t xml:space="preserve">          G. Nandhini</w:t>
      </w:r>
      <w:r>
        <w:rPr>
          <w:rFonts w:eastAsia="Times New Roman"/>
          <w:b/>
          <w:bCs/>
          <w:color w:val="000000"/>
          <w:sz w:val="23"/>
          <w:szCs w:val="23"/>
        </w:rPr>
        <w:tab/>
      </w:r>
      <w:r>
        <w:rPr>
          <w:rFonts w:eastAsia="Times New Roman"/>
          <w:b/>
          <w:bCs/>
          <w:color w:val="000000"/>
          <w:sz w:val="23"/>
          <w:szCs w:val="23"/>
        </w:rPr>
        <w:tab/>
      </w:r>
      <w:r>
        <w:rPr>
          <w:rFonts w:eastAsia="Times New Roman"/>
          <w:b/>
          <w:bCs/>
          <w:color w:val="000000"/>
          <w:sz w:val="23"/>
          <w:szCs w:val="23"/>
          <w:lang w:val="en-US"/>
        </w:rPr>
        <w:t xml:space="preserve">    Dr. E. Priya</w:t>
      </w:r>
    </w:p>
    <w:p w14:paraId="0F0A2358">
      <w:pPr>
        <w:tabs>
          <w:tab w:val="left" w:pos="3481"/>
        </w:tabs>
        <w:spacing w:before="11" w:line="360" w:lineRule="auto"/>
        <w:jc w:val="both"/>
        <w:rPr>
          <w:rFonts w:eastAsia="Times New Roman"/>
          <w:color w:val="000000"/>
          <w:sz w:val="23"/>
          <w:szCs w:val="23"/>
        </w:rPr>
      </w:pPr>
      <w:r>
        <w:rPr>
          <w:rFonts w:eastAsia="Times New Roman"/>
          <w:b/>
          <w:bCs/>
          <w:color w:val="000000"/>
          <w:sz w:val="23"/>
          <w:szCs w:val="23"/>
          <w:lang w:val="en-US"/>
        </w:rPr>
        <w:t>Associate Professor</w:t>
      </w:r>
      <w:r>
        <w:rPr>
          <w:rFonts w:eastAsia="Times New Roman"/>
          <w:b/>
          <w:bCs/>
          <w:color w:val="000000"/>
          <w:sz w:val="23"/>
          <w:szCs w:val="23"/>
        </w:rPr>
        <w:t xml:space="preserve">                   </w:t>
      </w:r>
      <w:r>
        <w:rPr>
          <w:rFonts w:eastAsia="Times New Roman"/>
          <w:b/>
          <w:bCs/>
          <w:color w:val="000000"/>
          <w:sz w:val="23"/>
          <w:szCs w:val="23"/>
          <w:lang w:val="en-US"/>
        </w:rPr>
        <w:t>Assistant Professor</w:t>
      </w:r>
      <w:r>
        <w:rPr>
          <w:rFonts w:eastAsia="Times New Roman"/>
          <w:b/>
          <w:bCs/>
          <w:color w:val="000000"/>
          <w:sz w:val="23"/>
          <w:szCs w:val="23"/>
        </w:rPr>
        <w:t xml:space="preserve">        </w:t>
      </w:r>
      <w:r>
        <w:rPr>
          <w:rFonts w:eastAsia="Times New Roman"/>
          <w:b/>
          <w:bCs/>
          <w:color w:val="000000"/>
          <w:sz w:val="23"/>
          <w:szCs w:val="23"/>
          <w:lang w:val="en-US"/>
        </w:rPr>
        <w:t xml:space="preserve">     Professor</w:t>
      </w:r>
    </w:p>
    <w:p w14:paraId="12FAB2F3">
      <w:pPr>
        <w:spacing w:before="11" w:line="360" w:lineRule="auto"/>
        <w:rPr>
          <w:rFonts w:eastAsia="Times New Roman"/>
          <w:color w:val="000000"/>
          <w:sz w:val="23"/>
          <w:szCs w:val="23"/>
        </w:rPr>
      </w:pPr>
    </w:p>
    <w:p w14:paraId="36AFCECC">
      <w:pPr>
        <w:tabs>
          <w:tab w:val="left" w:pos="5924"/>
        </w:tabs>
        <w:ind w:left="218"/>
        <w:rPr>
          <w:rFonts w:eastAsia="Times New Roman"/>
          <w:color w:val="000000"/>
          <w:sz w:val="23"/>
          <w:szCs w:val="23"/>
        </w:rPr>
      </w:pPr>
      <w:r>
        <w:rPr>
          <w:rFonts w:eastAsia="Times New Roman"/>
          <w:color w:val="000000"/>
          <w:sz w:val="23"/>
          <w:szCs w:val="23"/>
        </w:rPr>
        <w:tab/>
      </w:r>
    </w:p>
    <w:p w14:paraId="119D3CA2"/>
    <w:p w14:paraId="582BC221"/>
    <w:p w14:paraId="21C35D6F"/>
    <w:p w14:paraId="5EE41EF3"/>
    <w:p w14:paraId="70842FE2"/>
    <w:p w14:paraId="1A2DE89D">
      <w:pPr>
        <w:tabs>
          <w:tab w:val="left" w:pos="8842"/>
        </w:tabs>
        <w:spacing w:before="90"/>
        <w:rPr>
          <w:color w:val="000000"/>
          <w:sz w:val="24"/>
          <w:szCs w:val="24"/>
        </w:rPr>
      </w:pPr>
      <w:r>
        <w:rPr>
          <w:color w:val="000000"/>
          <w:sz w:val="24"/>
          <w:szCs w:val="24"/>
        </w:rPr>
        <w:t xml:space="preserve">  Submitted for the Innovative Design Lab-I Viva – Voce Examination held on </w:t>
      </w:r>
      <w:r>
        <w:rPr>
          <w:color w:val="000000"/>
          <w:sz w:val="24"/>
          <w:szCs w:val="24"/>
          <w:u w:val="single"/>
        </w:rPr>
        <w:t xml:space="preserve"> </w:t>
      </w:r>
      <w:r>
        <w:rPr>
          <w:color w:val="000000"/>
          <w:sz w:val="24"/>
          <w:szCs w:val="24"/>
          <w:u w:val="single"/>
        </w:rPr>
        <w:tab/>
      </w:r>
    </w:p>
    <w:p w14:paraId="6E419E15">
      <w:pPr>
        <w:rPr>
          <w:color w:val="000000"/>
          <w:sz w:val="20"/>
          <w:szCs w:val="20"/>
        </w:rPr>
      </w:pPr>
    </w:p>
    <w:p w14:paraId="665A7DAB">
      <w:pPr>
        <w:rPr>
          <w:color w:val="000000"/>
          <w:sz w:val="20"/>
          <w:szCs w:val="20"/>
        </w:rPr>
      </w:pPr>
    </w:p>
    <w:p w14:paraId="3893F4A5">
      <w:pPr>
        <w:rPr>
          <w:color w:val="000000"/>
          <w:sz w:val="20"/>
          <w:szCs w:val="20"/>
        </w:rPr>
      </w:pPr>
    </w:p>
    <w:p w14:paraId="1F1D2A85">
      <w:pPr>
        <w:pStyle w:val="2"/>
        <w:tabs>
          <w:tab w:val="left" w:pos="7684"/>
        </w:tabs>
        <w:spacing w:before="88"/>
        <w:ind w:right="360" w:firstLine="132"/>
        <w:jc w:val="left"/>
        <w:rPr>
          <w:sz w:val="23"/>
          <w:szCs w:val="23"/>
        </w:rPr>
      </w:pPr>
      <w:r>
        <w:rPr>
          <w:sz w:val="23"/>
          <w:szCs w:val="23"/>
        </w:rPr>
        <w:t xml:space="preserve">     </w:t>
      </w:r>
    </w:p>
    <w:p w14:paraId="3CF4FC38">
      <w:pPr>
        <w:pStyle w:val="2"/>
        <w:tabs>
          <w:tab w:val="left" w:pos="7684"/>
        </w:tabs>
        <w:spacing w:before="88"/>
        <w:ind w:right="360" w:firstLine="132"/>
        <w:jc w:val="left"/>
        <w:rPr>
          <w:sz w:val="23"/>
          <w:szCs w:val="23"/>
        </w:rPr>
      </w:pPr>
    </w:p>
    <w:p w14:paraId="1D7CCA43">
      <w:pPr>
        <w:pStyle w:val="2"/>
        <w:tabs>
          <w:tab w:val="left" w:pos="7684"/>
        </w:tabs>
        <w:spacing w:before="88"/>
        <w:ind w:right="360" w:firstLine="132"/>
        <w:rPr>
          <w:sz w:val="23"/>
          <w:szCs w:val="23"/>
        </w:rPr>
        <w:sectPr>
          <w:headerReference r:id="rId3" w:type="default"/>
          <w:pgSz w:w="12240" w:h="15840"/>
          <w:pgMar w:top="1440" w:right="1440" w:bottom="1440" w:left="1440" w:header="720" w:footer="720" w:gutter="0"/>
          <w:cols w:space="720" w:num="1"/>
        </w:sectPr>
      </w:pPr>
      <w:r>
        <w:rPr>
          <w:sz w:val="23"/>
          <w:szCs w:val="23"/>
        </w:rPr>
        <w:t>INTERNAL EXAMINER                                    EXTERNAL EXAMINER</w:t>
      </w:r>
    </w:p>
    <w:p w14:paraId="57681E9E">
      <w:pPr>
        <w:pStyle w:val="2"/>
        <w:tabs>
          <w:tab w:val="left" w:pos="7684"/>
        </w:tabs>
        <w:spacing w:before="88"/>
        <w:ind w:right="360" w:firstLine="132"/>
        <w:rPr>
          <w:sz w:val="23"/>
          <w:szCs w:val="23"/>
        </w:rPr>
      </w:pPr>
    </w:p>
    <w:p w14:paraId="506B68AB">
      <w:pPr>
        <w:pStyle w:val="3"/>
        <w:spacing w:before="76"/>
        <w:ind w:left="1441" w:right="1859"/>
      </w:pPr>
      <w:r>
        <w:t>ACKNOWLEDGEMENT</w:t>
      </w:r>
    </w:p>
    <w:p w14:paraId="439B36B9">
      <w:pPr>
        <w:spacing w:before="8"/>
        <w:rPr>
          <w:color w:val="000000"/>
          <w:sz w:val="25"/>
          <w:szCs w:val="25"/>
        </w:rPr>
      </w:pPr>
    </w:p>
    <w:p w14:paraId="348F1F70">
      <w:pPr>
        <w:spacing w:line="360" w:lineRule="auto"/>
        <w:ind w:left="1055" w:right="1070"/>
        <w:jc w:val="both"/>
        <w:rPr>
          <w:sz w:val="24"/>
          <w:szCs w:val="24"/>
        </w:rPr>
      </w:pPr>
      <w:r>
        <w:rPr>
          <w:color w:val="000000"/>
          <w:sz w:val="24"/>
          <w:szCs w:val="24"/>
        </w:rPr>
        <w:t xml:space="preserve">A successful man is one who can lay a firm foundation with the bricks other have thrown at him. </w:t>
      </w:r>
      <w:r>
        <w:rPr>
          <w:sz w:val="24"/>
          <w:szCs w:val="24"/>
        </w:rPr>
        <w:t xml:space="preserve">— </w:t>
      </w:r>
      <w:r>
        <w:rPr>
          <w:i/>
          <w:iCs/>
          <w:sz w:val="24"/>
          <w:szCs w:val="24"/>
        </w:rPr>
        <w:t>David Brinkley</w:t>
      </w:r>
    </w:p>
    <w:p w14:paraId="71B5E96C">
      <w:pPr>
        <w:spacing w:before="8" w:line="360" w:lineRule="auto"/>
        <w:ind w:right="1070"/>
        <w:jc w:val="both"/>
        <w:rPr>
          <w:color w:val="000000"/>
          <w:sz w:val="30"/>
          <w:szCs w:val="30"/>
        </w:rPr>
      </w:pPr>
    </w:p>
    <w:p w14:paraId="6AC8B6FD">
      <w:pPr>
        <w:spacing w:line="360" w:lineRule="auto"/>
        <w:ind w:left="1055" w:right="1070"/>
        <w:jc w:val="both"/>
        <w:rPr>
          <w:color w:val="000000"/>
          <w:sz w:val="24"/>
          <w:szCs w:val="24"/>
        </w:rPr>
      </w:pPr>
      <w:r>
        <w:rPr>
          <w:color w:val="000000"/>
          <w:sz w:val="24"/>
          <w:szCs w:val="24"/>
        </w:rPr>
        <w:t xml:space="preserve">Such a successful personality is our beloved founder Chairman, </w:t>
      </w:r>
      <w:r>
        <w:rPr>
          <w:b/>
          <w:bCs/>
          <w:color w:val="000000"/>
          <w:sz w:val="24"/>
          <w:szCs w:val="24"/>
        </w:rPr>
        <w:t xml:space="preserve">Thiru. MJF. Ln. LEO MUTHU. </w:t>
      </w:r>
      <w:r>
        <w:rPr>
          <w:color w:val="000000"/>
          <w:sz w:val="24"/>
          <w:szCs w:val="24"/>
        </w:rPr>
        <w:t xml:space="preserve">At first, we express our sincere gratitude to our beloved </w:t>
      </w:r>
      <w:r>
        <w:rPr>
          <w:sz w:val="24"/>
          <w:szCs w:val="24"/>
        </w:rPr>
        <w:t>C</w:t>
      </w:r>
      <w:r>
        <w:rPr>
          <w:color w:val="000000"/>
          <w:sz w:val="24"/>
          <w:szCs w:val="24"/>
        </w:rPr>
        <w:t>hairman through prayers, who in the form of a guiding star has spread his wings of external support with immortal blessings.</w:t>
      </w:r>
    </w:p>
    <w:p w14:paraId="3120F156">
      <w:pPr>
        <w:spacing w:before="11" w:line="360" w:lineRule="auto"/>
        <w:ind w:right="1070"/>
        <w:jc w:val="both"/>
        <w:rPr>
          <w:color w:val="000000"/>
          <w:sz w:val="25"/>
          <w:szCs w:val="25"/>
        </w:rPr>
      </w:pPr>
    </w:p>
    <w:p w14:paraId="57D73999">
      <w:pPr>
        <w:spacing w:line="360" w:lineRule="auto"/>
        <w:ind w:left="1055" w:right="1070"/>
        <w:jc w:val="both"/>
        <w:rPr>
          <w:sz w:val="24"/>
          <w:szCs w:val="24"/>
        </w:rPr>
      </w:pPr>
      <w:r>
        <w:rPr>
          <w:sz w:val="24"/>
          <w:szCs w:val="24"/>
        </w:rPr>
        <w:t xml:space="preserve">We express our gratitude to our CEO </w:t>
      </w:r>
      <w:r>
        <w:rPr>
          <w:b/>
          <w:bCs/>
          <w:sz w:val="24"/>
          <w:szCs w:val="24"/>
        </w:rPr>
        <w:t xml:space="preserve">Dr. J. SAI PRAKASH LEO MUTHU </w:t>
      </w:r>
      <w:r>
        <w:rPr>
          <w:sz w:val="24"/>
          <w:szCs w:val="24"/>
        </w:rPr>
        <w:t>for creating an inspiring environment that encourages learning and innovation. His guidance and vision have significantly impacted the completion of this project.</w:t>
      </w:r>
    </w:p>
    <w:p w14:paraId="76C975C0">
      <w:pPr>
        <w:spacing w:before="224" w:line="360" w:lineRule="auto"/>
        <w:ind w:left="1175" w:right="1070" w:hanging="60"/>
        <w:jc w:val="both"/>
        <w:rPr>
          <w:color w:val="000000"/>
          <w:sz w:val="24"/>
          <w:szCs w:val="24"/>
        </w:rPr>
      </w:pPr>
      <w:r>
        <w:rPr>
          <w:sz w:val="24"/>
          <w:szCs w:val="24"/>
        </w:rPr>
        <w:t>We express our sincere thanks to our beloved Principal</w:t>
      </w:r>
      <w:r>
        <w:rPr>
          <w:color w:val="000000"/>
          <w:sz w:val="24"/>
          <w:szCs w:val="24"/>
        </w:rPr>
        <w:t xml:space="preserve">, </w:t>
      </w:r>
      <w:r>
        <w:rPr>
          <w:b/>
          <w:bCs/>
          <w:color w:val="000000"/>
          <w:sz w:val="24"/>
          <w:szCs w:val="24"/>
        </w:rPr>
        <w:t xml:space="preserve">Dr. </w:t>
      </w:r>
      <w:r>
        <w:rPr>
          <w:b/>
          <w:bCs/>
          <w:sz w:val="24"/>
          <w:szCs w:val="24"/>
        </w:rPr>
        <w:t>J. RAJA</w:t>
      </w:r>
      <w:r>
        <w:rPr>
          <w:b/>
          <w:bCs/>
          <w:color w:val="000000"/>
          <w:sz w:val="24"/>
          <w:szCs w:val="24"/>
        </w:rPr>
        <w:t xml:space="preserve"> </w:t>
      </w:r>
      <w:r>
        <w:rPr>
          <w:sz w:val="24"/>
          <w:szCs w:val="24"/>
        </w:rPr>
        <w:t xml:space="preserve">for his constant encouragement and for providing the resources necessary to bring this project to fruition. </w:t>
      </w:r>
    </w:p>
    <w:p w14:paraId="29B7386B">
      <w:pPr>
        <w:spacing w:before="224" w:line="360" w:lineRule="auto"/>
        <w:ind w:left="1175" w:right="1070" w:hanging="60"/>
        <w:jc w:val="both"/>
        <w:rPr>
          <w:color w:val="000000"/>
          <w:sz w:val="24"/>
          <w:szCs w:val="24"/>
        </w:rPr>
      </w:pPr>
    </w:p>
    <w:p w14:paraId="74FC2979">
      <w:pPr>
        <w:spacing w:line="360" w:lineRule="auto"/>
        <w:ind w:left="1085" w:right="1070"/>
        <w:jc w:val="both"/>
        <w:rPr>
          <w:sz w:val="24"/>
          <w:szCs w:val="24"/>
        </w:rPr>
      </w:pPr>
      <w:r>
        <w:rPr>
          <w:sz w:val="24"/>
          <w:szCs w:val="24"/>
        </w:rPr>
        <w:t>We are indebted to our Head of the Department,</w:t>
      </w:r>
      <w:r>
        <w:t xml:space="preserve"> </w:t>
      </w:r>
      <w:r>
        <w:rPr>
          <w:b/>
          <w:bCs/>
        </w:rPr>
        <w:t>Dr</w:t>
      </w:r>
      <w:r>
        <w:rPr>
          <w:b/>
          <w:bCs/>
          <w:lang w:val="en-US"/>
        </w:rPr>
        <w:t>. E. PRIYA</w:t>
      </w:r>
      <w:r>
        <w:rPr>
          <w:b/>
          <w:bCs/>
          <w:sz w:val="24"/>
          <w:szCs w:val="24"/>
        </w:rPr>
        <w:t xml:space="preserve"> </w:t>
      </w:r>
      <w:r>
        <w:rPr>
          <w:sz w:val="24"/>
          <w:szCs w:val="24"/>
        </w:rPr>
        <w:t>for the insightful suggestions, mentorship, and continuous motivation, which have guided us at every stage.</w:t>
      </w:r>
    </w:p>
    <w:p w14:paraId="08D0078A">
      <w:pPr>
        <w:spacing w:before="240" w:after="240" w:line="360" w:lineRule="auto"/>
        <w:ind w:left="1080" w:right="1080"/>
        <w:jc w:val="both"/>
        <w:rPr>
          <w:sz w:val="24"/>
          <w:szCs w:val="24"/>
        </w:rPr>
      </w:pPr>
      <w:r>
        <w:rPr>
          <w:sz w:val="24"/>
          <w:szCs w:val="24"/>
        </w:rPr>
        <w:t>We thank our Innovative Design Lab-I Co-ordinator,</w:t>
      </w:r>
      <w:r>
        <w:rPr>
          <w:b/>
          <w:bCs/>
          <w:sz w:val="24"/>
          <w:szCs w:val="24"/>
          <w:lang w:val="en-US"/>
        </w:rPr>
        <w:t xml:space="preserve"> G. Nandhini</w:t>
      </w:r>
      <w:r>
        <w:rPr>
          <w:b/>
          <w:bCs/>
          <w:sz w:val="24"/>
          <w:szCs w:val="24"/>
        </w:rPr>
        <w:t>,</w:t>
      </w:r>
      <w:r>
        <w:rPr>
          <w:sz w:val="24"/>
          <w:szCs w:val="24"/>
        </w:rPr>
        <w:t xml:space="preserve"> who has been instrumental in coordinating efforts and ensuring smooth progress. </w:t>
      </w:r>
    </w:p>
    <w:p w14:paraId="2FBDE0EC">
      <w:pPr>
        <w:spacing w:line="360" w:lineRule="auto"/>
        <w:ind w:firstLine="1080" w:firstLineChars="450"/>
        <w:jc w:val="both"/>
        <w:rPr>
          <w:lang w:val="en-US"/>
        </w:rPr>
      </w:pPr>
      <w:r>
        <w:rPr>
          <w:color w:val="000000"/>
          <w:sz w:val="24"/>
          <w:szCs w:val="24"/>
        </w:rPr>
        <w:t xml:space="preserve">We express our gratitude and sincere thanks to our </w:t>
      </w:r>
      <w:r>
        <w:rPr>
          <w:sz w:val="24"/>
          <w:szCs w:val="24"/>
        </w:rPr>
        <w:t>G</w:t>
      </w:r>
      <w:r>
        <w:rPr>
          <w:color w:val="000000"/>
          <w:sz w:val="24"/>
          <w:szCs w:val="24"/>
        </w:rPr>
        <w:t>uide,</w:t>
      </w:r>
      <w:r>
        <w:rPr>
          <w:b/>
          <w:bCs/>
          <w:color w:val="000000"/>
          <w:sz w:val="24"/>
          <w:szCs w:val="24"/>
          <w:lang w:val="en-US"/>
        </w:rPr>
        <w:t xml:space="preserve"> Dr</w:t>
      </w:r>
      <w:r>
        <w:rPr>
          <w:b/>
          <w:bCs/>
          <w:color w:val="000000"/>
          <w:sz w:val="23"/>
          <w:szCs w:val="23"/>
          <w:lang w:val="en-US" w:eastAsia="zh-CN" w:bidi="ar"/>
        </w:rPr>
        <w:t>. K. Sri Dhivyakrishnan,</w:t>
      </w:r>
    </w:p>
    <w:p w14:paraId="226A8285">
      <w:pPr>
        <w:spacing w:line="360" w:lineRule="auto"/>
        <w:ind w:left="1055" w:right="1070"/>
        <w:jc w:val="both"/>
        <w:rPr>
          <w:sz w:val="24"/>
          <w:szCs w:val="24"/>
        </w:rPr>
      </w:pPr>
      <w:r>
        <w:rPr>
          <w:sz w:val="24"/>
          <w:szCs w:val="24"/>
        </w:rPr>
        <w:t>for their expertise, patience, and valuable insights. Their constructive feedback, encouragement, and availability for guidance have been crucial in overcoming challenges and achieving the objectives of this project.</w:t>
      </w:r>
    </w:p>
    <w:p w14:paraId="6B1DF86A">
      <w:pPr>
        <w:spacing w:line="360" w:lineRule="auto"/>
        <w:ind w:left="1055" w:right="1070"/>
        <w:jc w:val="both"/>
        <w:rPr>
          <w:sz w:val="24"/>
          <w:szCs w:val="24"/>
        </w:rPr>
      </w:pPr>
    </w:p>
    <w:p w14:paraId="77CFDB03">
      <w:pPr>
        <w:spacing w:line="360" w:lineRule="auto"/>
        <w:ind w:left="1055" w:right="1070"/>
        <w:jc w:val="both"/>
        <w:rPr>
          <w:color w:val="000000"/>
          <w:sz w:val="24"/>
          <w:szCs w:val="24"/>
        </w:rPr>
        <w:sectPr>
          <w:headerReference r:id="rId4" w:type="default"/>
          <w:pgSz w:w="12240" w:h="15840"/>
          <w:pgMar w:top="1500" w:right="1183" w:bottom="280" w:left="1100" w:header="720" w:footer="720" w:gutter="0"/>
          <w:cols w:space="720" w:num="1"/>
        </w:sectPr>
      </w:pPr>
      <w:r>
        <w:rPr>
          <w:color w:val="000000"/>
          <w:sz w:val="24"/>
          <w:szCs w:val="24"/>
        </w:rPr>
        <w:t>We thank all the teaching and Non-teaching staff members of the Department of Computer Science and Engineering</w:t>
      </w:r>
      <w:r>
        <w:rPr>
          <w:color w:val="000000"/>
          <w:sz w:val="24"/>
          <w:szCs w:val="24"/>
          <w:lang w:val="en-US"/>
        </w:rPr>
        <w:t>(Artificial Intelligence and Machine Learning)</w:t>
      </w:r>
      <w:r>
        <w:rPr>
          <w:color w:val="000000"/>
          <w:sz w:val="24"/>
          <w:szCs w:val="24"/>
        </w:rPr>
        <w:t xml:space="preserve"> and all others who contributed directly or indirectly for the successful completion of the project.</w:t>
      </w:r>
    </w:p>
    <w:p w14:paraId="7C12007E">
      <w:pPr>
        <w:spacing w:before="60"/>
        <w:ind w:left="2413" w:right="1737"/>
        <w:jc w:val="center"/>
        <w:rPr>
          <w:sz w:val="24"/>
          <w:szCs w:val="24"/>
        </w:rPr>
      </w:pPr>
    </w:p>
    <w:p w14:paraId="59A9CC18">
      <w:pPr>
        <w:pStyle w:val="7"/>
        <w:spacing w:line="276" w:lineRule="auto"/>
        <w:ind w:left="1563" w:right="1584"/>
        <w:jc w:val="center"/>
        <w:rPr>
          <w:sz w:val="27"/>
          <w:szCs w:val="27"/>
        </w:rPr>
      </w:pPr>
      <w:r>
        <w:rPr>
          <w:sz w:val="27"/>
          <w:szCs w:val="27"/>
        </w:rPr>
        <w:t>TABLE OF CONTENTS</w:t>
      </w:r>
    </w:p>
    <w:p w14:paraId="6207AB54">
      <w:pPr>
        <w:rPr>
          <w:rFonts w:eastAsia="Times New Roman"/>
          <w:color w:val="000000"/>
          <w:sz w:val="20"/>
          <w:szCs w:val="20"/>
        </w:rPr>
      </w:pPr>
    </w:p>
    <w:p w14:paraId="5B44A3F5">
      <w:pPr>
        <w:tabs>
          <w:tab w:val="left" w:pos="1630"/>
          <w:tab w:val="left" w:pos="7183"/>
        </w:tabs>
        <w:spacing w:line="360" w:lineRule="auto"/>
        <w:rPr>
          <w:rFonts w:eastAsia="Times New Roman"/>
          <w:color w:val="000000"/>
          <w:sz w:val="21"/>
          <w:szCs w:val="21"/>
        </w:rPr>
      </w:pPr>
    </w:p>
    <w:p w14:paraId="7352E42A">
      <w:pPr>
        <w:tabs>
          <w:tab w:val="left" w:pos="1630"/>
          <w:tab w:val="left" w:pos="7183"/>
        </w:tabs>
        <w:spacing w:line="360" w:lineRule="auto"/>
        <w:rPr>
          <w:rFonts w:eastAsia="Times New Roman"/>
          <w:color w:val="000000"/>
          <w:sz w:val="23"/>
          <w:szCs w:val="23"/>
        </w:rPr>
      </w:pPr>
      <w:r>
        <w:rPr>
          <w:b/>
          <w:bCs/>
        </w:rPr>
        <w:t>CHAPTER NO</w:t>
      </w:r>
      <w:r>
        <w:rPr>
          <w:b/>
          <w:bCs/>
        </w:rPr>
        <w:tab/>
      </w:r>
      <w:r>
        <w:rPr>
          <w:b/>
          <w:bCs/>
        </w:rPr>
        <w:t xml:space="preserve">                    </w:t>
      </w:r>
      <w:r>
        <w:rPr>
          <w:rFonts w:eastAsia="Times New Roman"/>
          <w:b/>
          <w:bCs/>
          <w:color w:val="000000"/>
          <w:sz w:val="23"/>
          <w:szCs w:val="23"/>
        </w:rPr>
        <w:t>TITLE</w:t>
      </w:r>
      <w:r>
        <w:rPr>
          <w:rFonts w:eastAsia="Times New Roman"/>
          <w:b/>
          <w:bCs/>
          <w:color w:val="000000"/>
          <w:sz w:val="23"/>
          <w:szCs w:val="23"/>
          <w:lang w:val="en-US"/>
        </w:rPr>
        <w:t xml:space="preserve">                  </w:t>
      </w:r>
      <w:r>
        <w:rPr>
          <w:rFonts w:eastAsia="Times New Roman"/>
          <w:b/>
          <w:bCs/>
          <w:color w:val="000000"/>
          <w:sz w:val="23"/>
          <w:szCs w:val="23"/>
        </w:rPr>
        <w:t>PAGE NO</w:t>
      </w:r>
      <w:r>
        <w:rPr>
          <w:rFonts w:eastAsia="Times New Roman"/>
          <w:color w:val="000000"/>
          <w:sz w:val="24"/>
          <w:szCs w:val="24"/>
        </w:rPr>
        <w:tab/>
      </w:r>
      <w:r>
        <w:rPr>
          <w:rFonts w:eastAsia="Times New Roman"/>
          <w:color w:val="000000"/>
          <w:sz w:val="24"/>
          <w:szCs w:val="24"/>
        </w:rPr>
        <w:tab/>
      </w:r>
    </w:p>
    <w:p w14:paraId="4E080A41">
      <w:pPr>
        <w:tabs>
          <w:tab w:val="left" w:pos="1630"/>
          <w:tab w:val="left" w:pos="7183"/>
        </w:tabs>
        <w:spacing w:before="92" w:line="360" w:lineRule="auto"/>
        <w:ind w:left="112"/>
        <w:rPr>
          <w:rFonts w:eastAsia="Times New Roman"/>
          <w:color w:val="000000"/>
          <w:sz w:val="24"/>
          <w:szCs w:val="24"/>
        </w:rPr>
      </w:pPr>
      <w:r>
        <w:rPr>
          <w:rFonts w:eastAsia="Times New Roman"/>
          <w:color w:val="000000"/>
          <w:sz w:val="24"/>
          <w:szCs w:val="24"/>
        </w:rPr>
        <w:tab/>
      </w:r>
      <w:r>
        <w:rPr>
          <w:rFonts w:eastAsia="Times New Roman"/>
          <w:b/>
          <w:bCs/>
          <w:color w:val="000000"/>
          <w:sz w:val="24"/>
          <w:szCs w:val="24"/>
        </w:rPr>
        <w:t xml:space="preserve">LIST OF FIGURES                                 </w:t>
      </w:r>
      <w:r>
        <w:rPr>
          <w:rFonts w:eastAsia="Times New Roman"/>
          <w:color w:val="000000"/>
          <w:sz w:val="24"/>
          <w:szCs w:val="24"/>
        </w:rPr>
        <w:t>vi</w:t>
      </w:r>
    </w:p>
    <w:p w14:paraId="257E4824">
      <w:pPr>
        <w:tabs>
          <w:tab w:val="left" w:pos="1630"/>
          <w:tab w:val="left" w:pos="7183"/>
        </w:tabs>
        <w:spacing w:before="92" w:line="360" w:lineRule="auto"/>
        <w:ind w:left="112"/>
        <w:rPr>
          <w:rFonts w:eastAsia="Times New Roman"/>
          <w:color w:val="000000"/>
          <w:sz w:val="24"/>
          <w:szCs w:val="24"/>
        </w:rPr>
      </w:pPr>
      <w:r>
        <w:rPr>
          <w:rFonts w:eastAsia="Times New Roman"/>
          <w:b/>
          <w:bCs/>
          <w:color w:val="000000"/>
          <w:sz w:val="24"/>
          <w:szCs w:val="24"/>
        </w:rPr>
        <w:tab/>
      </w:r>
      <w:r>
        <w:rPr>
          <w:rFonts w:eastAsia="Times New Roman"/>
          <w:b/>
          <w:bCs/>
          <w:color w:val="000000"/>
          <w:sz w:val="24"/>
          <w:szCs w:val="24"/>
        </w:rPr>
        <w:t>ABSTRACT</w:t>
      </w:r>
      <w:r>
        <w:rPr>
          <w:rFonts w:eastAsia="Times New Roman"/>
          <w:color w:val="000000"/>
          <w:sz w:val="24"/>
          <w:szCs w:val="24"/>
        </w:rPr>
        <w:t xml:space="preserve">                                           vii</w:t>
      </w:r>
    </w:p>
    <w:p w14:paraId="78A24F76">
      <w:pPr>
        <w:tabs>
          <w:tab w:val="left" w:pos="1630"/>
          <w:tab w:val="left" w:pos="7183"/>
        </w:tabs>
        <w:spacing w:before="91" w:line="360" w:lineRule="auto"/>
        <w:ind w:left="112"/>
        <w:rPr>
          <w:rFonts w:eastAsia="Times New Roman"/>
          <w:color w:val="000000"/>
          <w:sz w:val="24"/>
          <w:szCs w:val="24"/>
        </w:rPr>
      </w:pPr>
      <w:r>
        <w:rPr>
          <w:rFonts w:eastAsia="Times New Roman"/>
          <w:color w:val="000000"/>
          <w:sz w:val="24"/>
          <w:szCs w:val="24"/>
        </w:rPr>
        <w:t>1</w:t>
      </w:r>
      <w:r>
        <w:rPr>
          <w:rFonts w:eastAsia="Times New Roman"/>
          <w:color w:val="000000"/>
          <w:sz w:val="24"/>
          <w:szCs w:val="24"/>
        </w:rPr>
        <w:tab/>
      </w:r>
      <w:r>
        <w:rPr>
          <w:rFonts w:eastAsia="Times New Roman"/>
          <w:b/>
          <w:bCs/>
          <w:color w:val="000000"/>
          <w:sz w:val="24"/>
          <w:szCs w:val="24"/>
        </w:rPr>
        <w:t>EXECUTIVE SUMMARY</w:t>
      </w:r>
      <w:r>
        <w:rPr>
          <w:rFonts w:eastAsia="Times New Roman"/>
          <w:color w:val="000000"/>
          <w:sz w:val="24"/>
          <w:szCs w:val="24"/>
        </w:rPr>
        <w:tab/>
      </w:r>
      <w:r>
        <w:rPr>
          <w:rFonts w:eastAsia="Times New Roman"/>
          <w:color w:val="000000"/>
          <w:sz w:val="24"/>
          <w:szCs w:val="24"/>
        </w:rPr>
        <w:t>1</w:t>
      </w:r>
    </w:p>
    <w:p w14:paraId="05CF5F87">
      <w:pPr>
        <w:tabs>
          <w:tab w:val="left" w:pos="1630"/>
          <w:tab w:val="left" w:pos="7183"/>
        </w:tabs>
        <w:spacing w:before="92" w:line="360" w:lineRule="auto"/>
        <w:ind w:left="112"/>
        <w:rPr>
          <w:rFonts w:eastAsia="Times New Roman"/>
          <w:color w:val="000000"/>
          <w:sz w:val="24"/>
          <w:szCs w:val="24"/>
        </w:rPr>
      </w:pPr>
      <w:r>
        <w:rPr>
          <w:rFonts w:eastAsia="Times New Roman"/>
          <w:color w:val="000000"/>
          <w:sz w:val="24"/>
          <w:szCs w:val="24"/>
        </w:rPr>
        <w:tab/>
      </w:r>
      <w:r>
        <w:rPr>
          <w:rFonts w:eastAsia="Times New Roman"/>
          <w:color w:val="000000"/>
          <w:sz w:val="24"/>
          <w:szCs w:val="24"/>
        </w:rPr>
        <w:t>1.1 Overview of the Business Idea</w:t>
      </w:r>
      <w:r>
        <w:rPr>
          <w:rFonts w:eastAsia="Times New Roman"/>
          <w:color w:val="000000"/>
          <w:sz w:val="24"/>
          <w:szCs w:val="24"/>
        </w:rPr>
        <w:tab/>
      </w:r>
      <w:r>
        <w:rPr>
          <w:rFonts w:eastAsia="Times New Roman"/>
          <w:color w:val="000000"/>
          <w:sz w:val="24"/>
          <w:szCs w:val="24"/>
        </w:rPr>
        <w:t>1</w:t>
      </w:r>
    </w:p>
    <w:p w14:paraId="7F9062AE">
      <w:pPr>
        <w:tabs>
          <w:tab w:val="left" w:pos="1630"/>
          <w:tab w:val="left" w:pos="7183"/>
        </w:tabs>
        <w:spacing w:line="360" w:lineRule="auto"/>
        <w:ind w:left="112"/>
        <w:rPr>
          <w:rFonts w:eastAsia="Times New Roman"/>
          <w:color w:val="000000"/>
          <w:sz w:val="24"/>
          <w:szCs w:val="24"/>
        </w:rPr>
      </w:pPr>
      <w:r>
        <w:rPr>
          <w:rFonts w:eastAsia="Times New Roman"/>
          <w:color w:val="000000"/>
          <w:sz w:val="24"/>
          <w:szCs w:val="24"/>
        </w:rPr>
        <w:tab/>
      </w:r>
      <w:r>
        <w:rPr>
          <w:rFonts w:eastAsia="Times New Roman"/>
          <w:color w:val="000000"/>
          <w:sz w:val="24"/>
          <w:szCs w:val="24"/>
        </w:rPr>
        <w:t>1.2 Vision &amp; Mission</w:t>
      </w:r>
      <w:r>
        <w:rPr>
          <w:rFonts w:eastAsia="Times New Roman"/>
          <w:color w:val="000000"/>
          <w:sz w:val="24"/>
          <w:szCs w:val="24"/>
        </w:rPr>
        <w:tab/>
      </w:r>
      <w:r>
        <w:rPr>
          <w:rFonts w:eastAsia="Times New Roman"/>
          <w:color w:val="000000"/>
          <w:sz w:val="24"/>
          <w:szCs w:val="24"/>
        </w:rPr>
        <w:t>1</w:t>
      </w:r>
    </w:p>
    <w:p w14:paraId="6126A698">
      <w:pPr>
        <w:tabs>
          <w:tab w:val="left" w:pos="1630"/>
          <w:tab w:val="left" w:pos="7183"/>
        </w:tabs>
        <w:spacing w:before="95" w:line="360" w:lineRule="auto"/>
        <w:ind w:left="112"/>
        <w:rPr>
          <w:rFonts w:eastAsia="Times New Roman"/>
          <w:color w:val="000000"/>
          <w:sz w:val="24"/>
          <w:szCs w:val="24"/>
        </w:rPr>
      </w:pPr>
      <w:r>
        <w:rPr>
          <w:rFonts w:eastAsia="Times New Roman"/>
          <w:color w:val="000000"/>
          <w:sz w:val="24"/>
          <w:szCs w:val="24"/>
        </w:rPr>
        <w:tab/>
      </w:r>
      <w:r>
        <w:rPr>
          <w:rFonts w:eastAsia="Times New Roman"/>
          <w:color w:val="000000"/>
          <w:sz w:val="24"/>
          <w:szCs w:val="24"/>
        </w:rPr>
        <w:t>1.3 Key Highlights</w:t>
      </w:r>
      <w:r>
        <w:rPr>
          <w:rFonts w:eastAsia="Times New Roman"/>
          <w:color w:val="000000"/>
          <w:sz w:val="24"/>
          <w:szCs w:val="24"/>
        </w:rPr>
        <w:tab/>
      </w:r>
      <w:r>
        <w:rPr>
          <w:rFonts w:eastAsia="Times New Roman"/>
          <w:color w:val="000000"/>
          <w:sz w:val="24"/>
          <w:szCs w:val="24"/>
        </w:rPr>
        <w:t>2</w:t>
      </w:r>
    </w:p>
    <w:p w14:paraId="22D1F8F3">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2</w:t>
      </w:r>
      <w:r>
        <w:rPr>
          <w:rFonts w:eastAsia="Times New Roman"/>
          <w:color w:val="000000"/>
          <w:sz w:val="24"/>
          <w:szCs w:val="24"/>
        </w:rPr>
        <w:tab/>
      </w:r>
      <w:r>
        <w:rPr>
          <w:rFonts w:eastAsia="Times New Roman"/>
          <w:b/>
          <w:bCs/>
          <w:color w:val="000000"/>
          <w:sz w:val="24"/>
          <w:szCs w:val="24"/>
        </w:rPr>
        <w:t>THE PROBLEM AND OPPORTUNITY</w:t>
      </w:r>
      <w:r>
        <w:rPr>
          <w:rFonts w:eastAsia="Times New Roman"/>
          <w:color w:val="000000"/>
          <w:sz w:val="24"/>
          <w:szCs w:val="24"/>
        </w:rPr>
        <w:tab/>
      </w:r>
      <w:r>
        <w:rPr>
          <w:rFonts w:eastAsia="Times New Roman"/>
          <w:color w:val="000000"/>
          <w:sz w:val="24"/>
          <w:szCs w:val="24"/>
          <w:lang w:val="en-US"/>
        </w:rPr>
        <w:t>2</w:t>
      </w:r>
    </w:p>
    <w:p w14:paraId="6C48530C">
      <w:pPr>
        <w:tabs>
          <w:tab w:val="left" w:pos="1630"/>
          <w:tab w:val="left" w:pos="7183"/>
        </w:tabs>
        <w:spacing w:before="92"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2.1 Problem Statement</w:t>
      </w:r>
      <w:r>
        <w:rPr>
          <w:rFonts w:eastAsia="Times New Roman"/>
          <w:color w:val="000000"/>
          <w:sz w:val="24"/>
          <w:szCs w:val="24"/>
        </w:rPr>
        <w:tab/>
      </w:r>
      <w:r>
        <w:rPr>
          <w:rFonts w:eastAsia="Times New Roman"/>
          <w:color w:val="000000"/>
          <w:sz w:val="24"/>
          <w:szCs w:val="24"/>
          <w:lang w:val="en-US"/>
        </w:rPr>
        <w:t>2</w:t>
      </w:r>
    </w:p>
    <w:p w14:paraId="2DA6EC38">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2.2 Market Opportunity</w:t>
      </w:r>
      <w:r>
        <w:rPr>
          <w:rFonts w:eastAsia="Times New Roman"/>
          <w:color w:val="000000"/>
          <w:sz w:val="24"/>
          <w:szCs w:val="24"/>
        </w:rPr>
        <w:tab/>
      </w:r>
      <w:r>
        <w:rPr>
          <w:rFonts w:eastAsia="Times New Roman"/>
          <w:color w:val="000000"/>
          <w:sz w:val="24"/>
          <w:szCs w:val="24"/>
          <w:lang w:val="en-US"/>
        </w:rPr>
        <w:t>2</w:t>
      </w:r>
    </w:p>
    <w:p w14:paraId="77C0F9BB">
      <w:pPr>
        <w:tabs>
          <w:tab w:val="left" w:pos="1630"/>
          <w:tab w:val="left" w:pos="7183"/>
        </w:tabs>
        <w:spacing w:before="94"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2.3 Problem Interviews and Survey Results</w:t>
      </w:r>
      <w:r>
        <w:rPr>
          <w:rFonts w:eastAsia="Times New Roman"/>
          <w:color w:val="000000"/>
          <w:sz w:val="24"/>
          <w:szCs w:val="24"/>
        </w:rPr>
        <w:tab/>
      </w:r>
      <w:r>
        <w:rPr>
          <w:rFonts w:eastAsia="Times New Roman"/>
          <w:color w:val="000000"/>
          <w:sz w:val="24"/>
          <w:szCs w:val="24"/>
          <w:lang w:val="en-US"/>
        </w:rPr>
        <w:t>2</w:t>
      </w:r>
    </w:p>
    <w:p w14:paraId="41396F86">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 xml:space="preserve">3          </w:t>
      </w:r>
      <w:r>
        <w:rPr>
          <w:rFonts w:eastAsia="Times New Roman"/>
          <w:color w:val="000000"/>
          <w:sz w:val="24"/>
          <w:szCs w:val="24"/>
          <w:lang w:val="en-US"/>
        </w:rPr>
        <w:t xml:space="preserve"> </w:t>
      </w:r>
      <w:r>
        <w:rPr>
          <w:rFonts w:eastAsia="Times New Roman"/>
          <w:color w:val="000000"/>
          <w:sz w:val="24"/>
          <w:szCs w:val="24"/>
          <w:lang w:val="en-US"/>
        </w:rPr>
        <w:tab/>
      </w:r>
      <w:r>
        <w:rPr>
          <w:rFonts w:eastAsia="Times New Roman"/>
          <w:b/>
          <w:bCs/>
          <w:color w:val="000000"/>
          <w:sz w:val="24"/>
          <w:szCs w:val="24"/>
        </w:rPr>
        <w:t>JUSTIFICATION FOR SDG GOAL</w:t>
      </w:r>
      <w:r>
        <w:rPr>
          <w:rFonts w:eastAsia="Times New Roman"/>
          <w:color w:val="000000"/>
          <w:sz w:val="24"/>
          <w:szCs w:val="24"/>
        </w:rPr>
        <w:tab/>
      </w:r>
      <w:r>
        <w:rPr>
          <w:rFonts w:eastAsia="Times New Roman"/>
          <w:color w:val="000000"/>
          <w:sz w:val="24"/>
          <w:szCs w:val="24"/>
          <w:lang w:val="en-US"/>
        </w:rPr>
        <w:t>3</w:t>
      </w:r>
    </w:p>
    <w:p w14:paraId="5378336E">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4</w:t>
      </w:r>
      <w:r>
        <w:rPr>
          <w:rFonts w:eastAsia="Times New Roman"/>
          <w:color w:val="000000"/>
          <w:sz w:val="24"/>
          <w:szCs w:val="24"/>
        </w:rPr>
        <w:tab/>
      </w:r>
      <w:r>
        <w:rPr>
          <w:rFonts w:eastAsia="Times New Roman"/>
          <w:b/>
          <w:bCs/>
          <w:color w:val="000000"/>
          <w:sz w:val="24"/>
          <w:szCs w:val="24"/>
        </w:rPr>
        <w:t>MARKET RESEARCH AND STRATEGY</w:t>
      </w:r>
      <w:r>
        <w:rPr>
          <w:rFonts w:eastAsia="Times New Roman"/>
          <w:color w:val="000000"/>
          <w:sz w:val="24"/>
          <w:szCs w:val="24"/>
        </w:rPr>
        <w:tab/>
      </w:r>
      <w:r>
        <w:rPr>
          <w:rFonts w:eastAsia="Times New Roman"/>
          <w:color w:val="000000"/>
          <w:sz w:val="24"/>
          <w:szCs w:val="24"/>
          <w:lang w:val="en-US"/>
        </w:rPr>
        <w:t>4</w:t>
      </w:r>
    </w:p>
    <w:p w14:paraId="4559F54D">
      <w:pPr>
        <w:tabs>
          <w:tab w:val="left" w:pos="1630"/>
          <w:tab w:val="left" w:pos="7183"/>
        </w:tabs>
        <w:spacing w:before="92"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3.1 Market Size Estimation</w:t>
      </w:r>
      <w:r>
        <w:rPr>
          <w:rFonts w:eastAsia="Times New Roman"/>
          <w:color w:val="000000"/>
          <w:sz w:val="24"/>
          <w:szCs w:val="24"/>
        </w:rPr>
        <w:tab/>
      </w:r>
      <w:r>
        <w:rPr>
          <w:rFonts w:eastAsia="Times New Roman"/>
          <w:color w:val="000000"/>
          <w:sz w:val="24"/>
          <w:szCs w:val="24"/>
          <w:lang w:val="en-US"/>
        </w:rPr>
        <w:t>4</w:t>
      </w:r>
    </w:p>
    <w:p w14:paraId="27246BDB">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3.2 Target Audience and Customer Persona</w:t>
      </w:r>
      <w:r>
        <w:rPr>
          <w:rFonts w:eastAsia="Times New Roman"/>
          <w:color w:val="000000"/>
          <w:sz w:val="24"/>
          <w:szCs w:val="24"/>
        </w:rPr>
        <w:tab/>
      </w:r>
      <w:r>
        <w:rPr>
          <w:rFonts w:eastAsia="Times New Roman"/>
          <w:color w:val="000000"/>
          <w:sz w:val="24"/>
          <w:szCs w:val="24"/>
          <w:lang w:val="en-US"/>
        </w:rPr>
        <w:t>4</w:t>
      </w:r>
    </w:p>
    <w:p w14:paraId="3B4A8514">
      <w:pPr>
        <w:tabs>
          <w:tab w:val="left" w:pos="1630"/>
          <w:tab w:val="left" w:pos="7183"/>
        </w:tabs>
        <w:spacing w:before="94"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3.3 Industry Trends and Insights</w:t>
      </w:r>
      <w:r>
        <w:rPr>
          <w:rFonts w:eastAsia="Times New Roman"/>
          <w:color w:val="000000"/>
          <w:sz w:val="24"/>
          <w:szCs w:val="24"/>
        </w:rPr>
        <w:tab/>
      </w:r>
      <w:r>
        <w:rPr>
          <w:rFonts w:eastAsia="Times New Roman"/>
          <w:color w:val="000000"/>
          <w:sz w:val="24"/>
          <w:szCs w:val="24"/>
          <w:lang w:val="en-US"/>
        </w:rPr>
        <w:t>5</w:t>
      </w:r>
    </w:p>
    <w:p w14:paraId="34E025E9">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3.4 Competition Analysis</w:t>
      </w:r>
      <w:r>
        <w:rPr>
          <w:rFonts w:eastAsia="Times New Roman"/>
          <w:color w:val="000000"/>
          <w:sz w:val="24"/>
          <w:szCs w:val="24"/>
        </w:rPr>
        <w:tab/>
      </w:r>
      <w:r>
        <w:rPr>
          <w:rFonts w:eastAsia="Times New Roman"/>
          <w:color w:val="000000"/>
          <w:sz w:val="24"/>
          <w:szCs w:val="24"/>
          <w:lang w:val="en-US"/>
        </w:rPr>
        <w:t>5</w:t>
      </w:r>
    </w:p>
    <w:p w14:paraId="161B26BA">
      <w:pPr>
        <w:tabs>
          <w:tab w:val="left" w:pos="1630"/>
          <w:tab w:val="left" w:pos="7183"/>
        </w:tabs>
        <w:spacing w:before="94"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3.5 Unique Selling Proposition (USP)</w:t>
      </w:r>
      <w:r>
        <w:rPr>
          <w:rFonts w:eastAsia="Times New Roman"/>
          <w:color w:val="000000"/>
          <w:sz w:val="24"/>
          <w:szCs w:val="24"/>
        </w:rPr>
        <w:tab/>
      </w:r>
      <w:r>
        <w:rPr>
          <w:rFonts w:eastAsia="Times New Roman"/>
          <w:color w:val="000000"/>
          <w:sz w:val="24"/>
          <w:szCs w:val="24"/>
          <w:lang w:val="en-US"/>
        </w:rPr>
        <w:t>5</w:t>
      </w:r>
    </w:p>
    <w:p w14:paraId="2AA96133">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5</w:t>
      </w:r>
      <w:r>
        <w:rPr>
          <w:rFonts w:eastAsia="Times New Roman"/>
          <w:color w:val="000000"/>
          <w:sz w:val="24"/>
          <w:szCs w:val="24"/>
        </w:rPr>
        <w:tab/>
      </w:r>
      <w:r>
        <w:rPr>
          <w:rFonts w:eastAsia="Times New Roman"/>
          <w:b/>
          <w:bCs/>
          <w:color w:val="000000"/>
          <w:sz w:val="24"/>
          <w:szCs w:val="24"/>
        </w:rPr>
        <w:t>SOLUTION AND PRODUCT DEVELOPMENT</w:t>
      </w:r>
      <w:r>
        <w:rPr>
          <w:rFonts w:eastAsia="Times New Roman"/>
          <w:color w:val="000000"/>
          <w:sz w:val="24"/>
          <w:szCs w:val="24"/>
        </w:rPr>
        <w:tab/>
      </w:r>
      <w:r>
        <w:rPr>
          <w:rFonts w:eastAsia="Times New Roman"/>
          <w:color w:val="000000"/>
          <w:sz w:val="24"/>
          <w:szCs w:val="24"/>
          <w:lang w:val="en-US"/>
        </w:rPr>
        <w:t>6</w:t>
      </w:r>
    </w:p>
    <w:p w14:paraId="3F029AC6">
      <w:pPr>
        <w:tabs>
          <w:tab w:val="left" w:pos="1630"/>
          <w:tab w:val="left" w:pos="7183"/>
        </w:tabs>
        <w:spacing w:before="92"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4.1 Proposed Solution</w:t>
      </w:r>
      <w:r>
        <w:rPr>
          <w:rFonts w:eastAsia="Times New Roman"/>
          <w:color w:val="000000"/>
          <w:sz w:val="24"/>
          <w:szCs w:val="24"/>
        </w:rPr>
        <w:tab/>
      </w:r>
      <w:r>
        <w:rPr>
          <w:rFonts w:eastAsia="Times New Roman"/>
          <w:color w:val="000000"/>
          <w:sz w:val="24"/>
          <w:szCs w:val="24"/>
          <w:lang w:val="en-US"/>
        </w:rPr>
        <w:t>6</w:t>
      </w:r>
    </w:p>
    <w:p w14:paraId="61F86F13">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4.2 Product Features and Benefits</w:t>
      </w:r>
      <w:r>
        <w:rPr>
          <w:rFonts w:eastAsia="Times New Roman"/>
          <w:color w:val="000000"/>
          <w:sz w:val="24"/>
          <w:szCs w:val="24"/>
        </w:rPr>
        <w:tab/>
      </w:r>
      <w:r>
        <w:rPr>
          <w:rFonts w:eastAsia="Times New Roman"/>
          <w:color w:val="000000"/>
          <w:sz w:val="24"/>
          <w:szCs w:val="24"/>
          <w:lang w:val="en-US"/>
        </w:rPr>
        <w:t>6</w:t>
      </w:r>
    </w:p>
    <w:p w14:paraId="12CA213E">
      <w:pPr>
        <w:tabs>
          <w:tab w:val="left" w:pos="1630"/>
          <w:tab w:val="left" w:pos="7183"/>
        </w:tabs>
        <w:spacing w:before="94"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4.3 Value Proposition Canvas</w:t>
      </w:r>
      <w:r>
        <w:rPr>
          <w:rFonts w:eastAsia="Times New Roman"/>
          <w:color w:val="000000"/>
          <w:sz w:val="24"/>
          <w:szCs w:val="24"/>
        </w:rPr>
        <w:tab/>
      </w:r>
      <w:r>
        <w:rPr>
          <w:rFonts w:eastAsia="Times New Roman"/>
          <w:color w:val="000000"/>
          <w:sz w:val="24"/>
          <w:szCs w:val="24"/>
          <w:lang w:val="en-US"/>
        </w:rPr>
        <w:t>7</w:t>
      </w:r>
    </w:p>
    <w:p w14:paraId="6F6A0C3B">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4.4 Minimum Viable Product (MVP)</w:t>
      </w:r>
      <w:r>
        <w:rPr>
          <w:rFonts w:eastAsia="Times New Roman"/>
          <w:color w:val="000000"/>
          <w:sz w:val="24"/>
          <w:szCs w:val="24"/>
        </w:rPr>
        <w:tab/>
      </w:r>
      <w:r>
        <w:rPr>
          <w:rFonts w:eastAsia="Times New Roman"/>
          <w:color w:val="000000"/>
          <w:sz w:val="24"/>
          <w:szCs w:val="24"/>
          <w:lang w:val="en-US"/>
        </w:rPr>
        <w:t>7</w:t>
      </w:r>
    </w:p>
    <w:p w14:paraId="526422ED">
      <w:pPr>
        <w:tabs>
          <w:tab w:val="left" w:pos="1630"/>
          <w:tab w:val="left" w:pos="7183"/>
        </w:tabs>
        <w:spacing w:before="94"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4.5 MVP Validation and Feedback</w:t>
      </w:r>
      <w:r>
        <w:rPr>
          <w:rFonts w:eastAsia="Times New Roman"/>
          <w:color w:val="000000"/>
          <w:sz w:val="24"/>
          <w:szCs w:val="24"/>
        </w:rPr>
        <w:tab/>
      </w:r>
      <w:r>
        <w:rPr>
          <w:rFonts w:eastAsia="Times New Roman"/>
          <w:color w:val="000000"/>
          <w:sz w:val="24"/>
          <w:szCs w:val="24"/>
          <w:lang w:val="en-US"/>
        </w:rPr>
        <w:t>7</w:t>
      </w:r>
    </w:p>
    <w:p w14:paraId="669CC2B9">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6</w:t>
      </w:r>
      <w:r>
        <w:rPr>
          <w:rFonts w:eastAsia="Times New Roman"/>
          <w:color w:val="000000"/>
          <w:sz w:val="24"/>
          <w:szCs w:val="24"/>
        </w:rPr>
        <w:tab/>
      </w:r>
      <w:r>
        <w:rPr>
          <w:rFonts w:eastAsia="Times New Roman"/>
          <w:b/>
          <w:bCs/>
          <w:color w:val="000000"/>
          <w:sz w:val="24"/>
          <w:szCs w:val="24"/>
        </w:rPr>
        <w:t>BUSINESS MODEL AND STRATEGY</w:t>
      </w:r>
      <w:r>
        <w:rPr>
          <w:rFonts w:eastAsia="Times New Roman"/>
          <w:color w:val="000000"/>
          <w:sz w:val="24"/>
          <w:szCs w:val="24"/>
        </w:rPr>
        <w:tab/>
      </w:r>
      <w:r>
        <w:rPr>
          <w:rFonts w:eastAsia="Times New Roman"/>
          <w:color w:val="000000"/>
          <w:sz w:val="24"/>
          <w:szCs w:val="24"/>
          <w:lang w:val="en-US"/>
        </w:rPr>
        <w:t>8</w:t>
      </w:r>
    </w:p>
    <w:p w14:paraId="26E7313D">
      <w:pPr>
        <w:tabs>
          <w:tab w:val="left" w:pos="1630"/>
          <w:tab w:val="left" w:pos="7183"/>
        </w:tabs>
        <w:spacing w:before="92"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5.1 Business Model Overview</w:t>
      </w:r>
      <w:r>
        <w:rPr>
          <w:rFonts w:eastAsia="Times New Roman"/>
          <w:color w:val="000000"/>
          <w:sz w:val="24"/>
          <w:szCs w:val="24"/>
        </w:rPr>
        <w:tab/>
      </w:r>
      <w:r>
        <w:rPr>
          <w:rFonts w:eastAsia="Times New Roman"/>
          <w:color w:val="000000"/>
          <w:sz w:val="24"/>
          <w:szCs w:val="24"/>
          <w:lang w:val="en-US"/>
        </w:rPr>
        <w:t>8</w:t>
      </w:r>
    </w:p>
    <w:p w14:paraId="0E58B892">
      <w:pPr>
        <w:tabs>
          <w:tab w:val="left" w:pos="1630"/>
          <w:tab w:val="left" w:pos="7183"/>
        </w:tabs>
        <w:spacing w:line="360" w:lineRule="auto"/>
        <w:ind w:left="112"/>
        <w:rPr>
          <w:rFonts w:eastAsia="Times New Roman"/>
          <w:color w:val="000000"/>
          <w:sz w:val="24"/>
          <w:szCs w:val="24"/>
          <w:lang w:val="en-US"/>
        </w:rPr>
      </w:pPr>
      <w:r>
        <w:rPr>
          <w:rFonts w:eastAsia="Times New Roman"/>
          <w:color w:val="000000"/>
          <w:sz w:val="24"/>
          <w:szCs w:val="24"/>
        </w:rPr>
        <w:tab/>
      </w:r>
      <w:r>
        <w:rPr>
          <w:rFonts w:eastAsia="Times New Roman"/>
          <w:color w:val="000000"/>
          <w:sz w:val="24"/>
          <w:szCs w:val="24"/>
        </w:rPr>
        <w:t>5.2 Revenue Model</w:t>
      </w:r>
      <w:r>
        <w:rPr>
          <w:rFonts w:eastAsia="Times New Roman"/>
          <w:color w:val="000000"/>
          <w:sz w:val="24"/>
          <w:szCs w:val="24"/>
        </w:rPr>
        <w:tab/>
      </w:r>
      <w:r>
        <w:rPr>
          <w:rFonts w:eastAsia="Times New Roman"/>
          <w:color w:val="000000"/>
          <w:sz w:val="24"/>
          <w:szCs w:val="24"/>
          <w:lang w:val="en-US"/>
        </w:rPr>
        <w:t>8</w:t>
      </w:r>
    </w:p>
    <w:p w14:paraId="7CAD707C">
      <w:pPr>
        <w:tabs>
          <w:tab w:val="left" w:pos="1630"/>
          <w:tab w:val="left" w:pos="7183"/>
        </w:tabs>
        <w:spacing w:line="360" w:lineRule="auto"/>
        <w:rPr>
          <w:b/>
          <w:bCs/>
        </w:rPr>
      </w:pPr>
    </w:p>
    <w:p w14:paraId="24C12EC6">
      <w:pPr>
        <w:tabs>
          <w:tab w:val="left" w:pos="1630"/>
          <w:tab w:val="left" w:pos="7183"/>
        </w:tabs>
        <w:spacing w:line="360" w:lineRule="auto"/>
        <w:rPr>
          <w:b/>
          <w:bCs/>
        </w:rPr>
      </w:pPr>
      <w:r>
        <w:rPr>
          <w:b/>
          <w:bCs/>
        </w:rPr>
        <w:t xml:space="preserve">CHAPTER NO                   </w:t>
      </w:r>
      <w:r>
        <w:rPr>
          <w:rFonts w:eastAsia="Times New Roman"/>
          <w:b/>
          <w:bCs/>
          <w:color w:val="000000"/>
          <w:sz w:val="23"/>
          <w:szCs w:val="23"/>
        </w:rPr>
        <w:t>TITLE</w:t>
      </w:r>
      <w:r>
        <w:rPr>
          <w:rFonts w:eastAsia="Times New Roman"/>
          <w:b/>
          <w:bCs/>
          <w:color w:val="000000"/>
          <w:sz w:val="23"/>
          <w:szCs w:val="23"/>
          <w:lang w:val="en-US"/>
        </w:rPr>
        <w:t xml:space="preserve">                      </w:t>
      </w:r>
      <w:r>
        <w:rPr>
          <w:rFonts w:eastAsia="Times New Roman"/>
          <w:b/>
          <w:bCs/>
          <w:color w:val="000000"/>
          <w:sz w:val="23"/>
          <w:szCs w:val="23"/>
        </w:rPr>
        <w:t>PAGE NO</w:t>
      </w:r>
    </w:p>
    <w:p w14:paraId="222C20CC">
      <w:pPr>
        <w:tabs>
          <w:tab w:val="left" w:pos="1630"/>
          <w:tab w:val="left" w:pos="7183"/>
        </w:tabs>
        <w:spacing w:before="94" w:line="360" w:lineRule="auto"/>
        <w:rPr>
          <w:rFonts w:eastAsia="Times New Roman"/>
          <w:color w:val="000000"/>
          <w:sz w:val="23"/>
          <w:szCs w:val="23"/>
        </w:rPr>
      </w:pPr>
    </w:p>
    <w:p w14:paraId="11F2F4CC">
      <w:pPr>
        <w:tabs>
          <w:tab w:val="left" w:pos="1630"/>
          <w:tab w:val="left" w:pos="7183"/>
        </w:tabs>
        <w:spacing w:before="94" w:line="360" w:lineRule="auto"/>
        <w:rPr>
          <w:rFonts w:eastAsia="Times New Roman"/>
          <w:color w:val="000000"/>
          <w:sz w:val="24"/>
          <w:szCs w:val="24"/>
          <w:lang w:val="en-US"/>
        </w:rPr>
      </w:pPr>
      <w:r>
        <w:rPr>
          <w:rFonts w:eastAsia="Times New Roman"/>
          <w:color w:val="000000"/>
          <w:sz w:val="23"/>
          <w:szCs w:val="23"/>
        </w:rPr>
        <w:t xml:space="preserve">                 </w:t>
      </w:r>
      <w:r>
        <w:rPr>
          <w:rFonts w:eastAsia="Times New Roman"/>
          <w:color w:val="000000"/>
          <w:sz w:val="24"/>
          <w:szCs w:val="24"/>
        </w:rPr>
        <w:t xml:space="preserve">5.3 Sales Plan and Go to Market Strategy            </w:t>
      </w:r>
      <w:r>
        <w:rPr>
          <w:rFonts w:eastAsia="Times New Roman"/>
          <w:color w:val="000000"/>
          <w:sz w:val="24"/>
          <w:szCs w:val="24"/>
          <w:lang w:val="en-US"/>
        </w:rPr>
        <w:t xml:space="preserve">     9</w:t>
      </w:r>
    </w:p>
    <w:p w14:paraId="30A602EA">
      <w:pPr>
        <w:tabs>
          <w:tab w:val="left" w:pos="1810"/>
          <w:tab w:val="left" w:pos="7047"/>
        </w:tabs>
        <w:spacing w:before="87" w:line="360" w:lineRule="auto"/>
        <w:ind w:left="112"/>
        <w:rPr>
          <w:rFonts w:eastAsia="Times New Roman"/>
          <w:color w:val="000000"/>
          <w:sz w:val="24"/>
          <w:szCs w:val="24"/>
          <w:lang w:val="en-US"/>
        </w:rPr>
      </w:pPr>
      <w:r>
        <w:rPr>
          <w:rFonts w:eastAsia="Times New Roman"/>
          <w:color w:val="000000"/>
          <w:sz w:val="24"/>
          <w:szCs w:val="24"/>
        </w:rPr>
        <w:t xml:space="preserve">               5.4 Marketing and Customer Acquisition Strategy</w:t>
      </w:r>
      <w:r>
        <w:rPr>
          <w:rFonts w:eastAsia="Times New Roman"/>
          <w:color w:val="000000"/>
          <w:sz w:val="24"/>
          <w:szCs w:val="24"/>
        </w:rPr>
        <w:tab/>
      </w:r>
      <w:r>
        <w:rPr>
          <w:rFonts w:eastAsia="Times New Roman"/>
          <w:color w:val="000000"/>
          <w:sz w:val="24"/>
          <w:szCs w:val="24"/>
          <w:lang w:val="en-US"/>
        </w:rPr>
        <w:t xml:space="preserve"> 9</w:t>
      </w:r>
    </w:p>
    <w:p w14:paraId="6BCA8573">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7              </w:t>
      </w:r>
      <w:r>
        <w:rPr>
          <w:rFonts w:eastAsia="Times New Roman"/>
          <w:b/>
          <w:bCs/>
          <w:color w:val="000000"/>
          <w:sz w:val="24"/>
          <w:szCs w:val="24"/>
        </w:rPr>
        <w:t>FINANCIAL PLAN AND PROJECTIONS</w:t>
      </w:r>
      <w:r>
        <w:rPr>
          <w:rFonts w:eastAsia="Times New Roman"/>
          <w:color w:val="000000"/>
          <w:sz w:val="24"/>
          <w:szCs w:val="24"/>
        </w:rPr>
        <w:tab/>
      </w:r>
      <w:r>
        <w:rPr>
          <w:rFonts w:eastAsia="Times New Roman"/>
          <w:color w:val="000000"/>
          <w:sz w:val="24"/>
          <w:szCs w:val="24"/>
          <w:lang w:val="en-US"/>
        </w:rPr>
        <w:t xml:space="preserve"> 9</w:t>
      </w:r>
    </w:p>
    <w:p w14:paraId="536E80B1">
      <w:pPr>
        <w:tabs>
          <w:tab w:val="left" w:pos="1810"/>
          <w:tab w:val="left" w:pos="7047"/>
        </w:tabs>
        <w:spacing w:before="87" w:line="360" w:lineRule="auto"/>
        <w:ind w:left="112"/>
        <w:rPr>
          <w:rFonts w:eastAsia="Times New Roman"/>
          <w:color w:val="000000"/>
          <w:sz w:val="24"/>
          <w:szCs w:val="24"/>
          <w:lang w:val="en-US"/>
        </w:rPr>
      </w:pPr>
      <w:r>
        <w:rPr>
          <w:rFonts w:eastAsia="Times New Roman"/>
          <w:color w:val="000000"/>
          <w:sz w:val="24"/>
          <w:szCs w:val="24"/>
        </w:rPr>
        <w:t xml:space="preserve">               6.1 Financial Overview</w:t>
      </w:r>
      <w:r>
        <w:rPr>
          <w:rFonts w:eastAsia="Times New Roman"/>
          <w:color w:val="000000"/>
          <w:sz w:val="24"/>
          <w:szCs w:val="24"/>
        </w:rPr>
        <w:tab/>
      </w:r>
      <w:r>
        <w:rPr>
          <w:rFonts w:eastAsia="Times New Roman"/>
          <w:color w:val="000000"/>
          <w:sz w:val="24"/>
          <w:szCs w:val="24"/>
          <w:lang w:val="en-US"/>
        </w:rPr>
        <w:t xml:space="preserve"> 10</w:t>
      </w:r>
    </w:p>
    <w:p w14:paraId="514BE024">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        </w:t>
      </w:r>
      <w:r>
        <w:rPr>
          <w:rFonts w:eastAsia="Times New Roman"/>
          <w:color w:val="000000"/>
          <w:sz w:val="24"/>
          <w:szCs w:val="24"/>
          <w:lang w:val="en-US"/>
        </w:rPr>
        <w:t xml:space="preserve"> </w:t>
      </w:r>
      <w:r>
        <w:rPr>
          <w:rFonts w:eastAsia="Times New Roman"/>
          <w:color w:val="000000"/>
          <w:sz w:val="24"/>
          <w:szCs w:val="24"/>
        </w:rPr>
        <w:t xml:space="preserve">      6.2 Forecasted Profit &amp; Loss (P&amp;L)</w:t>
      </w:r>
      <w:r>
        <w:rPr>
          <w:rFonts w:eastAsia="Times New Roman"/>
          <w:color w:val="000000"/>
          <w:sz w:val="24"/>
          <w:szCs w:val="24"/>
        </w:rPr>
        <w:tab/>
      </w:r>
      <w:r>
        <w:rPr>
          <w:rFonts w:eastAsia="Times New Roman"/>
          <w:color w:val="000000"/>
          <w:sz w:val="24"/>
          <w:szCs w:val="24"/>
          <w:lang w:val="en-US"/>
        </w:rPr>
        <w:t xml:space="preserve"> 10</w:t>
      </w:r>
    </w:p>
    <w:p w14:paraId="66E296BF">
      <w:pPr>
        <w:tabs>
          <w:tab w:val="left" w:pos="1810"/>
          <w:tab w:val="left" w:pos="7047"/>
        </w:tabs>
        <w:spacing w:before="90" w:line="360" w:lineRule="auto"/>
        <w:ind w:left="112"/>
        <w:rPr>
          <w:rFonts w:eastAsia="Times New Roman"/>
          <w:color w:val="000000"/>
          <w:sz w:val="24"/>
          <w:szCs w:val="24"/>
          <w:lang w:val="en-US"/>
        </w:rPr>
      </w:pPr>
      <w:r>
        <w:rPr>
          <w:rFonts w:eastAsia="Times New Roman"/>
          <w:color w:val="000000"/>
          <w:sz w:val="24"/>
          <w:szCs w:val="24"/>
        </w:rPr>
        <w:t xml:space="preserve">               6.3 Financial Projections</w:t>
      </w:r>
      <w:r>
        <w:rPr>
          <w:rFonts w:eastAsia="Times New Roman"/>
          <w:color w:val="000000"/>
          <w:sz w:val="24"/>
          <w:szCs w:val="24"/>
        </w:rPr>
        <w:tab/>
      </w:r>
      <w:r>
        <w:rPr>
          <w:rFonts w:eastAsia="Times New Roman"/>
          <w:color w:val="000000"/>
          <w:sz w:val="24"/>
          <w:szCs w:val="24"/>
          <w:lang w:val="en-US"/>
        </w:rPr>
        <w:t xml:space="preserve"> 10</w:t>
      </w:r>
    </w:p>
    <w:p w14:paraId="1DBE1D24">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               6.4 Unit Economics</w:t>
      </w:r>
      <w:r>
        <w:rPr>
          <w:rFonts w:eastAsia="Times New Roman"/>
          <w:color w:val="000000"/>
          <w:sz w:val="24"/>
          <w:szCs w:val="24"/>
        </w:rPr>
        <w:tab/>
      </w:r>
      <w:r>
        <w:rPr>
          <w:rFonts w:eastAsia="Times New Roman"/>
          <w:color w:val="000000"/>
          <w:sz w:val="24"/>
          <w:szCs w:val="24"/>
          <w:lang w:val="en-US"/>
        </w:rPr>
        <w:t xml:space="preserve"> 11</w:t>
      </w:r>
    </w:p>
    <w:p w14:paraId="2170BC4E">
      <w:pPr>
        <w:tabs>
          <w:tab w:val="left" w:pos="1810"/>
          <w:tab w:val="left" w:pos="7047"/>
        </w:tabs>
        <w:spacing w:before="90" w:line="360" w:lineRule="auto"/>
        <w:ind w:left="112"/>
        <w:rPr>
          <w:rFonts w:eastAsia="Times New Roman"/>
          <w:color w:val="000000"/>
          <w:sz w:val="24"/>
          <w:szCs w:val="24"/>
          <w:lang w:val="en-US"/>
        </w:rPr>
      </w:pPr>
      <w:r>
        <w:rPr>
          <w:rFonts w:eastAsia="Times New Roman"/>
          <w:color w:val="000000"/>
          <w:sz w:val="24"/>
          <w:szCs w:val="24"/>
        </w:rPr>
        <w:t xml:space="preserve">               6.5 Funding Plan and Capital Requirements</w:t>
      </w:r>
      <w:r>
        <w:rPr>
          <w:rFonts w:eastAsia="Times New Roman"/>
          <w:color w:val="000000"/>
          <w:sz w:val="24"/>
          <w:szCs w:val="24"/>
        </w:rPr>
        <w:tab/>
      </w:r>
      <w:r>
        <w:rPr>
          <w:rFonts w:eastAsia="Times New Roman"/>
          <w:color w:val="000000"/>
          <w:sz w:val="24"/>
          <w:szCs w:val="24"/>
          <w:lang w:val="en-US"/>
        </w:rPr>
        <w:t xml:space="preserve"> 11</w:t>
      </w:r>
    </w:p>
    <w:p w14:paraId="7CF4C816">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8             </w:t>
      </w:r>
      <w:r>
        <w:rPr>
          <w:rFonts w:eastAsia="Times New Roman"/>
          <w:b/>
          <w:bCs/>
          <w:color w:val="000000"/>
          <w:sz w:val="24"/>
          <w:szCs w:val="24"/>
        </w:rPr>
        <w:t>TEAM &amp; EXECUTION</w:t>
      </w:r>
      <w:r>
        <w:rPr>
          <w:rFonts w:eastAsia="Times New Roman"/>
          <w:color w:val="000000"/>
          <w:sz w:val="24"/>
          <w:szCs w:val="24"/>
        </w:rPr>
        <w:tab/>
      </w:r>
      <w:r>
        <w:rPr>
          <w:rFonts w:eastAsia="Times New Roman"/>
          <w:color w:val="000000"/>
          <w:sz w:val="24"/>
          <w:szCs w:val="24"/>
          <w:lang w:val="en-US"/>
        </w:rPr>
        <w:t xml:space="preserve"> 11</w:t>
      </w:r>
    </w:p>
    <w:p w14:paraId="55ACE655">
      <w:pPr>
        <w:tabs>
          <w:tab w:val="left" w:pos="1810"/>
          <w:tab w:val="left" w:pos="7047"/>
        </w:tabs>
        <w:spacing w:before="87" w:line="360" w:lineRule="auto"/>
        <w:ind w:left="112"/>
        <w:rPr>
          <w:rFonts w:eastAsia="Times New Roman"/>
          <w:color w:val="000000"/>
          <w:sz w:val="24"/>
          <w:szCs w:val="24"/>
          <w:lang w:val="en-US"/>
        </w:rPr>
      </w:pPr>
      <w:r>
        <w:rPr>
          <w:rFonts w:eastAsia="Times New Roman"/>
          <w:color w:val="000000"/>
          <w:sz w:val="24"/>
          <w:szCs w:val="24"/>
        </w:rPr>
        <w:t xml:space="preserve">               7.1 Team Composition and Roles</w:t>
      </w:r>
      <w:r>
        <w:rPr>
          <w:rFonts w:eastAsia="Times New Roman"/>
          <w:color w:val="000000"/>
          <w:sz w:val="24"/>
          <w:szCs w:val="24"/>
        </w:rPr>
        <w:tab/>
      </w:r>
      <w:r>
        <w:rPr>
          <w:rFonts w:eastAsia="Times New Roman"/>
          <w:color w:val="000000"/>
          <w:sz w:val="24"/>
          <w:szCs w:val="24"/>
          <w:lang w:val="en-US"/>
        </w:rPr>
        <w:t xml:space="preserve"> 12</w:t>
      </w:r>
    </w:p>
    <w:p w14:paraId="650D2BE9">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               7.2 Milestones &amp; Execution Roadmap</w:t>
      </w:r>
      <w:r>
        <w:rPr>
          <w:rFonts w:eastAsia="Times New Roman"/>
          <w:color w:val="000000"/>
          <w:sz w:val="24"/>
          <w:szCs w:val="24"/>
        </w:rPr>
        <w:tab/>
      </w:r>
      <w:r>
        <w:rPr>
          <w:rFonts w:eastAsia="Times New Roman"/>
          <w:color w:val="000000"/>
          <w:sz w:val="24"/>
          <w:szCs w:val="24"/>
          <w:lang w:val="en-US"/>
        </w:rPr>
        <w:t xml:space="preserve"> 12</w:t>
      </w:r>
    </w:p>
    <w:p w14:paraId="455A6C1A">
      <w:pPr>
        <w:tabs>
          <w:tab w:val="left" w:pos="1810"/>
          <w:tab w:val="left" w:pos="7047"/>
        </w:tabs>
        <w:spacing w:before="90" w:line="360" w:lineRule="auto"/>
        <w:rPr>
          <w:rFonts w:eastAsia="Times New Roman"/>
          <w:color w:val="000000"/>
          <w:sz w:val="24"/>
          <w:szCs w:val="24"/>
          <w:lang w:val="en-US"/>
        </w:rPr>
      </w:pPr>
      <w:r>
        <w:rPr>
          <w:rFonts w:eastAsia="Times New Roman"/>
          <w:color w:val="000000"/>
          <w:sz w:val="24"/>
          <w:szCs w:val="24"/>
        </w:rPr>
        <w:t xml:space="preserve">                7.3 Risk Analysis and Mitigation Strategies</w:t>
      </w:r>
      <w:r>
        <w:rPr>
          <w:rFonts w:eastAsia="Times New Roman"/>
          <w:color w:val="000000"/>
          <w:sz w:val="24"/>
          <w:szCs w:val="24"/>
        </w:rPr>
        <w:tab/>
      </w:r>
      <w:r>
        <w:rPr>
          <w:rFonts w:eastAsia="Times New Roman"/>
          <w:color w:val="000000"/>
          <w:sz w:val="24"/>
          <w:szCs w:val="24"/>
          <w:lang w:val="en-US"/>
        </w:rPr>
        <w:t xml:space="preserve"> 12</w:t>
      </w:r>
    </w:p>
    <w:p w14:paraId="38F1EED9">
      <w:pPr>
        <w:tabs>
          <w:tab w:val="left" w:pos="1810"/>
          <w:tab w:val="left" w:pos="7047"/>
        </w:tabs>
        <w:spacing w:before="91" w:line="360" w:lineRule="auto"/>
        <w:ind w:left="112"/>
        <w:rPr>
          <w:rFonts w:eastAsia="Times New Roman"/>
          <w:color w:val="000000"/>
          <w:sz w:val="24"/>
          <w:szCs w:val="24"/>
          <w:lang w:val="en-US"/>
        </w:rPr>
      </w:pPr>
      <w:r>
        <w:rPr>
          <w:rFonts w:eastAsia="Times New Roman"/>
          <w:color w:val="000000"/>
          <w:sz w:val="24"/>
          <w:szCs w:val="24"/>
        </w:rPr>
        <w:t xml:space="preserve">9              </w:t>
      </w:r>
      <w:r>
        <w:rPr>
          <w:rFonts w:eastAsia="Times New Roman"/>
          <w:b/>
          <w:bCs/>
          <w:color w:val="000000"/>
          <w:sz w:val="24"/>
          <w:szCs w:val="24"/>
        </w:rPr>
        <w:t>CONCLUSION AND NEXT STEPS</w:t>
      </w:r>
      <w:r>
        <w:rPr>
          <w:rFonts w:eastAsia="Times New Roman"/>
          <w:color w:val="000000"/>
          <w:sz w:val="24"/>
          <w:szCs w:val="24"/>
        </w:rPr>
        <w:tab/>
      </w:r>
      <w:r>
        <w:rPr>
          <w:rFonts w:eastAsia="Times New Roman"/>
          <w:color w:val="000000"/>
          <w:sz w:val="24"/>
          <w:szCs w:val="24"/>
          <w:lang w:val="en-US"/>
        </w:rPr>
        <w:t xml:space="preserve"> 13</w:t>
      </w:r>
    </w:p>
    <w:p w14:paraId="3464C6A9">
      <w:pPr>
        <w:tabs>
          <w:tab w:val="left" w:pos="1810"/>
          <w:tab w:val="left" w:pos="7047"/>
        </w:tabs>
        <w:spacing w:before="87" w:line="360" w:lineRule="auto"/>
        <w:ind w:left="112"/>
        <w:rPr>
          <w:rFonts w:eastAsia="Times New Roman"/>
          <w:color w:val="000000"/>
          <w:sz w:val="24"/>
          <w:szCs w:val="24"/>
          <w:lang w:val="en-US"/>
        </w:rPr>
      </w:pPr>
      <w:r>
        <w:rPr>
          <w:rFonts w:eastAsia="Times New Roman"/>
          <w:color w:val="000000"/>
          <w:sz w:val="24"/>
          <w:szCs w:val="24"/>
        </w:rPr>
        <w:t xml:space="preserve">               8.1 Summary of Key Points</w:t>
      </w:r>
      <w:r>
        <w:rPr>
          <w:rFonts w:eastAsia="Times New Roman"/>
          <w:color w:val="000000"/>
          <w:sz w:val="24"/>
          <w:szCs w:val="24"/>
        </w:rPr>
        <w:tab/>
      </w:r>
      <w:r>
        <w:rPr>
          <w:rFonts w:eastAsia="Times New Roman"/>
          <w:color w:val="000000"/>
          <w:sz w:val="24"/>
          <w:szCs w:val="24"/>
          <w:lang w:val="en-US"/>
        </w:rPr>
        <w:t xml:space="preserve"> 13</w:t>
      </w:r>
    </w:p>
    <w:p w14:paraId="19261458">
      <w:pPr>
        <w:tabs>
          <w:tab w:val="left" w:pos="1810"/>
          <w:tab w:val="left" w:pos="7047"/>
        </w:tabs>
        <w:spacing w:before="90" w:line="360" w:lineRule="auto"/>
        <w:ind w:left="112"/>
        <w:rPr>
          <w:rFonts w:eastAsia="Times New Roman"/>
          <w:color w:val="000000"/>
          <w:sz w:val="24"/>
          <w:szCs w:val="24"/>
          <w:lang w:val="en-US"/>
        </w:rPr>
      </w:pPr>
      <w:r>
        <w:rPr>
          <w:rFonts w:eastAsia="Times New Roman"/>
          <w:color w:val="000000"/>
          <w:sz w:val="24"/>
          <w:szCs w:val="24"/>
        </w:rPr>
        <w:t xml:space="preserve">10         </w:t>
      </w:r>
      <w:r>
        <w:rPr>
          <w:rFonts w:eastAsia="Times New Roman"/>
          <w:color w:val="000000"/>
          <w:sz w:val="24"/>
          <w:szCs w:val="24"/>
          <w:lang w:val="en-US"/>
        </w:rPr>
        <w:t xml:space="preserve">    </w:t>
      </w:r>
      <w:r>
        <w:rPr>
          <w:rFonts w:eastAsia="Times New Roman"/>
          <w:b/>
          <w:bCs/>
          <w:color w:val="000000"/>
          <w:sz w:val="24"/>
          <w:szCs w:val="24"/>
        </w:rPr>
        <w:t>REFERENCES</w:t>
      </w:r>
      <w:r>
        <w:rPr>
          <w:rFonts w:eastAsia="Times New Roman"/>
          <w:color w:val="000000"/>
          <w:sz w:val="24"/>
          <w:szCs w:val="24"/>
        </w:rPr>
        <w:tab/>
      </w:r>
      <w:r>
        <w:rPr>
          <w:rFonts w:eastAsia="Times New Roman"/>
          <w:color w:val="000000"/>
          <w:sz w:val="24"/>
          <w:szCs w:val="24"/>
          <w:lang w:val="en-US"/>
        </w:rPr>
        <w:t xml:space="preserve"> 13</w:t>
      </w:r>
    </w:p>
    <w:p w14:paraId="64E72A5D">
      <w:pPr>
        <w:widowControl/>
        <w:rPr>
          <w:rFonts w:eastAsia="Times New Roman"/>
          <w:b/>
          <w:bCs/>
          <w:color w:val="000000"/>
          <w:sz w:val="28"/>
          <w:szCs w:val="28"/>
        </w:rPr>
      </w:pPr>
      <w:r>
        <w:rPr>
          <w:rFonts w:eastAsia="Times New Roman"/>
          <w:color w:val="000000"/>
          <w:sz w:val="24"/>
          <w:szCs w:val="24"/>
        </w:rPr>
        <w:br w:type="page"/>
      </w:r>
      <w:r>
        <w:rPr>
          <w:rFonts w:eastAsia="Times New Roman"/>
          <w:color w:val="000000"/>
          <w:sz w:val="24"/>
          <w:szCs w:val="24"/>
        </w:rPr>
        <w:t xml:space="preserve">                                      </w:t>
      </w:r>
      <w:r>
        <w:rPr>
          <w:b/>
          <w:bCs/>
          <w:sz w:val="28"/>
          <w:szCs w:val="28"/>
        </w:rPr>
        <w:t>LIST OF FIGURES</w:t>
      </w:r>
    </w:p>
    <w:p w14:paraId="13512D0C">
      <w:pPr>
        <w:tabs>
          <w:tab w:val="left" w:pos="6446"/>
        </w:tabs>
        <w:spacing w:line="360" w:lineRule="auto"/>
        <w:rPr>
          <w:rFonts w:eastAsia="Times New Roman"/>
          <w:color w:val="000000"/>
          <w:sz w:val="24"/>
          <w:szCs w:val="24"/>
        </w:rPr>
      </w:pPr>
      <w:r>
        <w:rPr>
          <w:sz w:val="24"/>
          <w:szCs w:val="24"/>
        </w:rPr>
        <w:t xml:space="preserve">  </w:t>
      </w:r>
    </w:p>
    <w:p w14:paraId="2C39D11E">
      <w:pPr>
        <w:framePr w:hSpace="180" w:wrap="around" w:vAnchor="text" w:hAnchor="margin" w:y="370"/>
        <w:tabs>
          <w:tab w:val="left" w:pos="3364"/>
          <w:tab w:val="left" w:pos="6621"/>
        </w:tabs>
        <w:spacing w:line="360" w:lineRule="auto"/>
        <w:ind w:left="108"/>
        <w:rPr>
          <w:b/>
          <w:bCs/>
          <w:sz w:val="28"/>
          <w:szCs w:val="28"/>
        </w:rPr>
      </w:pPr>
      <w:r>
        <w:rPr>
          <w:b/>
          <w:bCs/>
          <w:sz w:val="28"/>
          <w:szCs w:val="28"/>
        </w:rPr>
        <w:t xml:space="preserve">   FIGURE NO</w:t>
      </w:r>
      <w:r>
        <w:rPr>
          <w:b/>
          <w:bCs/>
          <w:sz w:val="28"/>
          <w:szCs w:val="28"/>
        </w:rPr>
        <w:tab/>
      </w:r>
      <w:r>
        <w:rPr>
          <w:b/>
          <w:bCs/>
          <w:sz w:val="28"/>
          <w:szCs w:val="28"/>
        </w:rPr>
        <w:t xml:space="preserve">       TITLE</w:t>
      </w:r>
      <w:r>
        <w:rPr>
          <w:b/>
          <w:bCs/>
          <w:sz w:val="28"/>
          <w:szCs w:val="28"/>
        </w:rPr>
        <w:tab/>
      </w:r>
      <w:r>
        <w:rPr>
          <w:b/>
          <w:bCs/>
          <w:sz w:val="28"/>
          <w:szCs w:val="28"/>
        </w:rPr>
        <w:t xml:space="preserve">     PAGE NO</w:t>
      </w:r>
    </w:p>
    <w:p w14:paraId="411848BC">
      <w:pPr>
        <w:framePr w:hSpace="180" w:wrap="around" w:vAnchor="text" w:hAnchor="margin" w:y="370"/>
        <w:tabs>
          <w:tab w:val="left" w:pos="3364"/>
          <w:tab w:val="left" w:pos="6621"/>
        </w:tabs>
        <w:spacing w:line="360" w:lineRule="auto"/>
        <w:ind w:firstLine="960" w:firstLineChars="400"/>
        <w:rPr>
          <w:sz w:val="24"/>
          <w:szCs w:val="24"/>
          <w:lang w:val="en-US"/>
        </w:rPr>
      </w:pPr>
      <w:r>
        <w:rPr>
          <w:sz w:val="24"/>
          <w:szCs w:val="24"/>
          <w:lang w:val="en-US"/>
        </w:rPr>
        <w:t>14.1                 Graphical representation of               14</w:t>
      </w:r>
    </w:p>
    <w:p w14:paraId="5BAB3028">
      <w:pPr>
        <w:framePr w:hSpace="180" w:wrap="around" w:vAnchor="text" w:hAnchor="margin" w:y="370"/>
        <w:tabs>
          <w:tab w:val="left" w:pos="3364"/>
          <w:tab w:val="left" w:pos="6621"/>
        </w:tabs>
        <w:spacing w:line="360" w:lineRule="auto"/>
        <w:ind w:firstLine="4080" w:firstLineChars="1700"/>
        <w:rPr>
          <w:sz w:val="24"/>
          <w:szCs w:val="24"/>
        </w:rPr>
      </w:pPr>
      <w:r>
        <w:rPr>
          <w:sz w:val="24"/>
          <w:szCs w:val="24"/>
          <w:lang w:val="en-US"/>
        </w:rPr>
        <w:t>user adaptability</w:t>
      </w:r>
      <w:r>
        <w:rPr>
          <w:sz w:val="24"/>
          <w:szCs w:val="24"/>
        </w:rPr>
        <w:tab/>
      </w:r>
      <w:r>
        <w:rPr>
          <w:sz w:val="24"/>
          <w:szCs w:val="24"/>
        </w:rPr>
        <w:tab/>
      </w:r>
    </w:p>
    <w:p w14:paraId="516362E5">
      <w:pPr>
        <w:framePr w:hSpace="180" w:wrap="around" w:vAnchor="text" w:hAnchor="margin" w:y="370"/>
        <w:tabs>
          <w:tab w:val="left" w:pos="3364"/>
          <w:tab w:val="left" w:pos="6621"/>
        </w:tabs>
        <w:spacing w:line="360" w:lineRule="auto"/>
        <w:ind w:left="108"/>
        <w:rPr>
          <w:sz w:val="24"/>
          <w:szCs w:val="24"/>
        </w:rPr>
      </w:pPr>
      <w:r>
        <w:rPr>
          <w:sz w:val="24"/>
          <w:szCs w:val="24"/>
        </w:rPr>
        <w:tab/>
      </w:r>
      <w:r>
        <w:rPr>
          <w:sz w:val="24"/>
          <w:szCs w:val="24"/>
        </w:rPr>
        <w:tab/>
      </w:r>
    </w:p>
    <w:p w14:paraId="6CD5C866">
      <w:pPr>
        <w:framePr w:hSpace="180" w:wrap="around" w:vAnchor="text" w:hAnchor="margin" w:y="370"/>
        <w:tabs>
          <w:tab w:val="left" w:pos="3364"/>
          <w:tab w:val="left" w:pos="6621"/>
        </w:tabs>
        <w:spacing w:line="360" w:lineRule="auto"/>
        <w:ind w:left="108"/>
        <w:rPr>
          <w:sz w:val="24"/>
          <w:szCs w:val="24"/>
        </w:rPr>
      </w:pPr>
      <w:r>
        <w:rPr>
          <w:sz w:val="24"/>
          <w:szCs w:val="24"/>
        </w:rPr>
        <w:tab/>
      </w:r>
      <w:r>
        <w:rPr>
          <w:sz w:val="24"/>
          <w:szCs w:val="24"/>
        </w:rPr>
        <w:tab/>
      </w:r>
    </w:p>
    <w:p w14:paraId="6075EFC2">
      <w:pPr>
        <w:tabs>
          <w:tab w:val="left" w:pos="6446"/>
        </w:tabs>
        <w:spacing w:before="240" w:after="240" w:line="360" w:lineRule="auto"/>
        <w:jc w:val="center"/>
        <w:rPr>
          <w:sz w:val="28"/>
          <w:szCs w:val="28"/>
        </w:rPr>
      </w:pPr>
    </w:p>
    <w:p w14:paraId="277BC550">
      <w:pPr>
        <w:rPr>
          <w:sz w:val="24"/>
          <w:szCs w:val="24"/>
        </w:rPr>
        <w:sectPr>
          <w:pgSz w:w="12240" w:h="15840"/>
          <w:pgMar w:top="1360" w:right="1320" w:bottom="280" w:left="1140" w:header="720" w:footer="720" w:gutter="0"/>
          <w:cols w:space="720" w:num="1"/>
        </w:sectPr>
      </w:pPr>
    </w:p>
    <w:p w14:paraId="524D4DC0">
      <w:pPr>
        <w:spacing w:before="61" w:line="360" w:lineRule="auto"/>
        <w:jc w:val="center"/>
        <w:rPr>
          <w:b/>
          <w:bCs/>
          <w:sz w:val="28"/>
          <w:szCs w:val="28"/>
        </w:rPr>
      </w:pPr>
      <w:r>
        <w:rPr>
          <w:b/>
          <w:bCs/>
          <w:sz w:val="28"/>
          <w:szCs w:val="28"/>
        </w:rPr>
        <w:t>ABSTRACT</w:t>
      </w:r>
    </w:p>
    <w:p w14:paraId="7AACA7B9">
      <w:pPr>
        <w:tabs>
          <w:tab w:val="left" w:pos="6446"/>
        </w:tabs>
        <w:spacing w:before="240" w:after="240" w:line="360" w:lineRule="auto"/>
        <w:rPr>
          <w:sz w:val="24"/>
          <w:szCs w:val="24"/>
          <w:lang w:val="en-US"/>
        </w:rPr>
      </w:pPr>
    </w:p>
    <w:p w14:paraId="4CAB5067">
      <w:pPr>
        <w:pStyle w:val="13"/>
        <w:spacing w:line="360" w:lineRule="auto"/>
        <w:jc w:val="both"/>
      </w:pPr>
      <w:r>
        <w:t>Managing daily healthcare activities poses significant challenges for individuals with chronic illnesses, elderly patients, and caregivers due to fragmented data management, inconsistent medication adherence, and limited emergency preparedness. To address these issues, this project proposes an Integrated Health Management System, an intelligent digital healthcare platform that leverages artificial intelligence, machine learning, and advanced data analytics to enable real-time health monitoring and decision support. The system collects and processes time-stamped data related to medication adherence, health routines, and basic physiological indicators, applying predictive trend analysis and anomaly detection techniques to identify irregular behaviors, missed medications, and early warning signs of potential health deterioration. Location-aware blood donor matching algorithms facilitate rapid identification and notification of suitable donors during emergency situations, significantly reducing response time. Secure digital record management ensures seamless access to medical history, prescriptions, and diagnostic reports, while cloud-based infrastructure supports real-time notification services, high availability, and system scalability. Secure authentication, encrypted data storage, and a modular backend architecture ensure data privacy, reliability, and future expansion. By consolidating routine healthcare management, emergency preparedness, and AI-assisted decision support into a unified platform, the system reduces manual effort, minimizes human error, and enhances continuity of care, positioning itself as a cost-effective, scalable, and intelligent digital healthcare solution for individuals, caregivers, and healthcare providers.</w:t>
      </w:r>
    </w:p>
    <w:p w14:paraId="63386458">
      <w:pPr>
        <w:tabs>
          <w:tab w:val="left" w:pos="6446"/>
        </w:tabs>
        <w:spacing w:before="240" w:after="240" w:line="360" w:lineRule="auto"/>
        <w:jc w:val="center"/>
        <w:rPr>
          <w:sz w:val="27"/>
          <w:szCs w:val="27"/>
        </w:rPr>
      </w:pPr>
    </w:p>
    <w:p w14:paraId="056E7783">
      <w:pPr>
        <w:tabs>
          <w:tab w:val="left" w:pos="6446"/>
        </w:tabs>
        <w:spacing w:before="240" w:after="240" w:line="360" w:lineRule="auto"/>
        <w:jc w:val="both"/>
        <w:rPr>
          <w:sz w:val="27"/>
          <w:szCs w:val="27"/>
        </w:rPr>
      </w:pPr>
      <w:bookmarkStart w:id="0" w:name="_j7cb242wfv0v" w:colFirst="0" w:colLast="0"/>
      <w:bookmarkEnd w:id="0"/>
    </w:p>
    <w:p w14:paraId="79EB9382">
      <w:pPr>
        <w:spacing w:before="61" w:line="360" w:lineRule="auto"/>
        <w:jc w:val="center"/>
        <w:rPr>
          <w:b/>
          <w:bCs/>
          <w:sz w:val="28"/>
          <w:szCs w:val="28"/>
        </w:rPr>
      </w:pPr>
    </w:p>
    <w:p w14:paraId="5D86E7E6">
      <w:pPr>
        <w:spacing w:before="61" w:line="360" w:lineRule="auto"/>
        <w:ind w:left="300"/>
        <w:rPr>
          <w:sz w:val="24"/>
          <w:szCs w:val="24"/>
        </w:rPr>
      </w:pPr>
    </w:p>
    <w:p w14:paraId="1B7B3E32">
      <w:pPr>
        <w:spacing w:before="61" w:line="360" w:lineRule="auto"/>
        <w:ind w:left="300"/>
        <w:rPr>
          <w:sz w:val="24"/>
          <w:szCs w:val="24"/>
        </w:rPr>
      </w:pPr>
    </w:p>
    <w:p w14:paraId="620DBD42">
      <w:pPr>
        <w:spacing w:before="61" w:line="360" w:lineRule="auto"/>
        <w:ind w:left="300"/>
        <w:rPr>
          <w:sz w:val="24"/>
          <w:szCs w:val="24"/>
        </w:rPr>
      </w:pPr>
    </w:p>
    <w:p w14:paraId="139867F9">
      <w:pPr>
        <w:pStyle w:val="4"/>
        <w:spacing w:before="240" w:after="240" w:line="360" w:lineRule="auto"/>
      </w:pPr>
    </w:p>
    <w:p w14:paraId="2BD47238">
      <w:pPr>
        <w:pStyle w:val="4"/>
        <w:spacing w:before="240" w:after="240" w:line="360" w:lineRule="auto"/>
      </w:pPr>
    </w:p>
    <w:p w14:paraId="4422768D">
      <w:pPr>
        <w:pStyle w:val="4"/>
        <w:spacing w:before="240" w:after="240" w:line="360" w:lineRule="auto"/>
      </w:pPr>
      <w:r>
        <w:t>CHAPTER 1</w:t>
      </w:r>
    </w:p>
    <w:p w14:paraId="792AD670">
      <w:pPr>
        <w:pStyle w:val="3"/>
        <w:tabs>
          <w:tab w:val="left" w:pos="572"/>
        </w:tabs>
        <w:spacing w:before="89" w:line="360" w:lineRule="auto"/>
        <w:ind w:left="571" w:right="0"/>
        <w:rPr>
          <w:sz w:val="28"/>
          <w:szCs w:val="28"/>
        </w:rPr>
      </w:pPr>
      <w:r>
        <w:rPr>
          <w:sz w:val="28"/>
          <w:szCs w:val="28"/>
        </w:rPr>
        <w:t>EXECUTIVE SUMMARY</w:t>
      </w:r>
    </w:p>
    <w:p w14:paraId="7A53AFD4">
      <w:pPr>
        <w:pStyle w:val="4"/>
        <w:widowControl/>
        <w:spacing w:line="360" w:lineRule="auto"/>
        <w:ind w:left="0"/>
        <w:jc w:val="both"/>
      </w:pPr>
    </w:p>
    <w:p w14:paraId="625BE1C2">
      <w:pPr>
        <w:pStyle w:val="4"/>
        <w:widowControl/>
        <w:spacing w:line="360" w:lineRule="auto"/>
        <w:ind w:left="0"/>
        <w:jc w:val="both"/>
      </w:pPr>
      <w:r>
        <w:t>1.1 Overview of the Business Idea</w:t>
      </w:r>
    </w:p>
    <w:p w14:paraId="79F0CC9B">
      <w:pPr>
        <w:pStyle w:val="13"/>
        <w:spacing w:line="360" w:lineRule="auto"/>
        <w:jc w:val="both"/>
      </w:pPr>
      <w:r>
        <w:t>Millions of patients with chronic illnesses and caregivers face daily challenges in managing medications, medical records, and emergency blood needs. Current solutions are fragmented, inefficient, and stressful. The Integrated Health Management System solves this by centralizing medication reminders, secure record storage, and blood donor alerts into a single, user-friendly platform. This improves treatment adherence, emergency response, and user confidence, while offering scalable business opportunities through subscriptions, healthcare partnerships, and digital health services.</w:t>
      </w:r>
    </w:p>
    <w:p w14:paraId="25E63D30">
      <w:pPr>
        <w:widowControl/>
        <w:spacing w:line="360" w:lineRule="auto"/>
        <w:jc w:val="both"/>
        <w:rPr>
          <w:sz w:val="24"/>
          <w:szCs w:val="24"/>
        </w:rPr>
      </w:pPr>
    </w:p>
    <w:p w14:paraId="0CC61D0D">
      <w:pPr>
        <w:pStyle w:val="4"/>
        <w:widowControl/>
        <w:spacing w:line="360" w:lineRule="auto"/>
        <w:ind w:left="0"/>
        <w:jc w:val="both"/>
      </w:pPr>
      <w:r>
        <w:t>1.2 Vision &amp; Mission</w:t>
      </w:r>
    </w:p>
    <w:p w14:paraId="2755418F">
      <w:pPr>
        <w:spacing w:line="360" w:lineRule="auto"/>
        <w:jc w:val="both"/>
      </w:pPr>
    </w:p>
    <w:p w14:paraId="0CC0C985">
      <w:pPr>
        <w:pStyle w:val="4"/>
        <w:widowControl/>
        <w:spacing w:line="360" w:lineRule="auto"/>
        <w:ind w:left="0"/>
        <w:jc w:val="both"/>
        <w:rPr>
          <w:rStyle w:val="14"/>
          <w:b w:val="0"/>
          <w:bCs w:val="0"/>
          <w:sz w:val="24"/>
          <w:szCs w:val="24"/>
        </w:rPr>
      </w:pPr>
      <w:r>
        <w:rPr>
          <w:rStyle w:val="14"/>
          <w:b/>
          <w:bCs/>
          <w:sz w:val="24"/>
          <w:szCs w:val="24"/>
        </w:rPr>
        <w:t>Vision:</w:t>
      </w:r>
      <w:r>
        <w:rPr>
          <w:rStyle w:val="14"/>
          <w:b w:val="0"/>
          <w:bCs w:val="0"/>
          <w:sz w:val="24"/>
          <w:szCs w:val="24"/>
          <w:lang w:val="en-US"/>
        </w:rPr>
        <w:t xml:space="preserve"> </w:t>
      </w:r>
      <w:r>
        <w:rPr>
          <w:rStyle w:val="14"/>
          <w:b w:val="0"/>
          <w:bCs w:val="0"/>
          <w:sz w:val="24"/>
          <w:szCs w:val="24"/>
        </w:rPr>
        <w:t>To be a trusted digital health companion that helps individuals and families manage their health with confidence and peace of mind.</w:t>
      </w:r>
    </w:p>
    <w:p w14:paraId="5AFF9A21">
      <w:pPr>
        <w:pStyle w:val="4"/>
        <w:widowControl/>
        <w:spacing w:line="360" w:lineRule="auto"/>
        <w:ind w:left="0"/>
        <w:jc w:val="both"/>
        <w:rPr>
          <w:rStyle w:val="14"/>
          <w:b w:val="0"/>
          <w:bCs w:val="0"/>
          <w:sz w:val="24"/>
          <w:szCs w:val="24"/>
        </w:rPr>
      </w:pPr>
      <w:r>
        <w:rPr>
          <w:rStyle w:val="14"/>
          <w:b/>
          <w:bCs/>
          <w:sz w:val="24"/>
          <w:szCs w:val="24"/>
        </w:rPr>
        <w:t>Mission:</w:t>
      </w:r>
      <w:r>
        <w:rPr>
          <w:rStyle w:val="14"/>
          <w:b w:val="0"/>
          <w:bCs w:val="0"/>
          <w:sz w:val="24"/>
          <w:szCs w:val="24"/>
          <w:lang w:val="en-US"/>
        </w:rPr>
        <w:t xml:space="preserve"> </w:t>
      </w:r>
      <w:r>
        <w:rPr>
          <w:rStyle w:val="14"/>
          <w:b w:val="0"/>
          <w:bCs w:val="0"/>
          <w:sz w:val="24"/>
          <w:szCs w:val="24"/>
        </w:rPr>
        <w:t>To offer a simple and affordable health management platform that supports medication adherence, emergency assistance, and overall well-being for patients and caregivers.</w:t>
      </w:r>
    </w:p>
    <w:p w14:paraId="1AC8C147">
      <w:pPr>
        <w:pStyle w:val="4"/>
        <w:widowControl/>
        <w:spacing w:line="360" w:lineRule="auto"/>
        <w:ind w:left="0"/>
        <w:jc w:val="both"/>
        <w:rPr>
          <w:rStyle w:val="14"/>
          <w:b/>
          <w:bCs/>
        </w:rPr>
      </w:pPr>
    </w:p>
    <w:p w14:paraId="22AB79BE">
      <w:pPr>
        <w:pStyle w:val="4"/>
        <w:widowControl/>
        <w:spacing w:line="360" w:lineRule="auto"/>
        <w:ind w:left="0"/>
        <w:jc w:val="both"/>
      </w:pPr>
      <w:r>
        <w:t>1.3 Key Highlights</w:t>
      </w:r>
    </w:p>
    <w:p w14:paraId="276A234D">
      <w:pPr>
        <w:pStyle w:val="13"/>
        <w:numPr>
          <w:ilvl w:val="0"/>
          <w:numId w:val="1"/>
        </w:numPr>
        <w:spacing w:line="360" w:lineRule="auto"/>
        <w:jc w:val="both"/>
      </w:pPr>
      <w:r>
        <w:rPr>
          <w:rStyle w:val="14"/>
        </w:rPr>
        <w:t>Target Market:</w:t>
      </w:r>
      <w:r>
        <w:br w:type="textWrapping"/>
      </w:r>
      <w:r>
        <w:t>Adult patients aged 25–65 managing chronic illnesses, caregivers responsible for family members, and individuals requiring timely healthcare support, particularly in urban and semi-urban regions.</w:t>
      </w:r>
    </w:p>
    <w:p w14:paraId="2DD8FA12">
      <w:pPr>
        <w:pStyle w:val="13"/>
        <w:numPr>
          <w:ilvl w:val="0"/>
          <w:numId w:val="1"/>
        </w:numPr>
        <w:spacing w:line="360" w:lineRule="auto"/>
        <w:jc w:val="both"/>
      </w:pPr>
      <w:r>
        <w:rPr>
          <w:rStyle w:val="14"/>
        </w:rPr>
        <w:t>Unique Selling Proposition (USP):</w:t>
      </w:r>
      <w:r>
        <w:br w:type="textWrapping"/>
      </w:r>
      <w:r>
        <w:t>An all-in-one health management platform that integrates medication tracking, blood donor access, and secure digital medical records into a single user-friendly system designed for patients and caregivers, with scope for future AI-based health insights.</w:t>
      </w:r>
    </w:p>
    <w:p w14:paraId="6C559502">
      <w:pPr>
        <w:pStyle w:val="4"/>
        <w:spacing w:before="240" w:after="240" w:line="360" w:lineRule="auto"/>
        <w:ind w:left="3578" w:firstLine="22"/>
        <w:jc w:val="both"/>
      </w:pPr>
    </w:p>
    <w:p w14:paraId="4E612CE6">
      <w:pPr>
        <w:pStyle w:val="4"/>
        <w:spacing w:before="240" w:after="240" w:line="360" w:lineRule="auto"/>
        <w:ind w:left="3578" w:firstLine="22"/>
        <w:jc w:val="both"/>
      </w:pPr>
      <w:r>
        <w:t>CHAPTER 2</w:t>
      </w:r>
    </w:p>
    <w:p w14:paraId="01044BD3">
      <w:pPr>
        <w:pStyle w:val="3"/>
        <w:tabs>
          <w:tab w:val="left" w:pos="572"/>
        </w:tabs>
        <w:spacing w:before="89"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THE PROBLEM AND OPPORTUNITY</w:t>
      </w:r>
    </w:p>
    <w:p w14:paraId="77FE47BF">
      <w:pPr>
        <w:spacing w:line="360" w:lineRule="auto"/>
        <w:jc w:val="both"/>
        <w:rPr>
          <w:rFonts w:eastAsia="Times New Roman"/>
          <w:color w:val="000000"/>
          <w:sz w:val="28"/>
          <w:szCs w:val="28"/>
        </w:rPr>
      </w:pPr>
    </w:p>
    <w:p w14:paraId="711367F7">
      <w:pPr>
        <w:spacing w:before="1" w:line="360" w:lineRule="auto"/>
        <w:rPr>
          <w:rFonts w:eastAsia="Times New Roman"/>
          <w:color w:val="000000"/>
          <w:sz w:val="28"/>
          <w:szCs w:val="28"/>
        </w:rPr>
      </w:pPr>
    </w:p>
    <w:p w14:paraId="6490B2F4">
      <w:pPr>
        <w:pStyle w:val="4"/>
        <w:widowControl/>
        <w:spacing w:line="360" w:lineRule="auto"/>
        <w:ind w:left="0"/>
        <w:jc w:val="both"/>
      </w:pPr>
      <w:r>
        <w:t>2.1 Problem Statement</w:t>
      </w:r>
    </w:p>
    <w:p w14:paraId="1E2E2365">
      <w:pPr>
        <w:pStyle w:val="13"/>
        <w:spacing w:line="360" w:lineRule="auto"/>
        <w:jc w:val="both"/>
      </w:pPr>
      <w:r>
        <w:t>Many individuals, especially those living with chronic illnesses and caregivers of family members, struggle to manage their healthcare needs effectively. Forgetting medications, misplacing medical records, and facing delays in finding blood donors during emergencies are common problems. These challenges are often handled using manual or disconnected methods, which can lead to missed treatments, delayed care, and increased stress.</w:t>
      </w:r>
    </w:p>
    <w:p w14:paraId="6B108A9E">
      <w:pPr>
        <w:widowControl/>
        <w:spacing w:line="360" w:lineRule="auto"/>
        <w:jc w:val="both"/>
      </w:pPr>
    </w:p>
    <w:p w14:paraId="74A2C0B0">
      <w:pPr>
        <w:pStyle w:val="4"/>
        <w:widowControl/>
        <w:spacing w:line="360" w:lineRule="auto"/>
        <w:ind w:left="0"/>
        <w:jc w:val="both"/>
      </w:pPr>
      <w:r>
        <w:t>2.2 Market Opportunity</w:t>
      </w:r>
    </w:p>
    <w:p w14:paraId="22C7125B">
      <w:pPr>
        <w:pStyle w:val="13"/>
        <w:spacing w:line="360" w:lineRule="auto"/>
        <w:jc w:val="both"/>
      </w:pPr>
      <w:r>
        <w:t>With the growing use of smartphones and digital health services, there is a strong opportunity to improve personal healthcare management through technology. A large number of people are actively seeking simple and affordable solutions to manage medications, health records, and emergency support. Cloud-based platforms allow healthcare information to be stored securely and accessed easily, making it possible to deliver scalable and cost-effective digital health solutions.</w:t>
      </w:r>
    </w:p>
    <w:p w14:paraId="4A17EE9F">
      <w:pPr>
        <w:widowControl/>
        <w:spacing w:line="360" w:lineRule="auto"/>
        <w:jc w:val="both"/>
      </w:pPr>
    </w:p>
    <w:p w14:paraId="132A2122">
      <w:pPr>
        <w:pStyle w:val="4"/>
        <w:widowControl/>
        <w:spacing w:line="360" w:lineRule="auto"/>
        <w:ind w:left="0"/>
        <w:jc w:val="both"/>
      </w:pPr>
      <w:r>
        <w:t>2.3 Problem Interviews and Survey Results</w:t>
      </w:r>
    </w:p>
    <w:p w14:paraId="5245C0E2">
      <w:pPr>
        <w:pStyle w:val="13"/>
        <w:spacing w:line="360" w:lineRule="auto"/>
        <w:jc w:val="both"/>
      </w:pPr>
      <w:r>
        <w:t xml:space="preserve">Interviews and surveys conducted with patients, caregivers, and working professionals revealed the following key challenges: </w:t>
      </w:r>
    </w:p>
    <w:p w14:paraId="59058C65">
      <w:pPr>
        <w:pStyle w:val="13"/>
        <w:numPr>
          <w:ilvl w:val="0"/>
          <w:numId w:val="2"/>
        </w:numPr>
        <w:tabs>
          <w:tab w:val="clear" w:pos="420"/>
        </w:tabs>
        <w:spacing w:line="360" w:lineRule="auto"/>
        <w:jc w:val="both"/>
      </w:pPr>
      <w:r>
        <w:t>Many participants reported difficulty in remembering to take medications on time due to busy daily routines.</w:t>
      </w:r>
    </w:p>
    <w:p w14:paraId="44E7E6EB">
      <w:pPr>
        <w:pStyle w:val="13"/>
        <w:numPr>
          <w:ilvl w:val="0"/>
          <w:numId w:val="2"/>
        </w:numPr>
        <w:tabs>
          <w:tab w:val="clear" w:pos="420"/>
        </w:tabs>
        <w:spacing w:line="360" w:lineRule="auto"/>
        <w:jc w:val="both"/>
      </w:pPr>
      <w:r>
        <w:t xml:space="preserve">Several respondents found it challenging to organize and quickly access medical records when required. </w:t>
      </w:r>
    </w:p>
    <w:p w14:paraId="0F929240">
      <w:pPr>
        <w:pStyle w:val="13"/>
        <w:numPr>
          <w:ilvl w:val="0"/>
          <w:numId w:val="2"/>
        </w:numPr>
        <w:tabs>
          <w:tab w:val="clear" w:pos="420"/>
        </w:tabs>
        <w:spacing w:line="360" w:lineRule="auto"/>
        <w:jc w:val="both"/>
      </w:pPr>
      <w:r>
        <w:t>Participants highlighted delays in finding suitable blood donors during emergencies, leading to increased stress and risk.</w:t>
      </w:r>
    </w:p>
    <w:p w14:paraId="050162AB">
      <w:pPr>
        <w:pStyle w:val="4"/>
        <w:spacing w:before="240" w:after="240" w:line="360" w:lineRule="auto"/>
        <w:ind w:firstLine="1574"/>
        <w:rPr>
          <w:sz w:val="26"/>
          <w:szCs w:val="26"/>
        </w:rPr>
      </w:pPr>
    </w:p>
    <w:p w14:paraId="146E03AA">
      <w:pPr>
        <w:pStyle w:val="4"/>
        <w:spacing w:before="240" w:after="240" w:line="360" w:lineRule="auto"/>
        <w:ind w:left="0"/>
      </w:pPr>
      <w:r>
        <w:rPr>
          <w:lang w:val="en-US"/>
        </w:rPr>
        <w:t>C</w:t>
      </w:r>
      <w:r>
        <w:t>HAPTER 3</w:t>
      </w:r>
    </w:p>
    <w:p w14:paraId="5B8F5B89">
      <w:pPr>
        <w:pStyle w:val="4"/>
        <w:spacing w:before="240" w:after="240" w:line="360" w:lineRule="auto"/>
        <w:ind w:left="0"/>
      </w:pPr>
      <w:r>
        <w:t>JUSTIFICATION FOR SDG GOAL</w:t>
      </w:r>
    </w:p>
    <w:p w14:paraId="0B000FFC">
      <w:pPr>
        <w:pStyle w:val="4"/>
        <w:widowControl/>
        <w:spacing w:line="360" w:lineRule="auto"/>
        <w:ind w:left="0"/>
        <w:jc w:val="both"/>
        <w:rPr>
          <w:lang w:val="en-US"/>
        </w:rPr>
      </w:pPr>
    </w:p>
    <w:p w14:paraId="648899DF">
      <w:pPr>
        <w:pStyle w:val="4"/>
        <w:widowControl/>
        <w:spacing w:line="360" w:lineRule="auto"/>
        <w:ind w:left="0"/>
        <w:jc w:val="both"/>
      </w:pPr>
      <w:r>
        <w:t>3.1 Chosen SDG and Target(s)</w:t>
      </w:r>
    </w:p>
    <w:p w14:paraId="6783EB15">
      <w:pPr>
        <w:pStyle w:val="4"/>
        <w:widowControl/>
        <w:spacing w:line="360" w:lineRule="auto"/>
        <w:ind w:left="0"/>
        <w:jc w:val="both"/>
        <w:rPr>
          <w:b w:val="0"/>
          <w:bCs w:val="0"/>
          <w:sz w:val="24"/>
          <w:szCs w:val="24"/>
        </w:rPr>
      </w:pPr>
      <w:r>
        <w:rPr>
          <w:b w:val="0"/>
          <w:bCs w:val="0"/>
          <w:sz w:val="24"/>
          <w:szCs w:val="24"/>
        </w:rPr>
        <w:t xml:space="preserve">This project aligns with </w:t>
      </w:r>
      <w:r>
        <w:rPr>
          <w:rStyle w:val="14"/>
          <w:b w:val="0"/>
          <w:bCs w:val="0"/>
          <w:sz w:val="24"/>
          <w:szCs w:val="24"/>
        </w:rPr>
        <w:t>Sustainable Development Goal (SDG) 3: Good Health and Well-Being</w:t>
      </w:r>
      <w:r>
        <w:rPr>
          <w:b w:val="0"/>
          <w:bCs w:val="0"/>
          <w:sz w:val="24"/>
          <w:szCs w:val="24"/>
        </w:rPr>
        <w:t xml:space="preserve">. It specifically supports </w:t>
      </w:r>
      <w:r>
        <w:rPr>
          <w:rStyle w:val="14"/>
          <w:b w:val="0"/>
          <w:bCs w:val="0"/>
          <w:sz w:val="24"/>
          <w:szCs w:val="24"/>
        </w:rPr>
        <w:t>Target 3.8</w:t>
      </w:r>
      <w:r>
        <w:rPr>
          <w:b w:val="0"/>
          <w:bCs w:val="0"/>
          <w:sz w:val="24"/>
          <w:szCs w:val="24"/>
        </w:rPr>
        <w:t>, which focuses on ensuring access to essential healthcare services, medicines, and health information for all.</w:t>
      </w:r>
    </w:p>
    <w:p w14:paraId="4ADE741F"/>
    <w:p w14:paraId="5319ADE4">
      <w:pPr>
        <w:widowControl/>
        <w:spacing w:line="360" w:lineRule="auto"/>
      </w:pPr>
    </w:p>
    <w:p w14:paraId="1B30DB7F">
      <w:pPr>
        <w:pStyle w:val="4"/>
        <w:widowControl/>
        <w:spacing w:line="360" w:lineRule="auto"/>
        <w:ind w:left="0"/>
        <w:jc w:val="both"/>
        <w:rPr>
          <w:lang w:val="en-US"/>
        </w:rPr>
      </w:pPr>
      <w:r>
        <w:t>3.2 Alignment with the SDG Target</w:t>
      </w:r>
      <w:r>
        <w:rPr>
          <w:lang w:val="en-US"/>
        </w:rPr>
        <w:t xml:space="preserve"> </w:t>
      </w:r>
    </w:p>
    <w:p w14:paraId="3C615E8B">
      <w:pPr>
        <w:pStyle w:val="4"/>
        <w:widowControl/>
        <w:spacing w:line="360" w:lineRule="auto"/>
        <w:ind w:left="0"/>
        <w:jc w:val="both"/>
        <w:rPr>
          <w:b w:val="0"/>
          <w:bCs w:val="0"/>
          <w:sz w:val="24"/>
          <w:szCs w:val="24"/>
        </w:rPr>
      </w:pPr>
      <w:r>
        <w:rPr>
          <w:b w:val="0"/>
          <w:bCs w:val="0"/>
          <w:sz w:val="24"/>
          <w:szCs w:val="24"/>
          <w:lang w:val="en-US"/>
        </w:rPr>
        <w:t>T</w:t>
      </w:r>
      <w:r>
        <w:rPr>
          <w:b w:val="0"/>
          <w:bCs w:val="0"/>
          <w:sz w:val="24"/>
          <w:szCs w:val="24"/>
        </w:rPr>
        <w:t>he Integrated Health Management System contributes to SDG 3 by enabling users to manage medications, securely store medical records, and access blood donor support during emergencies. By providing timely reminders and centralized health information, the platform improves continuity of care and supports better health decision-making.</w:t>
      </w:r>
    </w:p>
    <w:p w14:paraId="7E74D84E"/>
    <w:p w14:paraId="639B120F">
      <w:pPr>
        <w:widowControl/>
        <w:spacing w:line="360" w:lineRule="auto"/>
      </w:pPr>
    </w:p>
    <w:p w14:paraId="4F10AEAD">
      <w:pPr>
        <w:pStyle w:val="4"/>
        <w:widowControl/>
        <w:spacing w:line="360" w:lineRule="auto"/>
        <w:ind w:left="0"/>
        <w:jc w:val="both"/>
      </w:pPr>
      <w:r>
        <w:t>3.3 Justification and Impact</w:t>
      </w:r>
    </w:p>
    <w:p w14:paraId="4E0A0BE6">
      <w:pPr>
        <w:pStyle w:val="4"/>
        <w:widowControl/>
        <w:spacing w:line="360" w:lineRule="auto"/>
        <w:ind w:left="0"/>
        <w:jc w:val="both"/>
        <w:rPr>
          <w:b w:val="0"/>
          <w:bCs w:val="0"/>
          <w:sz w:val="24"/>
          <w:szCs w:val="24"/>
        </w:rPr>
      </w:pPr>
      <w:r>
        <w:rPr>
          <w:b w:val="0"/>
          <w:bCs w:val="0"/>
          <w:sz w:val="24"/>
          <w:szCs w:val="24"/>
        </w:rPr>
        <w:t>Many individuals lack simple tools to manage daily healthcare and respond effectively during emergencies. This project addresses this gap by offering an accessible digital solution that improves medication adherence and emergency preparedness. The expected impact includes reduced treatment delays, better health management, and improved overall well-being, supporting inclusive and sustainable healthcare goals.</w:t>
      </w:r>
    </w:p>
    <w:p w14:paraId="7277435A">
      <w:pPr>
        <w:pStyle w:val="4"/>
        <w:spacing w:before="240" w:after="240" w:line="360" w:lineRule="auto"/>
        <w:ind w:left="1418"/>
        <w:rPr>
          <w:sz w:val="24"/>
          <w:szCs w:val="24"/>
        </w:rPr>
      </w:pPr>
    </w:p>
    <w:p w14:paraId="645FDADD">
      <w:pPr>
        <w:pStyle w:val="4"/>
        <w:spacing w:before="240" w:after="240" w:line="360" w:lineRule="auto"/>
        <w:ind w:left="1418"/>
        <w:rPr>
          <w:sz w:val="24"/>
          <w:szCs w:val="24"/>
        </w:rPr>
      </w:pPr>
    </w:p>
    <w:p w14:paraId="4C5C4433">
      <w:pPr>
        <w:pStyle w:val="4"/>
        <w:spacing w:before="240" w:after="240" w:line="360" w:lineRule="auto"/>
        <w:ind w:left="1418"/>
        <w:rPr>
          <w:sz w:val="24"/>
          <w:szCs w:val="24"/>
        </w:rPr>
      </w:pPr>
    </w:p>
    <w:p w14:paraId="0AB1324C">
      <w:pPr>
        <w:pStyle w:val="4"/>
        <w:spacing w:before="240" w:after="240" w:line="360" w:lineRule="auto"/>
        <w:ind w:left="1418"/>
        <w:rPr>
          <w:sz w:val="24"/>
          <w:szCs w:val="24"/>
        </w:rPr>
      </w:pPr>
    </w:p>
    <w:p w14:paraId="4AE331F3">
      <w:pPr>
        <w:pStyle w:val="4"/>
        <w:spacing w:before="240" w:after="240" w:line="360" w:lineRule="auto"/>
        <w:ind w:left="1418"/>
        <w:rPr>
          <w:sz w:val="24"/>
          <w:szCs w:val="24"/>
        </w:rPr>
      </w:pPr>
    </w:p>
    <w:p w14:paraId="090014CB">
      <w:pPr>
        <w:pStyle w:val="4"/>
        <w:spacing w:before="240" w:after="240" w:line="360" w:lineRule="auto"/>
        <w:ind w:left="1418"/>
        <w:rPr>
          <w:sz w:val="24"/>
          <w:szCs w:val="24"/>
        </w:rPr>
      </w:pPr>
    </w:p>
    <w:p w14:paraId="073EBA28">
      <w:pPr>
        <w:pStyle w:val="4"/>
        <w:spacing w:before="240" w:after="240" w:line="360" w:lineRule="auto"/>
        <w:ind w:left="3578" w:firstLine="22"/>
        <w:jc w:val="both"/>
      </w:pPr>
      <w:r>
        <w:t>CHAPTER  4</w:t>
      </w:r>
    </w:p>
    <w:p w14:paraId="0C783998">
      <w:pPr>
        <w:pStyle w:val="3"/>
        <w:tabs>
          <w:tab w:val="left" w:pos="572"/>
        </w:tabs>
        <w:spacing w:before="89"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MARKET RESEARCH AND STRATEGY</w:t>
      </w:r>
    </w:p>
    <w:p w14:paraId="632A573B">
      <w:pPr>
        <w:pStyle w:val="4"/>
        <w:spacing w:before="240" w:after="240" w:line="360" w:lineRule="auto"/>
        <w:ind w:left="1418"/>
        <w:rPr>
          <w:sz w:val="24"/>
          <w:szCs w:val="24"/>
        </w:rPr>
      </w:pPr>
    </w:p>
    <w:p w14:paraId="5AF4A431">
      <w:pPr>
        <w:pStyle w:val="4"/>
        <w:widowControl/>
        <w:spacing w:line="360" w:lineRule="auto"/>
        <w:ind w:left="0"/>
        <w:jc w:val="both"/>
      </w:pPr>
      <w:r>
        <w:t>4.1 Market Size Estimation</w:t>
      </w:r>
    </w:p>
    <w:p w14:paraId="764BDBBE">
      <w:pPr>
        <w:spacing w:line="360" w:lineRule="auto"/>
        <w:jc w:val="both"/>
      </w:pPr>
    </w:p>
    <w:p w14:paraId="5739F019">
      <w:pPr>
        <w:pStyle w:val="4"/>
        <w:widowControl/>
        <w:spacing w:line="360" w:lineRule="auto"/>
        <w:ind w:left="0"/>
        <w:jc w:val="both"/>
        <w:rPr>
          <w:b w:val="0"/>
          <w:bCs w:val="0"/>
          <w:sz w:val="24"/>
          <w:szCs w:val="24"/>
        </w:rPr>
      </w:pPr>
      <w:r>
        <w:rPr>
          <w:b w:val="0"/>
          <w:bCs w:val="0"/>
          <w:sz w:val="24"/>
          <w:szCs w:val="24"/>
        </w:rPr>
        <w:t>The digital health market is experiencing rapid growth due to increased smartphone usage, rising chronic diseases, and greater awareness of preventive healthcare. Globally, the digital health market is valued in hundreds of billions of dollars and continues to expand steadily. In India and other developing regions, growing adoption of mobile health applications and telemedicine presents strong potential for scalable and accessible digital healthcare solutions.</w:t>
      </w:r>
    </w:p>
    <w:p w14:paraId="64BCD475">
      <w:pPr>
        <w:spacing w:line="360" w:lineRule="auto"/>
        <w:jc w:val="both"/>
      </w:pPr>
    </w:p>
    <w:p w14:paraId="3B2F837E">
      <w:pPr>
        <w:widowControl/>
        <w:spacing w:line="360" w:lineRule="auto"/>
        <w:jc w:val="both"/>
      </w:pPr>
    </w:p>
    <w:p w14:paraId="28D43D56">
      <w:pPr>
        <w:pStyle w:val="4"/>
        <w:widowControl/>
        <w:spacing w:line="360" w:lineRule="auto"/>
        <w:ind w:left="0"/>
        <w:jc w:val="both"/>
      </w:pPr>
      <w:r>
        <w:t>4.2 Target Audience and Customer Persona</w:t>
      </w:r>
    </w:p>
    <w:p w14:paraId="7141C76F">
      <w:pPr>
        <w:pStyle w:val="13"/>
        <w:numPr>
          <w:ilvl w:val="0"/>
          <w:numId w:val="3"/>
        </w:numPr>
        <w:spacing w:line="360" w:lineRule="auto"/>
        <w:jc w:val="both"/>
      </w:pPr>
      <w:r>
        <w:rPr>
          <w:rStyle w:val="14"/>
        </w:rPr>
        <w:t>Primary Target Audience:</w:t>
      </w:r>
      <w:r>
        <w:br w:type="textWrapping"/>
      </w:r>
      <w:r>
        <w:t>Adults aged 25–65 managing chronic conditions, caregivers of elderly or ill family members, and individuals requiring timely healthcare support.</w:t>
      </w:r>
    </w:p>
    <w:p w14:paraId="038CDA33">
      <w:pPr>
        <w:pStyle w:val="13"/>
        <w:numPr>
          <w:ilvl w:val="0"/>
          <w:numId w:val="3"/>
        </w:numPr>
        <w:spacing w:line="360" w:lineRule="auto"/>
        <w:jc w:val="both"/>
      </w:pPr>
      <w:r>
        <w:rPr>
          <w:rStyle w:val="14"/>
        </w:rPr>
        <w:t>Customer Persona:</w:t>
      </w:r>
      <w:r>
        <w:br w:type="textWrapping"/>
      </w:r>
      <w:r>
        <w:rPr>
          <w:rStyle w:val="14"/>
        </w:rPr>
        <w:t>Name:</w:t>
      </w:r>
      <w:r>
        <w:t xml:space="preserve"> Arjun, 40, working professional</w:t>
      </w:r>
      <w:r>
        <w:br w:type="textWrapping"/>
      </w:r>
      <w:r>
        <w:rPr>
          <w:rStyle w:val="14"/>
        </w:rPr>
        <w:t>Pain Points:</w:t>
      </w:r>
      <w:r>
        <w:t xml:space="preserve"> Frequently forgets medications, struggles to organize medical records, and worries about emergency support for family members.</w:t>
      </w:r>
      <w:r>
        <w:br w:type="textWrapping"/>
      </w:r>
      <w:r>
        <w:rPr>
          <w:rStyle w:val="14"/>
        </w:rPr>
        <w:t>Needs:</w:t>
      </w:r>
      <w:r>
        <w:t xml:space="preserve"> A simple and reliable digital platform to manage health routines and access emergency assistance easily.</w:t>
      </w:r>
    </w:p>
    <w:p w14:paraId="4D9B8728">
      <w:pPr>
        <w:widowControl/>
        <w:spacing w:line="360" w:lineRule="auto"/>
        <w:jc w:val="both"/>
      </w:pPr>
    </w:p>
    <w:p w14:paraId="629CDEF3">
      <w:pPr>
        <w:pStyle w:val="4"/>
        <w:widowControl/>
        <w:spacing w:line="360" w:lineRule="auto"/>
        <w:ind w:left="0"/>
        <w:jc w:val="both"/>
      </w:pPr>
      <w:r>
        <w:t>4.3 Industry Trends and Insights</w:t>
      </w:r>
    </w:p>
    <w:p w14:paraId="3721ECD1">
      <w:pPr>
        <w:pStyle w:val="13"/>
        <w:numPr>
          <w:ilvl w:val="0"/>
          <w:numId w:val="3"/>
        </w:numPr>
        <w:spacing w:line="360" w:lineRule="auto"/>
        <w:jc w:val="both"/>
      </w:pPr>
      <w:r>
        <w:t>Increased adoption of mobile health applications for medication reminders and health tracking.</w:t>
      </w:r>
    </w:p>
    <w:p w14:paraId="2B86CDEB">
      <w:pPr>
        <w:pStyle w:val="13"/>
        <w:numPr>
          <w:ilvl w:val="0"/>
          <w:numId w:val="3"/>
        </w:numPr>
        <w:spacing w:line="360" w:lineRule="auto"/>
        <w:jc w:val="both"/>
      </w:pPr>
      <w:r>
        <w:t>Growing acceptance of digital health solutions for preventive care and emergency support due to advancements in cloud and mobile technologies.</w:t>
      </w:r>
    </w:p>
    <w:p w14:paraId="6D96687D">
      <w:pPr>
        <w:pStyle w:val="13"/>
        <w:spacing w:line="360" w:lineRule="auto"/>
      </w:pPr>
    </w:p>
    <w:p w14:paraId="3E33857C">
      <w:pPr>
        <w:pStyle w:val="13"/>
        <w:spacing w:line="360" w:lineRule="auto"/>
      </w:pPr>
    </w:p>
    <w:p w14:paraId="422BF519">
      <w:pPr>
        <w:pStyle w:val="4"/>
        <w:widowControl/>
        <w:spacing w:line="360" w:lineRule="auto"/>
        <w:ind w:left="0"/>
        <w:jc w:val="both"/>
      </w:pPr>
      <w:r>
        <w:rPr>
          <w:lang w:val="en-US"/>
        </w:rPr>
        <w:t>4</w:t>
      </w:r>
      <w:r>
        <w:t>.4 Competition Analysis</w:t>
      </w:r>
    </w:p>
    <w:p w14:paraId="2B66A204">
      <w:pPr>
        <w:pStyle w:val="13"/>
        <w:numPr>
          <w:ilvl w:val="0"/>
          <w:numId w:val="3"/>
        </w:numPr>
        <w:spacing w:line="360" w:lineRule="auto"/>
        <w:jc w:val="both"/>
      </w:pPr>
      <w:r>
        <w:rPr>
          <w:rStyle w:val="14"/>
        </w:rPr>
        <w:t>Medisafe:</w:t>
      </w:r>
      <w:r>
        <w:t xml:space="preserve"> Strong in medication reminders but limited in emergency support and record management.</w:t>
      </w:r>
    </w:p>
    <w:p w14:paraId="1B623671">
      <w:pPr>
        <w:pStyle w:val="13"/>
        <w:numPr>
          <w:ilvl w:val="0"/>
          <w:numId w:val="3"/>
        </w:numPr>
        <w:spacing w:line="360" w:lineRule="auto"/>
        <w:jc w:val="both"/>
      </w:pPr>
      <w:r>
        <w:rPr>
          <w:rStyle w:val="14"/>
        </w:rPr>
        <w:t>Samsung Health:</w:t>
      </w:r>
      <w:r>
        <w:t xml:space="preserve"> Focuses on fitness tracking but lacks patient-centric healthcare management features.</w:t>
      </w:r>
    </w:p>
    <w:p w14:paraId="21CF4F5D">
      <w:pPr>
        <w:pStyle w:val="13"/>
        <w:numPr>
          <w:ilvl w:val="0"/>
          <w:numId w:val="3"/>
        </w:numPr>
        <w:spacing w:line="360" w:lineRule="auto"/>
        <w:jc w:val="both"/>
      </w:pPr>
      <w:r>
        <w:rPr>
          <w:rStyle w:val="14"/>
        </w:rPr>
        <w:t>Our Advantage:</w:t>
      </w:r>
      <w:r>
        <w:t xml:space="preserve"> An integrated, patient-focused platform that combines medication tracking, emergency blood donor access, and digital medical records in a single application.</w:t>
      </w:r>
    </w:p>
    <w:p w14:paraId="2924731C">
      <w:pPr>
        <w:widowControl/>
        <w:spacing w:beforeAutospacing="1" w:afterAutospacing="1" w:line="360" w:lineRule="auto"/>
        <w:jc w:val="both"/>
      </w:pPr>
    </w:p>
    <w:p w14:paraId="7660C838">
      <w:pPr>
        <w:pStyle w:val="4"/>
        <w:widowControl/>
        <w:spacing w:line="360" w:lineRule="auto"/>
        <w:ind w:left="0"/>
        <w:jc w:val="both"/>
      </w:pPr>
      <w:r>
        <w:t>4.5 Unique Selling Proposition (USP)</w:t>
      </w:r>
    </w:p>
    <w:p w14:paraId="79EDFE62">
      <w:pPr>
        <w:pStyle w:val="13"/>
        <w:spacing w:line="360" w:lineRule="auto"/>
        <w:jc w:val="both"/>
      </w:pPr>
      <w:r>
        <w:t>The platform offers a simple, all-in-one health management solution that integrates medication reminders, secure medical record storage, and emergency blood donor access, designed for easy use by patients and caregivers.</w:t>
      </w:r>
    </w:p>
    <w:p w14:paraId="3A44E120">
      <w:pPr>
        <w:pStyle w:val="4"/>
        <w:spacing w:before="240" w:after="240" w:line="360" w:lineRule="auto"/>
        <w:ind w:left="1418"/>
        <w:jc w:val="both"/>
      </w:pPr>
    </w:p>
    <w:p w14:paraId="7F7D5546">
      <w:pPr>
        <w:pStyle w:val="4"/>
        <w:spacing w:before="240" w:after="240" w:line="360" w:lineRule="auto"/>
        <w:ind w:left="1418"/>
        <w:jc w:val="both"/>
      </w:pPr>
    </w:p>
    <w:p w14:paraId="063D57AB">
      <w:pPr>
        <w:pStyle w:val="4"/>
        <w:spacing w:before="240" w:after="240" w:line="360" w:lineRule="auto"/>
        <w:ind w:left="1418"/>
        <w:jc w:val="both"/>
      </w:pPr>
    </w:p>
    <w:p w14:paraId="7A58EAB3">
      <w:pPr>
        <w:pStyle w:val="4"/>
        <w:spacing w:before="240" w:after="240" w:line="360" w:lineRule="auto"/>
        <w:ind w:left="1418"/>
        <w:jc w:val="both"/>
      </w:pPr>
    </w:p>
    <w:p w14:paraId="4030BBFB">
      <w:pPr>
        <w:pStyle w:val="4"/>
        <w:spacing w:before="240" w:after="240" w:line="360" w:lineRule="auto"/>
        <w:ind w:left="1418"/>
        <w:jc w:val="both"/>
      </w:pPr>
    </w:p>
    <w:p w14:paraId="28A855D7">
      <w:pPr>
        <w:pStyle w:val="4"/>
        <w:spacing w:before="240" w:after="240" w:line="360" w:lineRule="auto"/>
        <w:ind w:left="1418"/>
        <w:jc w:val="both"/>
      </w:pPr>
    </w:p>
    <w:p w14:paraId="5CF1E1C9">
      <w:pPr>
        <w:pStyle w:val="4"/>
        <w:spacing w:before="240" w:after="240" w:line="360" w:lineRule="auto"/>
        <w:ind w:left="1418"/>
      </w:pPr>
    </w:p>
    <w:p w14:paraId="466FBD34">
      <w:pPr>
        <w:pStyle w:val="4"/>
        <w:spacing w:before="240" w:after="240" w:line="360" w:lineRule="auto"/>
        <w:ind w:left="1418"/>
      </w:pPr>
    </w:p>
    <w:p w14:paraId="47BA3DEB">
      <w:pPr>
        <w:pStyle w:val="4"/>
        <w:spacing w:before="240" w:after="240" w:line="360" w:lineRule="auto"/>
        <w:ind w:left="1418"/>
      </w:pPr>
    </w:p>
    <w:p w14:paraId="4EE64BE5">
      <w:pPr>
        <w:pStyle w:val="4"/>
        <w:spacing w:before="240" w:after="240" w:line="360" w:lineRule="auto"/>
        <w:ind w:left="1418"/>
      </w:pPr>
    </w:p>
    <w:p w14:paraId="37BBF1E5">
      <w:pPr>
        <w:pStyle w:val="4"/>
        <w:spacing w:before="240" w:after="240" w:line="360" w:lineRule="auto"/>
        <w:ind w:left="2880" w:firstLine="720"/>
        <w:jc w:val="both"/>
      </w:pPr>
      <w:r>
        <w:rPr>
          <w:lang w:val="en-US"/>
        </w:rPr>
        <w:t>C</w:t>
      </w:r>
      <w:r>
        <w:t>HAPTER 5</w:t>
      </w:r>
    </w:p>
    <w:p w14:paraId="403BAFDD">
      <w:pPr>
        <w:pStyle w:val="3"/>
        <w:tabs>
          <w:tab w:val="left" w:pos="572"/>
        </w:tabs>
        <w:spacing w:before="90"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SOLUTION &amp; PRODUCT DEVELOPMENT</w:t>
      </w:r>
    </w:p>
    <w:p w14:paraId="0B80B032">
      <w:pPr>
        <w:pStyle w:val="4"/>
        <w:widowControl/>
        <w:spacing w:line="360" w:lineRule="auto"/>
        <w:ind w:left="0"/>
        <w:jc w:val="both"/>
      </w:pPr>
    </w:p>
    <w:p w14:paraId="6E7F98CE">
      <w:pPr>
        <w:pStyle w:val="4"/>
        <w:widowControl/>
        <w:spacing w:line="360" w:lineRule="auto"/>
        <w:ind w:left="0"/>
        <w:jc w:val="both"/>
      </w:pPr>
      <w:r>
        <w:t>5.1 Proposed Solution</w:t>
      </w:r>
    </w:p>
    <w:p w14:paraId="30160C2D">
      <w:pPr>
        <w:pStyle w:val="13"/>
        <w:spacing w:line="360" w:lineRule="auto"/>
        <w:jc w:val="both"/>
      </w:pPr>
      <w:r>
        <w:t xml:space="preserve">The proposed solution is an </w:t>
      </w:r>
      <w:r>
        <w:rPr>
          <w:rStyle w:val="14"/>
          <w:b w:val="0"/>
          <w:bCs w:val="0"/>
        </w:rPr>
        <w:t>Integrated Health Management System</w:t>
      </w:r>
      <w:r>
        <w:t xml:space="preserve"> designed to help individuals and caregivers manage healthcare activities in a simple and organized manner. The digital platform enables users to track medications, store medical records securely, and access blood donor support during emergencies. By bringing these essential healthcare functions into a single application, the system reduces dependency on manual methods and improves overall health management.</w:t>
      </w:r>
    </w:p>
    <w:p w14:paraId="58DDDF35">
      <w:pPr>
        <w:pStyle w:val="13"/>
        <w:spacing w:line="360" w:lineRule="auto"/>
        <w:jc w:val="both"/>
      </w:pPr>
      <w:r>
        <w:rPr>
          <w:rStyle w:val="14"/>
        </w:rPr>
        <w:t>Key Features Include:</w:t>
      </w:r>
    </w:p>
    <w:p w14:paraId="52C8CB52">
      <w:pPr>
        <w:pStyle w:val="13"/>
        <w:numPr>
          <w:ilvl w:val="0"/>
          <w:numId w:val="4"/>
        </w:numPr>
        <w:spacing w:line="360" w:lineRule="auto"/>
        <w:jc w:val="both"/>
      </w:pPr>
      <w:r>
        <w:rPr>
          <w:rStyle w:val="14"/>
        </w:rPr>
        <w:t>Medication Reminders:</w:t>
      </w:r>
      <w:r>
        <w:t xml:space="preserve"> Automated alerts to help users take medicines on time.</w:t>
      </w:r>
    </w:p>
    <w:p w14:paraId="7C2CE52C">
      <w:pPr>
        <w:pStyle w:val="13"/>
        <w:numPr>
          <w:ilvl w:val="0"/>
          <w:numId w:val="4"/>
        </w:numPr>
        <w:spacing w:line="360" w:lineRule="auto"/>
        <w:jc w:val="both"/>
      </w:pPr>
      <w:r>
        <w:rPr>
          <w:rStyle w:val="14"/>
        </w:rPr>
        <w:t>Digital Medical Records:</w:t>
      </w:r>
      <w:r>
        <w:t xml:space="preserve"> Secure storage and easy access to health documents whenever required.</w:t>
      </w:r>
    </w:p>
    <w:p w14:paraId="6160C7C3">
      <w:pPr>
        <w:pStyle w:val="13"/>
        <w:numPr>
          <w:ilvl w:val="0"/>
          <w:numId w:val="4"/>
        </w:numPr>
        <w:spacing w:line="360" w:lineRule="auto"/>
        <w:jc w:val="both"/>
      </w:pPr>
      <w:r>
        <w:rPr>
          <w:rStyle w:val="14"/>
        </w:rPr>
        <w:t>Emergency Blood Donor Access:</w:t>
      </w:r>
      <w:r>
        <w:t xml:space="preserve"> Quick connection to available donors during critical situations.</w:t>
      </w:r>
    </w:p>
    <w:p w14:paraId="58DC6A91">
      <w:pPr>
        <w:pStyle w:val="4"/>
        <w:widowControl/>
        <w:spacing w:line="360" w:lineRule="auto"/>
        <w:ind w:left="0"/>
        <w:jc w:val="both"/>
      </w:pPr>
      <w:r>
        <w:t>5.2 Product Features and Benefits</w:t>
      </w:r>
    </w:p>
    <w:p w14:paraId="1AF117A4">
      <w:pPr>
        <w:pStyle w:val="13"/>
        <w:numPr>
          <w:ilvl w:val="0"/>
          <w:numId w:val="4"/>
        </w:numPr>
        <w:spacing w:line="360" w:lineRule="auto"/>
        <w:jc w:val="both"/>
      </w:pPr>
      <w:r>
        <w:rPr>
          <w:rStyle w:val="14"/>
        </w:rPr>
        <w:t>User-Friendly Interface:</w:t>
      </w:r>
      <w:r>
        <w:t xml:space="preserve"> Designed for patients and caregivers with minimal technical knowledge.</w:t>
      </w:r>
    </w:p>
    <w:p w14:paraId="2E24B5B0">
      <w:pPr>
        <w:pStyle w:val="13"/>
        <w:numPr>
          <w:ilvl w:val="0"/>
          <w:numId w:val="4"/>
        </w:numPr>
        <w:spacing w:line="360" w:lineRule="auto"/>
        <w:jc w:val="both"/>
      </w:pPr>
      <w:r>
        <w:rPr>
          <w:rStyle w:val="14"/>
        </w:rPr>
        <w:t>Centralized Health Information:</w:t>
      </w:r>
      <w:r>
        <w:t xml:space="preserve"> All medical data available in one place for easy reference.</w:t>
      </w:r>
    </w:p>
    <w:p w14:paraId="515AE2E0">
      <w:pPr>
        <w:pStyle w:val="13"/>
        <w:numPr>
          <w:ilvl w:val="0"/>
          <w:numId w:val="4"/>
        </w:numPr>
        <w:spacing w:line="360" w:lineRule="auto"/>
        <w:jc w:val="both"/>
      </w:pPr>
      <w:r>
        <w:rPr>
          <w:rStyle w:val="14"/>
        </w:rPr>
        <w:t>Emergency Support:</w:t>
      </w:r>
      <w:r>
        <w:t xml:space="preserve"> Faster response during medical emergencies through donor access features.</w:t>
      </w:r>
    </w:p>
    <w:p w14:paraId="26BE7F39">
      <w:pPr>
        <w:widowControl/>
        <w:spacing w:line="360" w:lineRule="auto"/>
        <w:jc w:val="both"/>
      </w:pPr>
    </w:p>
    <w:p w14:paraId="75236AFF">
      <w:pPr>
        <w:pStyle w:val="4"/>
        <w:widowControl/>
        <w:spacing w:line="360" w:lineRule="auto"/>
        <w:ind w:left="0"/>
        <w:jc w:val="both"/>
      </w:pPr>
      <w:r>
        <w:t>5.3 Value Proposition Canvas</w:t>
      </w:r>
    </w:p>
    <w:p w14:paraId="6ACCA8CD">
      <w:pPr>
        <w:pStyle w:val="13"/>
        <w:numPr>
          <w:ilvl w:val="0"/>
          <w:numId w:val="4"/>
        </w:numPr>
        <w:spacing w:line="360" w:lineRule="auto"/>
        <w:jc w:val="both"/>
      </w:pPr>
      <w:r>
        <w:rPr>
          <w:rStyle w:val="14"/>
        </w:rPr>
        <w:t>Customer Jobs:</w:t>
      </w:r>
      <w:r>
        <w:t xml:space="preserve"> Manage daily healthcare routines and respond effectively during emergencies.</w:t>
      </w:r>
    </w:p>
    <w:p w14:paraId="4874BD87">
      <w:pPr>
        <w:pStyle w:val="13"/>
        <w:numPr>
          <w:ilvl w:val="0"/>
          <w:numId w:val="4"/>
        </w:numPr>
        <w:spacing w:line="360" w:lineRule="auto"/>
        <w:jc w:val="both"/>
      </w:pPr>
      <w:r>
        <w:rPr>
          <w:rStyle w:val="14"/>
        </w:rPr>
        <w:t>Pains:</w:t>
      </w:r>
      <w:r>
        <w:t xml:space="preserve"> Forgetting medications, misplaced medical records, and delays in emergency support.</w:t>
      </w:r>
    </w:p>
    <w:p w14:paraId="4197C407">
      <w:pPr>
        <w:pStyle w:val="13"/>
        <w:numPr>
          <w:ilvl w:val="0"/>
          <w:numId w:val="4"/>
        </w:numPr>
        <w:spacing w:line="360" w:lineRule="auto"/>
        <w:jc w:val="both"/>
      </w:pPr>
      <w:r>
        <w:rPr>
          <w:rStyle w:val="14"/>
        </w:rPr>
        <w:t>Gains:</w:t>
      </w:r>
      <w:r>
        <w:t xml:space="preserve"> Improved treatment adherence, organized health information, and reduced stress during critical situations.</w:t>
      </w:r>
    </w:p>
    <w:p w14:paraId="76480E2A">
      <w:pPr>
        <w:pStyle w:val="13"/>
        <w:spacing w:line="360" w:lineRule="auto"/>
        <w:ind w:left="720"/>
        <w:jc w:val="both"/>
      </w:pPr>
    </w:p>
    <w:p w14:paraId="4554685B">
      <w:pPr>
        <w:pStyle w:val="4"/>
        <w:widowControl/>
        <w:spacing w:line="360" w:lineRule="auto"/>
        <w:ind w:left="0"/>
        <w:jc w:val="both"/>
      </w:pPr>
      <w:r>
        <w:t>5.4 Minimum Viable Product (MVP)</w:t>
      </w:r>
    </w:p>
    <w:p w14:paraId="523431B7">
      <w:pPr>
        <w:pStyle w:val="13"/>
        <w:spacing w:line="360" w:lineRule="auto"/>
        <w:jc w:val="both"/>
      </w:pPr>
      <w:r>
        <w:t>The Minimum Viable Product (MVP) is a mobile-based application developed with essential features to validate the core idea. The MVP includes:</w:t>
      </w:r>
    </w:p>
    <w:p w14:paraId="37641E56">
      <w:pPr>
        <w:pStyle w:val="13"/>
        <w:numPr>
          <w:ilvl w:val="0"/>
          <w:numId w:val="4"/>
        </w:numPr>
        <w:spacing w:line="360" w:lineRule="auto"/>
        <w:jc w:val="both"/>
      </w:pPr>
      <w:r>
        <w:t>User registration and secure login</w:t>
      </w:r>
    </w:p>
    <w:p w14:paraId="16EC8F74">
      <w:pPr>
        <w:pStyle w:val="13"/>
        <w:numPr>
          <w:ilvl w:val="0"/>
          <w:numId w:val="4"/>
        </w:numPr>
        <w:spacing w:line="360" w:lineRule="auto"/>
        <w:jc w:val="both"/>
      </w:pPr>
      <w:r>
        <w:t>Medication reminder system</w:t>
      </w:r>
    </w:p>
    <w:p w14:paraId="0C481030">
      <w:pPr>
        <w:pStyle w:val="13"/>
        <w:numPr>
          <w:ilvl w:val="0"/>
          <w:numId w:val="4"/>
        </w:numPr>
        <w:spacing w:line="360" w:lineRule="auto"/>
        <w:jc w:val="both"/>
      </w:pPr>
      <w:r>
        <w:t>Digital medical record storage</w:t>
      </w:r>
    </w:p>
    <w:p w14:paraId="43A1BA02">
      <w:pPr>
        <w:pStyle w:val="13"/>
        <w:numPr>
          <w:ilvl w:val="0"/>
          <w:numId w:val="4"/>
        </w:numPr>
        <w:spacing w:line="360" w:lineRule="auto"/>
        <w:jc w:val="both"/>
      </w:pPr>
      <w:r>
        <w:t>Basic emergency blood donor access feature</w:t>
      </w:r>
    </w:p>
    <w:p w14:paraId="2E69BDE3">
      <w:pPr>
        <w:widowControl/>
        <w:spacing w:line="360" w:lineRule="auto"/>
        <w:jc w:val="both"/>
      </w:pPr>
    </w:p>
    <w:p w14:paraId="29A67B2B">
      <w:pPr>
        <w:widowControl/>
        <w:spacing w:line="360" w:lineRule="auto"/>
        <w:jc w:val="both"/>
      </w:pPr>
    </w:p>
    <w:p w14:paraId="72CFE1F5">
      <w:pPr>
        <w:pStyle w:val="4"/>
        <w:widowControl/>
        <w:spacing w:line="360" w:lineRule="auto"/>
        <w:ind w:left="0"/>
        <w:jc w:val="both"/>
      </w:pPr>
      <w:r>
        <w:t>5.5 MVP Validation and Feedback</w:t>
      </w:r>
    </w:p>
    <w:p w14:paraId="2C1C5CD5">
      <w:pPr>
        <w:pStyle w:val="13"/>
        <w:spacing w:line="360" w:lineRule="auto"/>
        <w:jc w:val="both"/>
      </w:pPr>
      <w:r>
        <w:t>The MVP was shared with a small group of users, including patients and caregivers, to gather initial feedback. Users reported that the medication reminders helped them follow treatment routines more consistently, while the centralized storage of medical records made healthcare management easier. Feedback from early users highlighted the usefulness of having multiple healthcare functions combined into a single, easy-to-use platform.</w:t>
      </w:r>
    </w:p>
    <w:p w14:paraId="57220F59">
      <w:pPr>
        <w:spacing w:line="360" w:lineRule="auto"/>
        <w:rPr>
          <w:rFonts w:eastAsia="Times New Roman"/>
          <w:color w:val="000000"/>
          <w:sz w:val="28"/>
          <w:szCs w:val="28"/>
        </w:rPr>
      </w:pPr>
    </w:p>
    <w:p w14:paraId="50B3BD78">
      <w:pPr>
        <w:spacing w:before="1" w:line="360" w:lineRule="auto"/>
        <w:rPr>
          <w:rFonts w:eastAsia="Times New Roman"/>
          <w:color w:val="000000"/>
          <w:sz w:val="28"/>
          <w:szCs w:val="28"/>
        </w:rPr>
      </w:pPr>
    </w:p>
    <w:p w14:paraId="1A789344">
      <w:pPr>
        <w:spacing w:before="1" w:line="360" w:lineRule="auto"/>
        <w:rPr>
          <w:rFonts w:eastAsia="Times New Roman"/>
          <w:color w:val="000000"/>
          <w:sz w:val="28"/>
          <w:szCs w:val="28"/>
        </w:rPr>
      </w:pPr>
    </w:p>
    <w:p w14:paraId="1EB6560C">
      <w:pPr>
        <w:spacing w:before="1" w:line="360" w:lineRule="auto"/>
        <w:rPr>
          <w:rFonts w:eastAsia="Times New Roman"/>
          <w:color w:val="000000"/>
          <w:sz w:val="28"/>
          <w:szCs w:val="28"/>
        </w:rPr>
      </w:pPr>
    </w:p>
    <w:p w14:paraId="540FC2A1">
      <w:pPr>
        <w:spacing w:before="1" w:line="360" w:lineRule="auto"/>
        <w:rPr>
          <w:rFonts w:eastAsia="Times New Roman"/>
          <w:color w:val="000000"/>
          <w:sz w:val="28"/>
          <w:szCs w:val="28"/>
        </w:rPr>
      </w:pPr>
    </w:p>
    <w:p w14:paraId="7BAA8422">
      <w:pPr>
        <w:spacing w:before="1" w:line="360" w:lineRule="auto"/>
        <w:rPr>
          <w:rFonts w:eastAsia="Times New Roman"/>
          <w:color w:val="000000"/>
          <w:sz w:val="28"/>
          <w:szCs w:val="28"/>
        </w:rPr>
      </w:pPr>
    </w:p>
    <w:p w14:paraId="579C10E6">
      <w:pPr>
        <w:spacing w:before="1" w:line="360" w:lineRule="auto"/>
        <w:rPr>
          <w:rFonts w:eastAsia="Times New Roman"/>
          <w:color w:val="000000"/>
          <w:sz w:val="28"/>
          <w:szCs w:val="28"/>
        </w:rPr>
      </w:pPr>
    </w:p>
    <w:p w14:paraId="19412DD6">
      <w:pPr>
        <w:spacing w:before="1" w:line="360" w:lineRule="auto"/>
        <w:rPr>
          <w:rFonts w:eastAsia="Times New Roman"/>
          <w:color w:val="000000"/>
          <w:sz w:val="28"/>
          <w:szCs w:val="28"/>
        </w:rPr>
      </w:pPr>
    </w:p>
    <w:p w14:paraId="74881BE4">
      <w:pPr>
        <w:spacing w:before="1" w:line="360" w:lineRule="auto"/>
        <w:rPr>
          <w:rFonts w:eastAsia="Times New Roman"/>
          <w:color w:val="000000"/>
          <w:sz w:val="28"/>
          <w:szCs w:val="28"/>
        </w:rPr>
      </w:pPr>
    </w:p>
    <w:p w14:paraId="24A30007">
      <w:pPr>
        <w:spacing w:before="1" w:line="360" w:lineRule="auto"/>
        <w:rPr>
          <w:rFonts w:eastAsia="Times New Roman"/>
          <w:color w:val="000000"/>
          <w:sz w:val="28"/>
          <w:szCs w:val="28"/>
        </w:rPr>
      </w:pPr>
    </w:p>
    <w:p w14:paraId="1C44CC4F">
      <w:pPr>
        <w:spacing w:before="1" w:line="360" w:lineRule="auto"/>
        <w:rPr>
          <w:rFonts w:eastAsia="Times New Roman"/>
          <w:color w:val="000000"/>
          <w:sz w:val="28"/>
          <w:szCs w:val="28"/>
        </w:rPr>
      </w:pPr>
    </w:p>
    <w:p w14:paraId="165EBC48">
      <w:pPr>
        <w:spacing w:before="1" w:line="360" w:lineRule="auto"/>
        <w:rPr>
          <w:rFonts w:eastAsia="Times New Roman"/>
          <w:color w:val="000000"/>
          <w:sz w:val="28"/>
          <w:szCs w:val="28"/>
        </w:rPr>
      </w:pPr>
    </w:p>
    <w:p w14:paraId="4B69D7DE">
      <w:pPr>
        <w:spacing w:before="1" w:line="360" w:lineRule="auto"/>
        <w:rPr>
          <w:rFonts w:eastAsia="Times New Roman"/>
          <w:color w:val="000000"/>
          <w:sz w:val="28"/>
          <w:szCs w:val="28"/>
        </w:rPr>
      </w:pPr>
    </w:p>
    <w:p w14:paraId="368B44F4">
      <w:pPr>
        <w:spacing w:before="1" w:line="360" w:lineRule="auto"/>
        <w:rPr>
          <w:rFonts w:eastAsia="Times New Roman"/>
          <w:color w:val="000000"/>
          <w:sz w:val="28"/>
          <w:szCs w:val="28"/>
        </w:rPr>
      </w:pPr>
    </w:p>
    <w:p w14:paraId="1B1DE221">
      <w:pPr>
        <w:pStyle w:val="4"/>
        <w:spacing w:before="240" w:after="240" w:line="360" w:lineRule="auto"/>
        <w:ind w:left="3578" w:firstLine="22"/>
        <w:jc w:val="both"/>
      </w:pPr>
      <w:r>
        <w:t>CHAPTER 6</w:t>
      </w:r>
    </w:p>
    <w:p w14:paraId="6478C1DC">
      <w:pPr>
        <w:pStyle w:val="3"/>
        <w:tabs>
          <w:tab w:val="left" w:pos="572"/>
        </w:tabs>
        <w:spacing w:before="89"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BUSINESS MODEL AND STRATEGY</w:t>
      </w:r>
    </w:p>
    <w:p w14:paraId="07B205C5">
      <w:pPr>
        <w:pStyle w:val="13"/>
        <w:spacing w:line="360" w:lineRule="auto"/>
        <w:jc w:val="both"/>
        <w:rPr>
          <w:rStyle w:val="14"/>
          <w:sz w:val="28"/>
          <w:szCs w:val="28"/>
        </w:rPr>
      </w:pPr>
    </w:p>
    <w:p w14:paraId="69F7D0E4">
      <w:pPr>
        <w:pStyle w:val="13"/>
        <w:spacing w:line="360" w:lineRule="auto"/>
        <w:jc w:val="both"/>
        <w:rPr>
          <w:sz w:val="28"/>
          <w:szCs w:val="28"/>
        </w:rPr>
      </w:pPr>
      <w:r>
        <w:rPr>
          <w:rStyle w:val="14"/>
          <w:sz w:val="28"/>
          <w:szCs w:val="28"/>
        </w:rPr>
        <w:t>6.1 Business Model Overview</w:t>
      </w:r>
    </w:p>
    <w:p w14:paraId="6315BB1B">
      <w:pPr>
        <w:pStyle w:val="13"/>
        <w:spacing w:line="360" w:lineRule="auto"/>
        <w:jc w:val="both"/>
      </w:pPr>
      <w:r>
        <w:t>The project follows a service-based digital health deployment model focused on individual users and healthcare institutions. The solution is offered as a mobile application using a freemium and subscription-based model, allowing users to access basic features for free while advanced services are provided through paid plans. Healthcare providers and institutions can also adopt the platform with customized features based on their operational needs.</w:t>
      </w:r>
    </w:p>
    <w:p w14:paraId="53B7D373">
      <w:pPr>
        <w:pStyle w:val="13"/>
        <w:spacing w:line="360" w:lineRule="auto"/>
        <w:jc w:val="both"/>
        <w:rPr>
          <w:sz w:val="28"/>
          <w:szCs w:val="28"/>
        </w:rPr>
      </w:pPr>
      <w:r>
        <w:rPr>
          <w:rStyle w:val="14"/>
          <w:sz w:val="28"/>
          <w:szCs w:val="28"/>
        </w:rPr>
        <w:t>6.2 Revenue Model</w:t>
      </w:r>
    </w:p>
    <w:p w14:paraId="4E37B80C">
      <w:pPr>
        <w:pStyle w:val="13"/>
        <w:spacing w:line="360" w:lineRule="auto"/>
        <w:jc w:val="both"/>
      </w:pPr>
      <w:r>
        <w:t>Revenue is generated primarily through monthly and annual subscription plans for premium features such as advanced medication tracking, secure medical record storage, and enhanced health insights. Additional revenue streams include in-app advertisements, institutional partnerships, and premium service adds-on for healthcare providers.</w:t>
      </w:r>
    </w:p>
    <w:p w14:paraId="4A9C72F5">
      <w:pPr>
        <w:pStyle w:val="13"/>
        <w:spacing w:line="360" w:lineRule="auto"/>
        <w:jc w:val="both"/>
        <w:rPr>
          <w:sz w:val="28"/>
          <w:szCs w:val="28"/>
        </w:rPr>
      </w:pPr>
      <w:r>
        <w:rPr>
          <w:rStyle w:val="14"/>
          <w:sz w:val="28"/>
          <w:szCs w:val="28"/>
        </w:rPr>
        <w:t>6.3 Sales Plan and Go-to-Market Strategy</w:t>
      </w:r>
    </w:p>
    <w:p w14:paraId="6EF30F98">
      <w:pPr>
        <w:pStyle w:val="13"/>
        <w:spacing w:line="360" w:lineRule="auto"/>
        <w:jc w:val="both"/>
      </w:pPr>
      <w:r>
        <w:t>•</w:t>
      </w:r>
      <w:r>
        <w:rPr>
          <w:b/>
          <w:bCs/>
        </w:rPr>
        <w:t xml:space="preserve"> Sales Channels:</w:t>
      </w:r>
      <w:r>
        <w:t xml:space="preserve"> Mobile app platforms (Play Store and App Store), direct partnerships with hospitals and clinics, and online healthcare platforms.</w:t>
      </w:r>
      <w:r>
        <w:br w:type="textWrapping"/>
      </w:r>
      <w:r>
        <w:t xml:space="preserve">• </w:t>
      </w:r>
      <w:r>
        <w:rPr>
          <w:b/>
          <w:bCs/>
        </w:rPr>
        <w:t>Customer Acquisition Strategy:</w:t>
      </w:r>
      <w:r>
        <w:t xml:space="preserve"> Free trial access, promotional campaigns, hospital-based on-boarding, and referrals through healthcare professionals.</w:t>
      </w:r>
    </w:p>
    <w:p w14:paraId="7DAA3E50">
      <w:pPr>
        <w:pStyle w:val="13"/>
        <w:spacing w:line="360" w:lineRule="auto"/>
        <w:jc w:val="both"/>
        <w:rPr>
          <w:sz w:val="28"/>
          <w:szCs w:val="28"/>
        </w:rPr>
      </w:pPr>
      <w:r>
        <w:rPr>
          <w:rStyle w:val="14"/>
          <w:sz w:val="28"/>
          <w:szCs w:val="28"/>
        </w:rPr>
        <w:t>6.4 Marketing and Customer Acquisition Strategy</w:t>
      </w:r>
    </w:p>
    <w:p w14:paraId="07258C43">
      <w:pPr>
        <w:pStyle w:val="13"/>
        <w:spacing w:line="360" w:lineRule="auto"/>
        <w:jc w:val="both"/>
      </w:pPr>
      <w:r>
        <w:t>•</w:t>
      </w:r>
      <w:r>
        <w:rPr>
          <w:b/>
          <w:bCs/>
        </w:rPr>
        <w:t xml:space="preserve"> Branding: </w:t>
      </w:r>
      <w:r>
        <w:t>Position the platform as a reliable, user-friendly, and secure digital health companion for daily healthcare management.</w:t>
      </w:r>
      <w:r>
        <w:br w:type="textWrapping"/>
      </w:r>
      <w:r>
        <w:t xml:space="preserve">• </w:t>
      </w:r>
      <w:r>
        <w:rPr>
          <w:b/>
          <w:bCs/>
        </w:rPr>
        <w:t>Partnerships:</w:t>
      </w:r>
      <w:r>
        <w:t xml:space="preserve"> Collaborate with hospitals, clinics, pharmacies, NGOs, and healthcare influencers to increase reach and credibility.</w:t>
      </w:r>
      <w:r>
        <w:br w:type="textWrapping"/>
      </w:r>
      <w:r>
        <w:rPr>
          <w:b/>
          <w:bCs/>
        </w:rPr>
        <w:t xml:space="preserve">• Retention: </w:t>
      </w:r>
      <w:r>
        <w:t>Provide regular feature updates, responsive customer support, reminders, and personalized health insights to ensure long-term user engagement.</w:t>
      </w:r>
    </w:p>
    <w:p w14:paraId="3B331AB8">
      <w:pPr>
        <w:pStyle w:val="4"/>
        <w:spacing w:before="240" w:after="240" w:line="360" w:lineRule="auto"/>
        <w:ind w:left="3578" w:firstLine="22"/>
        <w:jc w:val="both"/>
      </w:pPr>
      <w:r>
        <w:t>CHAPTER 7</w:t>
      </w:r>
    </w:p>
    <w:p w14:paraId="3294C655">
      <w:pPr>
        <w:pStyle w:val="3"/>
        <w:tabs>
          <w:tab w:val="left" w:pos="572"/>
        </w:tabs>
        <w:spacing w:before="90"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FINANCIAL PLAN &amp; PROJECTIONS</w:t>
      </w:r>
    </w:p>
    <w:p w14:paraId="7A449F19">
      <w:pPr>
        <w:pStyle w:val="4"/>
        <w:widowControl/>
        <w:spacing w:line="360" w:lineRule="auto"/>
        <w:ind w:left="0"/>
        <w:jc w:val="both"/>
      </w:pPr>
      <w:r>
        <w:t>7.1 Financial Overview</w:t>
      </w:r>
    </w:p>
    <w:p w14:paraId="35986F54">
      <w:pPr>
        <w:pStyle w:val="13"/>
        <w:numPr>
          <w:ilvl w:val="0"/>
          <w:numId w:val="4"/>
        </w:numPr>
        <w:spacing w:line="360" w:lineRule="auto"/>
        <w:jc w:val="both"/>
      </w:pPr>
      <w:r>
        <w:rPr>
          <w:rStyle w:val="14"/>
        </w:rPr>
        <w:t>Startup Costs:</w:t>
      </w:r>
      <w:r>
        <w:t xml:space="preserve"> Approximately ₹80–90 lakhs, covering application development, cloud infrastructure, security implementation, marketing, and initial operational expenses.</w:t>
      </w:r>
    </w:p>
    <w:p w14:paraId="33F3BD10">
      <w:pPr>
        <w:pStyle w:val="13"/>
        <w:numPr>
          <w:ilvl w:val="0"/>
          <w:numId w:val="4"/>
        </w:numPr>
        <w:spacing w:line="360" w:lineRule="auto"/>
        <w:jc w:val="both"/>
      </w:pPr>
      <w:r>
        <w:rPr>
          <w:rStyle w:val="14"/>
        </w:rPr>
        <w:t>Revenue Projections:</w:t>
      </w:r>
      <w:r>
        <w:t xml:space="preserve"> Expected revenue of approximately </w:t>
      </w:r>
      <w:r>
        <w:rPr>
          <w:rStyle w:val="14"/>
          <w:b w:val="0"/>
          <w:bCs w:val="0"/>
        </w:rPr>
        <w:t>₹13–15 lakhs in Year 1</w:t>
      </w:r>
      <w:r>
        <w:t>, with steady growth as user adoption increases through subscriptions and partnerships.</w:t>
      </w:r>
    </w:p>
    <w:p w14:paraId="28A8D698">
      <w:pPr>
        <w:pStyle w:val="4"/>
        <w:widowControl/>
        <w:spacing w:line="360" w:lineRule="auto"/>
        <w:ind w:left="0"/>
        <w:jc w:val="both"/>
      </w:pPr>
      <w:r>
        <w:t>7.2 Forecasted Profit &amp; Loss (P&amp;L)</w:t>
      </w:r>
    </w:p>
    <w:p w14:paraId="703D5F81">
      <w:pPr>
        <w:pStyle w:val="13"/>
        <w:spacing w:line="360" w:lineRule="auto"/>
        <w:jc w:val="both"/>
      </w:pPr>
      <w:r>
        <w:rPr>
          <w:rStyle w:val="14"/>
        </w:rPr>
        <w:t xml:space="preserve">Year 1: </w:t>
      </w:r>
      <w:r>
        <w:t>Revenue: ₹13.5 lakhs</w:t>
      </w:r>
      <w:r>
        <w:br w:type="textWrapping"/>
      </w:r>
      <w:r>
        <w:t>Net Profit/Loss: Net loss due to development, marketing, and operational setup costs.</w:t>
      </w:r>
    </w:p>
    <w:p w14:paraId="7D85D357">
      <w:pPr>
        <w:pStyle w:val="13"/>
        <w:spacing w:line="360" w:lineRule="auto"/>
        <w:jc w:val="both"/>
      </w:pPr>
      <w:r>
        <w:rPr>
          <w:rStyle w:val="14"/>
        </w:rPr>
        <w:t xml:space="preserve">Year 2: </w:t>
      </w:r>
      <w:r>
        <w:t>Revenue: Expected to increase significantly with higher user subscriptions and institutional tie-ups, reducing operational losses.</w:t>
      </w:r>
    </w:p>
    <w:p w14:paraId="1209BE00">
      <w:pPr>
        <w:pStyle w:val="4"/>
        <w:widowControl/>
        <w:spacing w:line="360" w:lineRule="auto"/>
        <w:ind w:left="0"/>
        <w:jc w:val="both"/>
      </w:pPr>
      <w:r>
        <w:t>7.3 Financial Projections</w:t>
      </w:r>
    </w:p>
    <w:p w14:paraId="1ACAB030">
      <w:pPr>
        <w:pStyle w:val="13"/>
        <w:spacing w:line="360" w:lineRule="auto"/>
        <w:jc w:val="both"/>
      </w:pPr>
      <w:r>
        <w:t xml:space="preserve">The project is expected to </w:t>
      </w:r>
      <w:r>
        <w:rPr>
          <w:rStyle w:val="14"/>
          <w:b w:val="0"/>
          <w:bCs w:val="0"/>
        </w:rPr>
        <w:t>break even after the initial growth phase</w:t>
      </w:r>
      <w:r>
        <w:t>, once a stable user base is established and customer acquisition costs reduce. Long-term profitability is anticipated through recurring subscription revenue and strategic healthcare partnerships.</w:t>
      </w:r>
    </w:p>
    <w:p w14:paraId="6CD5DF07">
      <w:pPr>
        <w:pStyle w:val="4"/>
        <w:widowControl/>
        <w:spacing w:line="360" w:lineRule="auto"/>
        <w:ind w:left="0"/>
        <w:jc w:val="both"/>
      </w:pPr>
      <w:r>
        <w:t>7.4 Unit Economics</w:t>
      </w:r>
    </w:p>
    <w:p w14:paraId="63D9F538">
      <w:pPr>
        <w:pStyle w:val="13"/>
        <w:numPr>
          <w:ilvl w:val="0"/>
          <w:numId w:val="4"/>
        </w:numPr>
        <w:spacing w:line="360" w:lineRule="auto"/>
        <w:jc w:val="both"/>
      </w:pPr>
      <w:r>
        <w:rPr>
          <w:rStyle w:val="14"/>
        </w:rPr>
        <w:t>Pricing Model:</w:t>
      </w:r>
      <w:r>
        <w:t xml:space="preserve"> Subscription-based model at </w:t>
      </w:r>
      <w:r>
        <w:rPr>
          <w:rStyle w:val="14"/>
        </w:rPr>
        <w:t>₹199 per month</w:t>
      </w:r>
      <w:r>
        <w:t>.</w:t>
      </w:r>
    </w:p>
    <w:p w14:paraId="3BA151EA">
      <w:pPr>
        <w:pStyle w:val="13"/>
        <w:numPr>
          <w:ilvl w:val="0"/>
          <w:numId w:val="4"/>
        </w:numPr>
        <w:spacing w:line="360" w:lineRule="auto"/>
        <w:jc w:val="both"/>
      </w:pPr>
      <w:r>
        <w:rPr>
          <w:rStyle w:val="14"/>
        </w:rPr>
        <w:t>Customer Acquisition Cost (CAC):</w:t>
      </w:r>
      <w:r>
        <w:t xml:space="preserve"> Moderate, driven mainly by digital marketing and partnerships.</w:t>
      </w:r>
    </w:p>
    <w:p w14:paraId="36D05F6A">
      <w:pPr>
        <w:pStyle w:val="13"/>
        <w:numPr>
          <w:ilvl w:val="0"/>
          <w:numId w:val="4"/>
        </w:numPr>
        <w:spacing w:line="360" w:lineRule="auto"/>
        <w:jc w:val="both"/>
      </w:pPr>
      <w:r>
        <w:rPr>
          <w:rStyle w:val="14"/>
        </w:rPr>
        <w:t>Customer Lifetime Value (CLV):</w:t>
      </w:r>
      <w:r>
        <w:t xml:space="preserve"> Expected to be significantly higher than CAC due to recurring subscriptions and user retention.</w:t>
      </w:r>
    </w:p>
    <w:p w14:paraId="72E94470">
      <w:pPr>
        <w:pStyle w:val="4"/>
        <w:widowControl/>
        <w:spacing w:line="360" w:lineRule="auto"/>
        <w:ind w:left="0"/>
        <w:jc w:val="both"/>
      </w:pPr>
      <w:r>
        <w:rPr>
          <w:lang w:val="en-US"/>
        </w:rPr>
        <w:t>7</w:t>
      </w:r>
      <w:r>
        <w:t>.5 Funding Plan and Capital Requirements</w:t>
      </w:r>
    </w:p>
    <w:p w14:paraId="79F38235">
      <w:pPr>
        <w:spacing w:line="360" w:lineRule="auto"/>
        <w:jc w:val="both"/>
      </w:pPr>
    </w:p>
    <w:p w14:paraId="0DD71F79">
      <w:pPr>
        <w:tabs>
          <w:tab w:val="left" w:pos="1020"/>
          <w:tab w:val="left" w:pos="1021"/>
        </w:tabs>
        <w:spacing w:line="360" w:lineRule="auto"/>
        <w:jc w:val="both"/>
        <w:rPr>
          <w:color w:val="000000"/>
        </w:rPr>
      </w:pPr>
      <w:r>
        <w:rPr>
          <w:sz w:val="24"/>
          <w:szCs w:val="24"/>
        </w:rPr>
        <w:t>Initial funding is required to support product development, deployment, and early user acquisition. Around 40% will be allocated to platform development and security, 30% to marketing and user acquisition, and the remaining 30% to operational and maintenance activities.</w:t>
      </w:r>
    </w:p>
    <w:p w14:paraId="10DF0DF2">
      <w:pPr>
        <w:pStyle w:val="4"/>
        <w:spacing w:before="240" w:after="240" w:line="360" w:lineRule="auto"/>
        <w:ind w:left="3578" w:firstLine="22"/>
        <w:jc w:val="both"/>
      </w:pPr>
      <w:r>
        <w:t>CHAPTER 8</w:t>
      </w:r>
    </w:p>
    <w:p w14:paraId="5826BE1A">
      <w:pPr>
        <w:pStyle w:val="3"/>
        <w:tabs>
          <w:tab w:val="left" w:pos="572"/>
        </w:tabs>
        <w:spacing w:before="90" w:line="360" w:lineRule="auto"/>
        <w:ind w:left="571" w:right="0"/>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TEAM AND EXECUTION</w:t>
      </w:r>
    </w:p>
    <w:p w14:paraId="709BBD19">
      <w:pPr>
        <w:pStyle w:val="13"/>
        <w:spacing w:line="360" w:lineRule="auto"/>
        <w:jc w:val="both"/>
        <w:rPr>
          <w:rStyle w:val="14"/>
          <w:sz w:val="28"/>
          <w:szCs w:val="28"/>
        </w:rPr>
      </w:pPr>
    </w:p>
    <w:p w14:paraId="7F609161">
      <w:pPr>
        <w:pStyle w:val="13"/>
        <w:spacing w:line="360" w:lineRule="auto"/>
        <w:jc w:val="both"/>
        <w:rPr>
          <w:sz w:val="28"/>
          <w:szCs w:val="28"/>
        </w:rPr>
      </w:pPr>
      <w:r>
        <w:rPr>
          <w:rStyle w:val="14"/>
          <w:sz w:val="28"/>
          <w:szCs w:val="28"/>
        </w:rPr>
        <w:t>8.1 Team Composition and Roles</w:t>
      </w:r>
    </w:p>
    <w:p w14:paraId="36B622A9">
      <w:pPr>
        <w:pStyle w:val="13"/>
        <w:spacing w:line="360" w:lineRule="auto"/>
        <w:jc w:val="both"/>
      </w:pPr>
      <w:r>
        <w:t xml:space="preserve">• </w:t>
      </w:r>
      <w:r>
        <w:rPr>
          <w:b/>
          <w:bCs/>
        </w:rPr>
        <w:t xml:space="preserve">Project Lead: </w:t>
      </w:r>
      <w:r>
        <w:t>Responsible for overall project planning, coordination, documentation, and ensuring timely completion of the project.</w:t>
      </w:r>
      <w:r>
        <w:br w:type="textWrapping"/>
      </w:r>
      <w:r>
        <w:t xml:space="preserve">• </w:t>
      </w:r>
      <w:r>
        <w:rPr>
          <w:b/>
          <w:bCs/>
        </w:rPr>
        <w:t>Application Developer:</w:t>
      </w:r>
      <w:r>
        <w:t xml:space="preserve"> Responsible for developing the mobile application, implementing core features such as medication tracking, reminders, and user interface design.</w:t>
      </w:r>
      <w:r>
        <w:br w:type="textWrapping"/>
      </w:r>
      <w:r>
        <w:t xml:space="preserve">• </w:t>
      </w:r>
      <w:r>
        <w:rPr>
          <w:b/>
          <w:bCs/>
        </w:rPr>
        <w:t xml:space="preserve">Backend / System Developer: </w:t>
      </w:r>
      <w:r>
        <w:t>Responsible for server-side development, database management, secure medical record handling, and system integration.</w:t>
      </w:r>
      <w:r>
        <w:br w:type="textWrapping"/>
      </w:r>
    </w:p>
    <w:p w14:paraId="045C80F2">
      <w:pPr>
        <w:pStyle w:val="13"/>
        <w:spacing w:line="360" w:lineRule="auto"/>
        <w:jc w:val="both"/>
        <w:rPr>
          <w:sz w:val="28"/>
          <w:szCs w:val="28"/>
        </w:rPr>
      </w:pPr>
      <w:r>
        <w:rPr>
          <w:rStyle w:val="14"/>
          <w:sz w:val="28"/>
          <w:szCs w:val="28"/>
        </w:rPr>
        <w:t>8.2 Milestones &amp; Execution Roadmap</w:t>
      </w:r>
    </w:p>
    <w:p w14:paraId="6BCB6554">
      <w:pPr>
        <w:pStyle w:val="13"/>
        <w:spacing w:line="360" w:lineRule="auto"/>
        <w:jc w:val="both"/>
      </w:pPr>
      <w:r>
        <w:rPr>
          <w:b/>
          <w:bCs/>
        </w:rPr>
        <w:t xml:space="preserve">• Phase 1: </w:t>
      </w:r>
      <w:r>
        <w:t>Problem Identification and Analysis – Understanding challenges related to medication adherence, blood donor access, and digital health record management.</w:t>
      </w:r>
      <w:r>
        <w:br w:type="textWrapping"/>
      </w:r>
      <w:r>
        <w:rPr>
          <w:b/>
          <w:bCs/>
        </w:rPr>
        <w:t>• Phase 2:</w:t>
      </w:r>
      <w:r>
        <w:t xml:space="preserve"> Solution and Product Development – Designing and developing the digital health platform and creating a functional MVP.</w:t>
      </w:r>
      <w:r>
        <w:br w:type="textWrapping"/>
      </w:r>
      <w:r>
        <w:rPr>
          <w:b/>
          <w:bCs/>
        </w:rPr>
        <w:t>• Phase 3:</w:t>
      </w:r>
      <w:r>
        <w:t xml:space="preserve"> Testing and Validation – Evaluating system functionality, usability, data security, and gathering user feedback for improvements.</w:t>
      </w:r>
      <w:r>
        <w:br w:type="textWrapping"/>
      </w:r>
      <w:r>
        <w:rPr>
          <w:b/>
          <w:bCs/>
        </w:rPr>
        <w:t>• Phase 4</w:t>
      </w:r>
      <w:r>
        <w:t>: Deployment and Go-to-Market – Launching the application, implementing marketing strategies, and on-boarding initial users.</w:t>
      </w:r>
      <w:r>
        <w:br w:type="textWrapping"/>
      </w:r>
    </w:p>
    <w:p w14:paraId="74FB482A">
      <w:pPr>
        <w:pStyle w:val="13"/>
        <w:spacing w:line="360" w:lineRule="auto"/>
        <w:jc w:val="both"/>
        <w:rPr>
          <w:sz w:val="28"/>
          <w:szCs w:val="28"/>
        </w:rPr>
      </w:pPr>
      <w:r>
        <w:rPr>
          <w:rStyle w:val="14"/>
          <w:sz w:val="28"/>
          <w:szCs w:val="28"/>
        </w:rPr>
        <w:t>8.3 Risk Analysis and Mitigation Strategies</w:t>
      </w:r>
    </w:p>
    <w:p w14:paraId="670C6ED0">
      <w:pPr>
        <w:pStyle w:val="13"/>
        <w:numPr>
          <w:ilvl w:val="0"/>
          <w:numId w:val="5"/>
        </w:numPr>
        <w:tabs>
          <w:tab w:val="clear" w:pos="420"/>
        </w:tabs>
        <w:spacing w:line="360" w:lineRule="auto"/>
        <w:jc w:val="both"/>
      </w:pPr>
      <w:r>
        <w:t xml:space="preserve"> </w:t>
      </w:r>
      <w:r>
        <w:rPr>
          <w:b/>
          <w:bCs/>
        </w:rPr>
        <w:t>Risk</w:t>
      </w:r>
      <w:r>
        <w:t>: Slow user adoption due to lack of awareness or trust in digital health platforms.</w:t>
      </w:r>
    </w:p>
    <w:p w14:paraId="63040FA1">
      <w:pPr>
        <w:pStyle w:val="13"/>
        <w:numPr>
          <w:ilvl w:val="0"/>
          <w:numId w:val="5"/>
        </w:numPr>
        <w:tabs>
          <w:tab w:val="clear" w:pos="420"/>
        </w:tabs>
        <w:spacing w:line="360" w:lineRule="auto"/>
        <w:jc w:val="both"/>
      </w:pPr>
      <w:r>
        <w:rPr>
          <w:b/>
          <w:bCs/>
        </w:rPr>
        <w:t>Mitigation</w:t>
      </w:r>
      <w:r>
        <w:t>: Offering a freemium model, ensuring data privacy, conducting awareness campaigns, and incorporating early user feedback to improve usability.</w:t>
      </w:r>
    </w:p>
    <w:p w14:paraId="2DD88D2C">
      <w:pPr>
        <w:spacing w:line="360" w:lineRule="auto"/>
        <w:rPr>
          <w:rFonts w:eastAsia="Times New Roman"/>
          <w:color w:val="000000"/>
          <w:sz w:val="28"/>
          <w:szCs w:val="28"/>
        </w:rPr>
      </w:pPr>
    </w:p>
    <w:p w14:paraId="67ACAA39">
      <w:pPr>
        <w:spacing w:line="360" w:lineRule="auto"/>
        <w:rPr>
          <w:rFonts w:eastAsia="Times New Roman"/>
          <w:color w:val="000000"/>
          <w:sz w:val="28"/>
          <w:szCs w:val="28"/>
        </w:rPr>
      </w:pPr>
    </w:p>
    <w:p w14:paraId="70ED218D">
      <w:pPr>
        <w:pStyle w:val="4"/>
        <w:spacing w:before="240" w:after="240" w:line="360" w:lineRule="auto"/>
        <w:ind w:left="2880" w:firstLine="720"/>
        <w:jc w:val="both"/>
      </w:pPr>
      <w:r>
        <w:t>CHAPTER 9</w:t>
      </w:r>
    </w:p>
    <w:p w14:paraId="542CFF67">
      <w:pPr>
        <w:pStyle w:val="3"/>
        <w:tabs>
          <w:tab w:val="left" w:pos="572"/>
        </w:tabs>
        <w:spacing w:before="90" w:line="360" w:lineRule="auto"/>
        <w:ind w:left="0" w:right="0" w:firstLine="140" w:firstLineChars="50"/>
        <w:jc w:val="both"/>
        <w:rPr>
          <w:sz w:val="28"/>
          <w:szCs w:val="28"/>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 xml:space="preserve">  </w:t>
      </w:r>
      <w:r>
        <w:rPr>
          <w:sz w:val="28"/>
          <w:szCs w:val="28"/>
        </w:rPr>
        <w:t>CONCLUSION &amp; NEXT STEPS</w:t>
      </w:r>
    </w:p>
    <w:p w14:paraId="660B335B">
      <w:pPr>
        <w:spacing w:line="360" w:lineRule="auto"/>
        <w:rPr>
          <w:rFonts w:eastAsia="Times New Roman"/>
          <w:color w:val="000000"/>
          <w:sz w:val="28"/>
          <w:szCs w:val="28"/>
        </w:rPr>
      </w:pPr>
    </w:p>
    <w:p w14:paraId="7F380CBD">
      <w:pPr>
        <w:pStyle w:val="4"/>
        <w:spacing w:before="240" w:after="240" w:line="360" w:lineRule="auto"/>
        <w:ind w:left="0"/>
        <w:jc w:val="both"/>
        <w:rPr>
          <w:b w:val="0"/>
          <w:bCs w:val="0"/>
        </w:rPr>
      </w:pPr>
      <w:r>
        <w:rPr>
          <w:rStyle w:val="14"/>
          <w:b/>
          <w:bCs/>
        </w:rPr>
        <w:t>9.1 Summary of Key Points</w:t>
      </w:r>
    </w:p>
    <w:p w14:paraId="244DA1FA">
      <w:pPr>
        <w:pStyle w:val="13"/>
        <w:spacing w:line="360" w:lineRule="auto"/>
        <w:jc w:val="both"/>
      </w:pPr>
      <w:r>
        <w:t>We identified a clear problem in the healthcare space related to poor medication adherence, difficulty in finding blood donors during emergencies, and unorganized medical record management. To address this, we proposed a digital health platform that is simple, scalable, and affordable. The solution brings together medication tracking, blood donor access, and secure medical records into a single system. With a committed team, a working prototype, and a well-defined value proposition, the project shows strong potential for real-world use and impact.</w:t>
      </w:r>
      <w:r>
        <w:br w:type="textWrapping"/>
      </w:r>
    </w:p>
    <w:p w14:paraId="514BBC46">
      <w:pPr>
        <w:pStyle w:val="13"/>
        <w:spacing w:line="360" w:lineRule="auto"/>
        <w:jc w:val="both"/>
        <w:rPr>
          <w:sz w:val="28"/>
          <w:szCs w:val="28"/>
        </w:rPr>
      </w:pPr>
      <w:r>
        <w:rPr>
          <w:rStyle w:val="14"/>
          <w:sz w:val="28"/>
          <w:szCs w:val="28"/>
        </w:rPr>
        <w:t>9.2 Next Steps</w:t>
      </w:r>
    </w:p>
    <w:p w14:paraId="6182BC11">
      <w:pPr>
        <w:pStyle w:val="13"/>
        <w:numPr>
          <w:ilvl w:val="0"/>
          <w:numId w:val="6"/>
        </w:numPr>
        <w:spacing w:line="360" w:lineRule="auto"/>
        <w:jc w:val="both"/>
      </w:pPr>
      <w:r>
        <w:t>Secure seed funding to support further development and marketing activities.</w:t>
      </w:r>
    </w:p>
    <w:p w14:paraId="6F75D4EE">
      <w:pPr>
        <w:pStyle w:val="13"/>
        <w:numPr>
          <w:ilvl w:val="0"/>
          <w:numId w:val="6"/>
        </w:numPr>
        <w:spacing w:line="360" w:lineRule="auto"/>
        <w:jc w:val="both"/>
      </w:pPr>
      <w:r>
        <w:t>Expand the development team to improve features and integrate advanced technologies such as AI-based health insights and tele-health services.</w:t>
      </w:r>
    </w:p>
    <w:p w14:paraId="167698DD">
      <w:pPr>
        <w:pStyle w:val="13"/>
        <w:numPr>
          <w:ilvl w:val="0"/>
          <w:numId w:val="6"/>
        </w:numPr>
        <w:spacing w:line="360" w:lineRule="auto"/>
        <w:jc w:val="both"/>
      </w:pPr>
      <w:r>
        <w:t>Implement the go-to-market strategy to attract initial users through hospitals, clinics, and online platforms.</w:t>
      </w:r>
    </w:p>
    <w:p w14:paraId="5ED30710">
      <w:pPr>
        <w:pStyle w:val="13"/>
        <w:numPr>
          <w:ilvl w:val="0"/>
          <w:numId w:val="6"/>
        </w:numPr>
        <w:spacing w:line="360" w:lineRule="auto"/>
        <w:jc w:val="both"/>
      </w:pPr>
      <w:r>
        <w:t>Collect continuous user feedback to refine the application and enhance overall user experience.</w:t>
      </w:r>
      <w:r>
        <w:br w:type="textWrapping"/>
      </w:r>
    </w:p>
    <w:p w14:paraId="60C2D42A">
      <w:pPr>
        <w:pStyle w:val="13"/>
        <w:spacing w:line="360" w:lineRule="auto"/>
        <w:jc w:val="both"/>
        <w:rPr>
          <w:sz w:val="28"/>
          <w:szCs w:val="28"/>
        </w:rPr>
      </w:pPr>
      <w:r>
        <w:rPr>
          <w:rStyle w:val="14"/>
          <w:sz w:val="28"/>
          <w:szCs w:val="28"/>
        </w:rPr>
        <w:t>Reflecting on the Innovative Design Lab – I</w:t>
      </w:r>
    </w:p>
    <w:p w14:paraId="2D5249EB">
      <w:pPr>
        <w:pStyle w:val="13"/>
        <w:spacing w:line="360" w:lineRule="auto"/>
        <w:jc w:val="both"/>
      </w:pPr>
      <w:r>
        <w:t>This IDL – I project gave us an opportunity to apply what we learned in class to a real-world healthcare challenge. The Wadhwani modules helped us understand the complete entrepreneurial process, starting from identifying a problem to building a viable business model. Through the MVP and prototype development, we learned the importance of customer validation and making improvements through continuous iteration. Overall, the IDL – I experience improved our skills in market research, financial planning, teamwork, and collaborative problem-solving.</w:t>
      </w:r>
    </w:p>
    <w:p w14:paraId="48EA7D1C">
      <w:pPr>
        <w:spacing w:line="360" w:lineRule="auto"/>
        <w:rPr>
          <w:b/>
          <w:bCs/>
          <w:sz w:val="28"/>
          <w:szCs w:val="28"/>
        </w:rPr>
      </w:pPr>
    </w:p>
    <w:p w14:paraId="66CE729C">
      <w:pPr>
        <w:spacing w:line="360" w:lineRule="auto"/>
        <w:rPr>
          <w:b/>
          <w:bCs/>
          <w:sz w:val="28"/>
          <w:szCs w:val="28"/>
        </w:rPr>
      </w:pPr>
    </w:p>
    <w:p w14:paraId="6E58F0CF">
      <w:pPr>
        <w:pStyle w:val="4"/>
        <w:tabs>
          <w:tab w:val="left" w:pos="6446"/>
        </w:tabs>
        <w:spacing w:line="360" w:lineRule="auto"/>
        <w:ind w:left="0"/>
        <w:jc w:val="both"/>
      </w:pPr>
      <w:r>
        <w:t>REFERENCES</w:t>
      </w:r>
    </w:p>
    <w:p w14:paraId="651B19E7">
      <w:pPr>
        <w:pStyle w:val="13"/>
        <w:spacing w:line="360" w:lineRule="auto"/>
        <w:jc w:val="both"/>
      </w:pPr>
      <w:r>
        <w:t xml:space="preserve">• World Health Organization. (2023). </w:t>
      </w:r>
      <w:r>
        <w:rPr>
          <w:rStyle w:val="10"/>
          <w:i w:val="0"/>
          <w:iCs w:val="0"/>
        </w:rPr>
        <w:t>WHO guideline on digital health interventions</w:t>
      </w:r>
      <w:r>
        <w:t>. World Health Organization.</w:t>
      </w:r>
    </w:p>
    <w:p w14:paraId="5BBD918D">
      <w:pPr>
        <w:pStyle w:val="13"/>
        <w:spacing w:line="360" w:lineRule="auto"/>
        <w:jc w:val="both"/>
      </w:pPr>
      <w:r>
        <w:t xml:space="preserve">• Agarwal, R., Gupta, L., &amp; Sharma, P. (2021). Medication adherence challenges among chronic disease patients in India. </w:t>
      </w:r>
      <w:r>
        <w:rPr>
          <w:rStyle w:val="10"/>
          <w:i w:val="0"/>
          <w:iCs w:val="0"/>
        </w:rPr>
        <w:t>Journal of Family Medicine and Primary Care</w:t>
      </w:r>
      <w:r>
        <w:t>, 10(5), 1821–1827.</w:t>
      </w:r>
    </w:p>
    <w:p w14:paraId="1285B7E0">
      <w:pPr>
        <w:pStyle w:val="13"/>
        <w:spacing w:line="360" w:lineRule="auto"/>
        <w:jc w:val="both"/>
      </w:pPr>
      <w:r>
        <w:t xml:space="preserve">• International Diabetes Federation. (2023). </w:t>
      </w:r>
      <w:r>
        <w:rPr>
          <w:rStyle w:val="10"/>
          <w:i w:val="0"/>
          <w:iCs w:val="0"/>
        </w:rPr>
        <w:t>IDF Diabetes Atlas</w:t>
      </w:r>
      <w:r>
        <w:t xml:space="preserve"> (10th ed.). International Diabetes Federation.</w:t>
      </w:r>
    </w:p>
    <w:p w14:paraId="2EEBC433">
      <w:pPr>
        <w:pStyle w:val="13"/>
        <w:spacing w:line="360" w:lineRule="auto"/>
        <w:jc w:val="both"/>
      </w:pPr>
      <w:r>
        <w:t xml:space="preserve">• Frost &amp; Sullivan. (2024). </w:t>
      </w:r>
      <w:r>
        <w:rPr>
          <w:rStyle w:val="10"/>
          <w:i w:val="0"/>
          <w:iCs w:val="0"/>
        </w:rPr>
        <w:t>Global digital health market report</w:t>
      </w:r>
      <w:r>
        <w:t>. Frost &amp; Sullivan Research.</w:t>
      </w:r>
    </w:p>
    <w:p w14:paraId="25D2985E">
      <w:pPr>
        <w:pStyle w:val="13"/>
        <w:spacing w:line="360" w:lineRule="auto"/>
        <w:jc w:val="both"/>
      </w:pPr>
      <w:r>
        <w:t xml:space="preserve">• HIPAA Journal. (2025). Healthcare data security and HIPAA compliance trends. </w:t>
      </w:r>
      <w:r>
        <w:rPr>
          <w:rStyle w:val="10"/>
          <w:i w:val="0"/>
          <w:iCs w:val="0"/>
        </w:rPr>
        <w:t>HIPAA Journal Publications</w:t>
      </w:r>
      <w:r>
        <w:t>.</w:t>
      </w:r>
    </w:p>
    <w:p w14:paraId="1B2C1EB3">
      <w:pPr>
        <w:pStyle w:val="13"/>
        <w:spacing w:line="360" w:lineRule="auto"/>
        <w:jc w:val="both"/>
      </w:pPr>
      <w:r>
        <w:t xml:space="preserve">• Medisafe. (2023). Mobile medication management systems and patient adherence. </w:t>
      </w:r>
      <w:r>
        <w:rPr>
          <w:rStyle w:val="10"/>
          <w:i w:val="0"/>
          <w:iCs w:val="0"/>
        </w:rPr>
        <w:t>Digital Health Solutions White Paper</w:t>
      </w:r>
      <w:r>
        <w:t>.</w:t>
      </w:r>
    </w:p>
    <w:p w14:paraId="06A2769F">
      <w:pPr>
        <w:pStyle w:val="13"/>
        <w:spacing w:line="360" w:lineRule="auto"/>
        <w:jc w:val="both"/>
      </w:pPr>
      <w:r>
        <w:t xml:space="preserve">• Friends2Support. (2022). Digital platforms for blood donor management and emergency response. </w:t>
      </w:r>
      <w:r>
        <w:rPr>
          <w:rStyle w:val="10"/>
          <w:i w:val="0"/>
          <w:iCs w:val="0"/>
        </w:rPr>
        <w:t>Healthcare Technology Case Studies</w:t>
      </w:r>
      <w:r>
        <w:t>.</w:t>
      </w:r>
    </w:p>
    <w:p w14:paraId="190FC9E7">
      <w:pPr>
        <w:spacing w:line="360" w:lineRule="auto"/>
        <w:rPr>
          <w:b/>
          <w:bCs/>
          <w:sz w:val="28"/>
          <w:szCs w:val="28"/>
        </w:rPr>
      </w:pPr>
    </w:p>
    <w:p w14:paraId="0DC166BB">
      <w:pPr>
        <w:spacing w:line="360" w:lineRule="auto"/>
        <w:rPr>
          <w:b/>
          <w:bCs/>
          <w:sz w:val="28"/>
          <w:szCs w:val="28"/>
        </w:rPr>
      </w:pPr>
    </w:p>
    <w:p w14:paraId="4F8ED62B">
      <w:pPr>
        <w:spacing w:line="360" w:lineRule="auto"/>
        <w:rPr>
          <w:b/>
          <w:bCs/>
          <w:sz w:val="28"/>
          <w:szCs w:val="28"/>
        </w:rPr>
      </w:pPr>
    </w:p>
    <w:p w14:paraId="35BB1F57">
      <w:pPr>
        <w:pStyle w:val="4"/>
        <w:tabs>
          <w:tab w:val="left" w:pos="6446"/>
        </w:tabs>
        <w:spacing w:line="360" w:lineRule="auto"/>
        <w:ind w:left="0"/>
        <w:jc w:val="both"/>
      </w:pPr>
    </w:p>
    <w:p w14:paraId="139DA802">
      <w:pPr>
        <w:rPr>
          <w:sz w:val="24"/>
          <w:szCs w:val="24"/>
          <w:lang w:val="en-US"/>
        </w:rPr>
      </w:pPr>
    </w:p>
    <w:p w14:paraId="2243043C">
      <w:pPr>
        <w:tabs>
          <w:tab w:val="left" w:pos="6446"/>
        </w:tabs>
        <w:spacing w:before="240" w:after="240" w:line="360" w:lineRule="auto"/>
        <w:jc w:val="both"/>
        <w:rPr>
          <w:sz w:val="26"/>
          <w:szCs w:val="26"/>
        </w:rPr>
      </w:pPr>
    </w:p>
    <w:p w14:paraId="00062B6C">
      <w:pPr>
        <w:tabs>
          <w:tab w:val="left" w:pos="6446"/>
        </w:tabs>
        <w:spacing w:before="240" w:after="240" w:line="360" w:lineRule="auto"/>
        <w:jc w:val="both"/>
        <w:rPr>
          <w:sz w:val="26"/>
          <w:szCs w:val="26"/>
        </w:rPr>
      </w:pPr>
    </w:p>
    <w:p w14:paraId="07BC7580">
      <w:pPr>
        <w:tabs>
          <w:tab w:val="left" w:pos="6446"/>
        </w:tabs>
        <w:spacing w:before="240" w:after="240" w:line="360" w:lineRule="auto"/>
        <w:jc w:val="both"/>
        <w:rPr>
          <w:sz w:val="26"/>
          <w:szCs w:val="26"/>
        </w:rPr>
      </w:pPr>
    </w:p>
    <w:p w14:paraId="63F469DE">
      <w:pPr>
        <w:tabs>
          <w:tab w:val="left" w:pos="6446"/>
        </w:tabs>
        <w:spacing w:before="240" w:after="240" w:line="360" w:lineRule="auto"/>
        <w:jc w:val="both"/>
        <w:rPr>
          <w:sz w:val="26"/>
          <w:szCs w:val="26"/>
        </w:rPr>
      </w:pPr>
    </w:p>
    <w:p w14:paraId="328E6440">
      <w:pPr>
        <w:tabs>
          <w:tab w:val="left" w:pos="6446"/>
        </w:tabs>
        <w:spacing w:before="240" w:after="240" w:line="360" w:lineRule="auto"/>
        <w:jc w:val="both"/>
        <w:rPr>
          <w:sz w:val="26"/>
          <w:szCs w:val="26"/>
        </w:rPr>
      </w:pPr>
    </w:p>
    <w:p w14:paraId="1BA8C385">
      <w:pPr>
        <w:tabs>
          <w:tab w:val="left" w:pos="6446"/>
        </w:tabs>
        <w:spacing w:before="240" w:after="240" w:line="360" w:lineRule="auto"/>
        <w:jc w:val="both"/>
        <w:rPr>
          <w:sz w:val="26"/>
          <w:szCs w:val="26"/>
        </w:rPr>
      </w:pPr>
    </w:p>
    <w:p w14:paraId="59F75E7D">
      <w:pPr>
        <w:tabs>
          <w:tab w:val="left" w:pos="6446"/>
        </w:tabs>
        <w:spacing w:before="240" w:after="240" w:line="360" w:lineRule="auto"/>
        <w:ind w:firstLine="720"/>
        <w:jc w:val="both"/>
        <w:rPr>
          <w:sz w:val="32"/>
          <w:szCs w:val="32"/>
        </w:rPr>
      </w:pPr>
      <w:r>
        <w:rPr>
          <w:b/>
          <w:bCs/>
          <w:sz w:val="32"/>
          <w:szCs w:val="32"/>
        </w:rPr>
        <w:t xml:space="preserve">                   APPENDIX I </w:t>
      </w:r>
    </w:p>
    <w:p w14:paraId="01F0C512">
      <w:pPr>
        <w:tabs>
          <w:tab w:val="left" w:pos="6446"/>
        </w:tabs>
        <w:spacing w:before="240" w:after="240" w:line="360" w:lineRule="auto"/>
        <w:ind w:firstLine="720"/>
        <w:jc w:val="both"/>
        <w:rPr>
          <w:sz w:val="28"/>
          <w:szCs w:val="28"/>
          <w:lang w:val="en-US"/>
        </w:rPr>
      </w:pPr>
      <w:r>
        <w:rPr>
          <w:b/>
          <w:bCs/>
          <w:sz w:val="28"/>
          <w:szCs w:val="28"/>
        </w:rPr>
        <w:t xml:space="preserve">               SOURCE CODE / DATA SHEET</w:t>
      </w:r>
    </w:p>
    <w:p w14:paraId="57C2F6F4">
      <w:pPr>
        <w:tabs>
          <w:tab w:val="left" w:pos="6446"/>
        </w:tabs>
        <w:spacing w:before="240" w:after="240" w:line="360" w:lineRule="auto"/>
        <w:jc w:val="both"/>
        <w:rPr>
          <w:rStyle w:val="14"/>
        </w:rPr>
      </w:pPr>
      <w:r>
        <w:drawing>
          <wp:inline distT="0" distB="0" distL="114300" distR="114300">
            <wp:extent cx="5927090" cy="3535045"/>
            <wp:effectExtent l="0" t="0" r="0" b="0"/>
            <wp:docPr id="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graph of different colored lines&#10;&#10;AI-generated content may be incorrect."/>
                    <pic:cNvPicPr>
                      <a:picLocks noChangeAspect="1"/>
                    </pic:cNvPicPr>
                  </pic:nvPicPr>
                  <pic:blipFill>
                    <a:blip r:embed="rId8"/>
                    <a:srcRect t="465" r="902"/>
                    <a:stretch>
                      <a:fillRect/>
                    </a:stretch>
                  </pic:blipFill>
                  <pic:spPr>
                    <a:xfrm>
                      <a:off x="0" y="0"/>
                      <a:ext cx="5927090" cy="3535045"/>
                    </a:xfrm>
                    <a:prstGeom prst="rect">
                      <a:avLst/>
                    </a:prstGeom>
                    <a:noFill/>
                    <a:ln>
                      <a:noFill/>
                    </a:ln>
                  </pic:spPr>
                </pic:pic>
              </a:graphicData>
            </a:graphic>
          </wp:inline>
        </w:drawing>
      </w:r>
    </w:p>
    <w:p w14:paraId="4612E096">
      <w:pPr>
        <w:tabs>
          <w:tab w:val="left" w:pos="6446"/>
        </w:tabs>
        <w:spacing w:before="240" w:after="240" w:line="360" w:lineRule="auto"/>
        <w:jc w:val="both"/>
        <w:rPr>
          <w:rStyle w:val="14"/>
          <w:b w:val="0"/>
          <w:bCs w:val="0"/>
          <w:sz w:val="24"/>
          <w:szCs w:val="24"/>
        </w:rPr>
      </w:pPr>
      <w:r>
        <w:rPr>
          <w:rStyle w:val="14"/>
          <w:sz w:val="24"/>
          <w:szCs w:val="24"/>
        </w:rPr>
        <w:t xml:space="preserve">Graph 14.1 </w:t>
      </w:r>
      <w:r>
        <w:rPr>
          <w:rStyle w:val="14"/>
          <w:b w:val="0"/>
          <w:bCs w:val="0"/>
          <w:sz w:val="24"/>
          <w:szCs w:val="24"/>
        </w:rPr>
        <w:t>illustrates the user adaptation curve and medication adherence rate over time, measured across multiple days of system usage.</w:t>
      </w:r>
    </w:p>
    <w:p w14:paraId="225E15B1">
      <w:pPr>
        <w:tabs>
          <w:tab w:val="left" w:pos="6446"/>
        </w:tabs>
        <w:spacing w:before="240" w:after="240" w:line="360" w:lineRule="auto"/>
        <w:jc w:val="both"/>
        <w:rPr>
          <w:b/>
          <w:bCs/>
        </w:rPr>
      </w:pPr>
      <w:r>
        <w:rPr>
          <w:sz w:val="24"/>
          <w:szCs w:val="24"/>
        </w:rPr>
        <w:t>Traditional methods demonstrate a slow and gradual improvement in adherence due to manual tracking and limited feedback mechanisms. Standalone mobile applications show a faster initial increase in adherence; however, growth plateaus over time because of fragmented features and higher user effort. In contrast, the integrated health management system exhibits the steepest adaptation curve, indicating rapid user learning, early behavioral change, and sustained adherence within a short duration. This trend highlights the system’s intuitive design, seamless integration of features, and high user acceptance.</w:t>
      </w:r>
      <w:r>
        <w:rPr>
          <w:sz w:val="24"/>
          <w:szCs w:val="24"/>
        </w:rPr>
        <w:br w:type="textWrapping"/>
      </w:r>
      <w:bookmarkStart w:id="2" w:name="_GoBack"/>
      <w:bookmarkEnd w:id="2"/>
      <w:r>
        <w:rPr>
          <w:sz w:val="24"/>
          <w:szCs w:val="24"/>
        </w:rPr>
        <w:br w:type="textWrapping"/>
      </w:r>
      <w:r>
        <w:rPr>
          <w:rStyle w:val="14"/>
          <w:sz w:val="24"/>
          <w:szCs w:val="24"/>
        </w:rPr>
        <w:t>Overall Interpretation:</w:t>
      </w:r>
      <w:r>
        <w:rPr>
          <w:sz w:val="24"/>
          <w:szCs w:val="24"/>
        </w:rPr>
        <w:br w:type="textWrapping"/>
      </w:r>
      <w:r>
        <w:rPr>
          <w:sz w:val="24"/>
          <w:szCs w:val="24"/>
        </w:rPr>
        <w:t>Across all three approaches, the integrated health management system consistently outperforms traditional and standalone solutions in terms of effectiveness, adaptability, and long-term usability. These results strongly validate the project’s claim that an integrated, technology-driven healthcare platform can significantly improve medication adherence, reduce missed doses, and enhance overall patient health management outcomes.</w:t>
      </w:r>
    </w:p>
    <w:p w14:paraId="546FB882">
      <w:pPr>
        <w:tabs>
          <w:tab w:val="left" w:pos="6446"/>
        </w:tabs>
        <w:spacing w:line="360" w:lineRule="auto"/>
        <w:jc w:val="center"/>
        <w:rPr>
          <w:sz w:val="32"/>
          <w:szCs w:val="32"/>
        </w:rPr>
      </w:pPr>
      <w:r>
        <w:rPr>
          <w:b/>
          <w:bCs/>
          <w:sz w:val="32"/>
          <w:szCs w:val="32"/>
        </w:rPr>
        <w:t>APPENDIX III</w:t>
      </w:r>
    </w:p>
    <w:p w14:paraId="431E4D3F">
      <w:pPr>
        <w:tabs>
          <w:tab w:val="left" w:pos="6446"/>
        </w:tabs>
        <w:spacing w:line="360" w:lineRule="auto"/>
        <w:jc w:val="center"/>
        <w:rPr>
          <w:b/>
          <w:bCs/>
          <w:sz w:val="32"/>
          <w:szCs w:val="32"/>
        </w:rPr>
      </w:pPr>
      <w:r>
        <w:rPr>
          <w:b/>
          <w:bCs/>
          <w:sz w:val="24"/>
          <w:szCs w:val="24"/>
        </w:rPr>
        <w:t>JUSTIFICATION FOR POSITIVE (Productable, Opportunities, Sustainable, Informative, Technology, Innovative, Viable and Ethical)</w:t>
      </w:r>
    </w:p>
    <w:p w14:paraId="382F2EF4">
      <w:pPr>
        <w:tabs>
          <w:tab w:val="left" w:pos="6446"/>
        </w:tabs>
        <w:spacing w:line="360" w:lineRule="auto"/>
        <w:jc w:val="center"/>
        <w:rPr>
          <w:sz w:val="24"/>
          <w:szCs w:val="24"/>
        </w:rPr>
      </w:pPr>
    </w:p>
    <w:tbl>
      <w:tblPr>
        <w:tblStyle w:val="16"/>
        <w:tblpPr w:leftFromText="180" w:rightFromText="180" w:vertAnchor="text" w:horzAnchor="margin" w:tblpXSpec="center" w:tblpY="206"/>
        <w:tblW w:w="947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2261"/>
        <w:gridCol w:w="4076"/>
        <w:gridCol w:w="2353"/>
      </w:tblGrid>
      <w:tr w14:paraId="45FC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05292953">
            <w:pPr>
              <w:tabs>
                <w:tab w:val="left" w:pos="520"/>
                <w:tab w:val="left" w:pos="4287"/>
                <w:tab w:val="left" w:pos="6793"/>
              </w:tabs>
              <w:spacing w:line="360" w:lineRule="auto"/>
              <w:rPr>
                <w:b/>
                <w:bCs/>
                <w:sz w:val="28"/>
                <w:szCs w:val="28"/>
              </w:rPr>
            </w:pPr>
            <w:r>
              <w:rPr>
                <w:b/>
                <w:bCs/>
                <w:sz w:val="28"/>
                <w:szCs w:val="28"/>
              </w:rPr>
              <w:t>S.No</w:t>
            </w:r>
          </w:p>
        </w:tc>
        <w:tc>
          <w:tcPr>
            <w:tcW w:w="2261" w:type="dxa"/>
          </w:tcPr>
          <w:p w14:paraId="17231119">
            <w:pPr>
              <w:tabs>
                <w:tab w:val="left" w:pos="520"/>
                <w:tab w:val="left" w:pos="4287"/>
                <w:tab w:val="left" w:pos="6793"/>
              </w:tabs>
              <w:spacing w:line="360" w:lineRule="auto"/>
              <w:rPr>
                <w:b/>
                <w:bCs/>
                <w:sz w:val="28"/>
                <w:szCs w:val="28"/>
              </w:rPr>
            </w:pPr>
            <w:r>
              <w:rPr>
                <w:b/>
                <w:bCs/>
                <w:sz w:val="28"/>
                <w:szCs w:val="28"/>
              </w:rPr>
              <w:t>PARAMETERS</w:t>
            </w:r>
          </w:p>
        </w:tc>
        <w:tc>
          <w:tcPr>
            <w:tcW w:w="4076" w:type="dxa"/>
          </w:tcPr>
          <w:p w14:paraId="3753AB8C">
            <w:pPr>
              <w:tabs>
                <w:tab w:val="left" w:pos="520"/>
                <w:tab w:val="left" w:pos="4287"/>
                <w:tab w:val="left" w:pos="6793"/>
              </w:tabs>
              <w:spacing w:line="360" w:lineRule="auto"/>
              <w:rPr>
                <w:b/>
                <w:bCs/>
                <w:sz w:val="28"/>
                <w:szCs w:val="28"/>
              </w:rPr>
            </w:pPr>
            <w:r>
              <w:rPr>
                <w:b/>
                <w:bCs/>
                <w:sz w:val="28"/>
                <w:szCs w:val="28"/>
              </w:rPr>
              <w:t>JUSTIFICATION</w:t>
            </w:r>
            <w:r>
              <w:rPr>
                <w:sz w:val="28"/>
                <w:szCs w:val="28"/>
              </w:rPr>
              <w:t xml:space="preserve">        </w:t>
            </w:r>
          </w:p>
        </w:tc>
        <w:tc>
          <w:tcPr>
            <w:tcW w:w="2353" w:type="dxa"/>
          </w:tcPr>
          <w:p w14:paraId="1FE8EDEE">
            <w:pPr>
              <w:tabs>
                <w:tab w:val="left" w:pos="520"/>
                <w:tab w:val="left" w:pos="4287"/>
                <w:tab w:val="left" w:pos="6793"/>
              </w:tabs>
              <w:spacing w:line="360" w:lineRule="auto"/>
              <w:rPr>
                <w:b/>
                <w:bCs/>
                <w:sz w:val="28"/>
                <w:szCs w:val="28"/>
              </w:rPr>
            </w:pPr>
            <w:r>
              <w:rPr>
                <w:b/>
                <w:bCs/>
                <w:sz w:val="28"/>
                <w:szCs w:val="28"/>
              </w:rPr>
              <w:t>RATING(1 to 5)</w:t>
            </w:r>
          </w:p>
        </w:tc>
      </w:tr>
      <w:tr w14:paraId="4A557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060631D7">
            <w:pPr>
              <w:tabs>
                <w:tab w:val="left" w:pos="520"/>
                <w:tab w:val="left" w:pos="4287"/>
                <w:tab w:val="left" w:pos="6793"/>
              </w:tabs>
              <w:spacing w:line="360" w:lineRule="auto"/>
              <w:rPr>
                <w:sz w:val="24"/>
                <w:szCs w:val="24"/>
              </w:rPr>
            </w:pPr>
            <w:r>
              <w:rPr>
                <w:sz w:val="24"/>
                <w:szCs w:val="24"/>
              </w:rPr>
              <w:t>1</w:t>
            </w:r>
          </w:p>
        </w:tc>
        <w:tc>
          <w:tcPr>
            <w:tcW w:w="2261" w:type="dxa"/>
          </w:tcPr>
          <w:p w14:paraId="36B2B67C">
            <w:pPr>
              <w:tabs>
                <w:tab w:val="left" w:pos="520"/>
                <w:tab w:val="left" w:pos="4287"/>
                <w:tab w:val="left" w:pos="6793"/>
              </w:tabs>
              <w:spacing w:line="360" w:lineRule="auto"/>
              <w:rPr>
                <w:sz w:val="24"/>
                <w:szCs w:val="24"/>
              </w:rPr>
            </w:pPr>
            <w:r>
              <w:rPr>
                <w:sz w:val="24"/>
                <w:szCs w:val="24"/>
              </w:rPr>
              <w:t>Productable</w:t>
            </w:r>
          </w:p>
        </w:tc>
        <w:tc>
          <w:tcPr>
            <w:tcW w:w="4076" w:type="dxa"/>
          </w:tcPr>
          <w:p w14:paraId="010F816D">
            <w:pPr>
              <w:tabs>
                <w:tab w:val="left" w:pos="520"/>
                <w:tab w:val="left" w:pos="4287"/>
                <w:tab w:val="left" w:pos="6793"/>
              </w:tabs>
              <w:spacing w:line="360" w:lineRule="auto"/>
              <w:rPr>
                <w:sz w:val="24"/>
                <w:szCs w:val="24"/>
              </w:rPr>
            </w:pPr>
            <w:r>
              <w:rPr>
                <w:sz w:val="24"/>
                <w:szCs w:val="24"/>
              </w:rPr>
              <w:t>The solution can be developed as a functional digital health application using existing mobile and cloud technologies.</w:t>
            </w:r>
          </w:p>
        </w:tc>
        <w:tc>
          <w:tcPr>
            <w:tcW w:w="2353" w:type="dxa"/>
          </w:tcPr>
          <w:p w14:paraId="4AE4E5EC">
            <w:pPr>
              <w:tabs>
                <w:tab w:val="left" w:pos="520"/>
                <w:tab w:val="left" w:pos="4287"/>
                <w:tab w:val="left" w:pos="6793"/>
              </w:tabs>
              <w:spacing w:line="360" w:lineRule="auto"/>
              <w:rPr>
                <w:sz w:val="24"/>
                <w:szCs w:val="24"/>
              </w:rPr>
            </w:pPr>
            <w:r>
              <w:rPr>
                <w:sz w:val="24"/>
                <w:szCs w:val="24"/>
              </w:rPr>
              <w:t xml:space="preserve">    5</w:t>
            </w:r>
          </w:p>
        </w:tc>
      </w:tr>
      <w:tr w14:paraId="22F32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4C097079">
            <w:pPr>
              <w:tabs>
                <w:tab w:val="left" w:pos="520"/>
                <w:tab w:val="left" w:pos="4287"/>
                <w:tab w:val="left" w:pos="6793"/>
              </w:tabs>
              <w:spacing w:line="360" w:lineRule="auto"/>
              <w:rPr>
                <w:sz w:val="24"/>
                <w:szCs w:val="24"/>
              </w:rPr>
            </w:pPr>
            <w:r>
              <w:rPr>
                <w:sz w:val="24"/>
                <w:szCs w:val="24"/>
              </w:rPr>
              <w:t>2</w:t>
            </w:r>
          </w:p>
        </w:tc>
        <w:tc>
          <w:tcPr>
            <w:tcW w:w="2261" w:type="dxa"/>
          </w:tcPr>
          <w:p w14:paraId="212CBDC8">
            <w:pPr>
              <w:tabs>
                <w:tab w:val="left" w:pos="520"/>
                <w:tab w:val="left" w:pos="4287"/>
                <w:tab w:val="left" w:pos="6793"/>
              </w:tabs>
              <w:spacing w:line="360" w:lineRule="auto"/>
              <w:rPr>
                <w:sz w:val="24"/>
                <w:szCs w:val="24"/>
              </w:rPr>
            </w:pPr>
            <w:r>
              <w:rPr>
                <w:sz w:val="24"/>
                <w:szCs w:val="24"/>
              </w:rPr>
              <w:t>Oppurtunities</w:t>
            </w:r>
          </w:p>
        </w:tc>
        <w:tc>
          <w:tcPr>
            <w:tcW w:w="4076" w:type="dxa"/>
          </w:tcPr>
          <w:p w14:paraId="4C7963BE">
            <w:pPr>
              <w:tabs>
                <w:tab w:val="left" w:pos="520"/>
                <w:tab w:val="left" w:pos="4287"/>
                <w:tab w:val="left" w:pos="6793"/>
              </w:tabs>
              <w:spacing w:line="360" w:lineRule="auto"/>
              <w:rPr>
                <w:sz w:val="24"/>
                <w:szCs w:val="24"/>
              </w:rPr>
            </w:pPr>
            <w:r>
              <w:rPr>
                <w:sz w:val="24"/>
                <w:szCs w:val="24"/>
              </w:rPr>
              <w:t>Increasing use of digital healthcare solutions and rising chronic health conditions create strong adoption potential.</w:t>
            </w:r>
          </w:p>
        </w:tc>
        <w:tc>
          <w:tcPr>
            <w:tcW w:w="2353" w:type="dxa"/>
          </w:tcPr>
          <w:p w14:paraId="67F451CE">
            <w:pPr>
              <w:tabs>
                <w:tab w:val="left" w:pos="520"/>
                <w:tab w:val="left" w:pos="4287"/>
                <w:tab w:val="left" w:pos="6793"/>
              </w:tabs>
              <w:spacing w:line="360" w:lineRule="auto"/>
              <w:rPr>
                <w:sz w:val="24"/>
                <w:szCs w:val="24"/>
              </w:rPr>
            </w:pPr>
            <w:r>
              <w:rPr>
                <w:sz w:val="24"/>
                <w:szCs w:val="24"/>
              </w:rPr>
              <w:t xml:space="preserve">    5</w:t>
            </w:r>
          </w:p>
        </w:tc>
      </w:tr>
      <w:tr w14:paraId="2BC30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65358CCD">
            <w:pPr>
              <w:tabs>
                <w:tab w:val="left" w:pos="520"/>
                <w:tab w:val="left" w:pos="4287"/>
                <w:tab w:val="left" w:pos="6793"/>
              </w:tabs>
              <w:spacing w:line="360" w:lineRule="auto"/>
              <w:rPr>
                <w:sz w:val="24"/>
                <w:szCs w:val="24"/>
              </w:rPr>
            </w:pPr>
            <w:r>
              <w:rPr>
                <w:sz w:val="24"/>
                <w:szCs w:val="24"/>
              </w:rPr>
              <w:t>3</w:t>
            </w:r>
          </w:p>
        </w:tc>
        <w:tc>
          <w:tcPr>
            <w:tcW w:w="2261" w:type="dxa"/>
          </w:tcPr>
          <w:p w14:paraId="52678A69">
            <w:pPr>
              <w:tabs>
                <w:tab w:val="left" w:pos="520"/>
                <w:tab w:val="left" w:pos="4287"/>
                <w:tab w:val="left" w:pos="6793"/>
              </w:tabs>
              <w:spacing w:line="360" w:lineRule="auto"/>
              <w:rPr>
                <w:sz w:val="24"/>
                <w:szCs w:val="24"/>
              </w:rPr>
            </w:pPr>
            <w:r>
              <w:rPr>
                <w:sz w:val="24"/>
                <w:szCs w:val="24"/>
              </w:rPr>
              <w:t>Sustainable</w:t>
            </w:r>
          </w:p>
        </w:tc>
        <w:tc>
          <w:tcPr>
            <w:tcW w:w="4076" w:type="dxa"/>
          </w:tcPr>
          <w:p w14:paraId="6935B43C">
            <w:pPr>
              <w:tabs>
                <w:tab w:val="left" w:pos="520"/>
                <w:tab w:val="left" w:pos="4287"/>
                <w:tab w:val="left" w:pos="6793"/>
              </w:tabs>
              <w:spacing w:line="360" w:lineRule="auto"/>
              <w:rPr>
                <w:sz w:val="24"/>
                <w:szCs w:val="24"/>
              </w:rPr>
            </w:pPr>
            <w:r>
              <w:rPr>
                <w:sz w:val="24"/>
                <w:szCs w:val="24"/>
              </w:rPr>
              <w:t>The platform supports long-term healthcare management through recurring use and subscription-based revenue.</w:t>
            </w:r>
          </w:p>
        </w:tc>
        <w:tc>
          <w:tcPr>
            <w:tcW w:w="2353" w:type="dxa"/>
          </w:tcPr>
          <w:p w14:paraId="4C5056AF">
            <w:pPr>
              <w:tabs>
                <w:tab w:val="left" w:pos="520"/>
                <w:tab w:val="left" w:pos="4287"/>
                <w:tab w:val="left" w:pos="6793"/>
              </w:tabs>
              <w:spacing w:line="360" w:lineRule="auto"/>
              <w:rPr>
                <w:sz w:val="24"/>
                <w:szCs w:val="24"/>
              </w:rPr>
            </w:pPr>
            <w:r>
              <w:rPr>
                <w:sz w:val="24"/>
                <w:szCs w:val="24"/>
              </w:rPr>
              <w:t xml:space="preserve">    4</w:t>
            </w:r>
          </w:p>
          <w:p w14:paraId="411A5F33">
            <w:pPr>
              <w:tabs>
                <w:tab w:val="left" w:pos="520"/>
                <w:tab w:val="left" w:pos="4287"/>
                <w:tab w:val="left" w:pos="6793"/>
              </w:tabs>
              <w:spacing w:line="360" w:lineRule="auto"/>
              <w:rPr>
                <w:sz w:val="24"/>
                <w:szCs w:val="24"/>
              </w:rPr>
            </w:pPr>
          </w:p>
        </w:tc>
      </w:tr>
      <w:tr w14:paraId="24873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744BD6FB">
            <w:pPr>
              <w:tabs>
                <w:tab w:val="left" w:pos="520"/>
                <w:tab w:val="left" w:pos="4287"/>
                <w:tab w:val="left" w:pos="6793"/>
              </w:tabs>
              <w:spacing w:line="360" w:lineRule="auto"/>
              <w:rPr>
                <w:sz w:val="24"/>
                <w:szCs w:val="24"/>
              </w:rPr>
            </w:pPr>
            <w:r>
              <w:rPr>
                <w:sz w:val="24"/>
                <w:szCs w:val="24"/>
              </w:rPr>
              <w:t>4</w:t>
            </w:r>
          </w:p>
        </w:tc>
        <w:tc>
          <w:tcPr>
            <w:tcW w:w="2261" w:type="dxa"/>
          </w:tcPr>
          <w:p w14:paraId="1C8347FB">
            <w:pPr>
              <w:tabs>
                <w:tab w:val="left" w:pos="520"/>
                <w:tab w:val="left" w:pos="4287"/>
                <w:tab w:val="left" w:pos="6793"/>
              </w:tabs>
              <w:spacing w:line="360" w:lineRule="auto"/>
              <w:rPr>
                <w:sz w:val="24"/>
                <w:szCs w:val="24"/>
              </w:rPr>
            </w:pPr>
            <w:r>
              <w:rPr>
                <w:sz w:val="24"/>
                <w:szCs w:val="24"/>
              </w:rPr>
              <w:t>Informative</w:t>
            </w:r>
          </w:p>
        </w:tc>
        <w:tc>
          <w:tcPr>
            <w:tcW w:w="4076" w:type="dxa"/>
          </w:tcPr>
          <w:p w14:paraId="736D3821">
            <w:pPr>
              <w:tabs>
                <w:tab w:val="left" w:pos="520"/>
                <w:tab w:val="left" w:pos="4287"/>
                <w:tab w:val="left" w:pos="6793"/>
              </w:tabs>
              <w:spacing w:line="360" w:lineRule="auto"/>
              <w:rPr>
                <w:sz w:val="24"/>
                <w:szCs w:val="24"/>
              </w:rPr>
            </w:pPr>
            <w:r>
              <w:rPr>
                <w:sz w:val="24"/>
                <w:szCs w:val="24"/>
              </w:rPr>
              <w:t>Users receive timely health reminders and access to organized medical information in one place.</w:t>
            </w:r>
          </w:p>
        </w:tc>
        <w:tc>
          <w:tcPr>
            <w:tcW w:w="2353" w:type="dxa"/>
          </w:tcPr>
          <w:p w14:paraId="400F42EC">
            <w:pPr>
              <w:tabs>
                <w:tab w:val="left" w:pos="520"/>
                <w:tab w:val="left" w:pos="4287"/>
                <w:tab w:val="left" w:pos="6793"/>
              </w:tabs>
              <w:spacing w:line="360" w:lineRule="auto"/>
              <w:rPr>
                <w:sz w:val="24"/>
                <w:szCs w:val="24"/>
              </w:rPr>
            </w:pPr>
            <w:r>
              <w:rPr>
                <w:sz w:val="24"/>
                <w:szCs w:val="24"/>
              </w:rPr>
              <w:t xml:space="preserve">    5</w:t>
            </w:r>
          </w:p>
        </w:tc>
      </w:tr>
      <w:tr w14:paraId="4D443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72829AB1">
            <w:pPr>
              <w:tabs>
                <w:tab w:val="left" w:pos="520"/>
                <w:tab w:val="left" w:pos="4287"/>
                <w:tab w:val="left" w:pos="6793"/>
              </w:tabs>
              <w:spacing w:line="360" w:lineRule="auto"/>
              <w:rPr>
                <w:sz w:val="24"/>
                <w:szCs w:val="24"/>
              </w:rPr>
            </w:pPr>
            <w:r>
              <w:rPr>
                <w:sz w:val="24"/>
                <w:szCs w:val="24"/>
              </w:rPr>
              <w:t>5</w:t>
            </w:r>
          </w:p>
        </w:tc>
        <w:tc>
          <w:tcPr>
            <w:tcW w:w="2261" w:type="dxa"/>
          </w:tcPr>
          <w:p w14:paraId="177566AC">
            <w:pPr>
              <w:tabs>
                <w:tab w:val="left" w:pos="520"/>
                <w:tab w:val="left" w:pos="4287"/>
                <w:tab w:val="left" w:pos="6793"/>
              </w:tabs>
              <w:spacing w:line="360" w:lineRule="auto"/>
              <w:rPr>
                <w:sz w:val="24"/>
                <w:szCs w:val="24"/>
              </w:rPr>
            </w:pPr>
            <w:r>
              <w:rPr>
                <w:sz w:val="24"/>
                <w:szCs w:val="24"/>
              </w:rPr>
              <w:t>Technology</w:t>
            </w:r>
          </w:p>
        </w:tc>
        <w:tc>
          <w:tcPr>
            <w:tcW w:w="4076" w:type="dxa"/>
          </w:tcPr>
          <w:p w14:paraId="0DF09D65">
            <w:pPr>
              <w:tabs>
                <w:tab w:val="left" w:pos="520"/>
                <w:tab w:val="left" w:pos="4287"/>
                <w:tab w:val="left" w:pos="6793"/>
              </w:tabs>
              <w:spacing w:line="360" w:lineRule="auto"/>
              <w:rPr>
                <w:sz w:val="24"/>
                <w:szCs w:val="24"/>
              </w:rPr>
            </w:pPr>
            <w:r>
              <w:rPr>
                <w:sz w:val="24"/>
                <w:szCs w:val="24"/>
              </w:rPr>
              <w:t>The project leverages modern technologies such as mobile applications, cloud storage, and secure data handling.</w:t>
            </w:r>
          </w:p>
        </w:tc>
        <w:tc>
          <w:tcPr>
            <w:tcW w:w="2353" w:type="dxa"/>
          </w:tcPr>
          <w:p w14:paraId="62D2D50D">
            <w:pPr>
              <w:tabs>
                <w:tab w:val="left" w:pos="520"/>
                <w:tab w:val="left" w:pos="4287"/>
                <w:tab w:val="left" w:pos="6793"/>
              </w:tabs>
              <w:spacing w:line="360" w:lineRule="auto"/>
              <w:rPr>
                <w:sz w:val="24"/>
                <w:szCs w:val="24"/>
              </w:rPr>
            </w:pPr>
            <w:r>
              <w:rPr>
                <w:sz w:val="24"/>
                <w:szCs w:val="24"/>
              </w:rPr>
              <w:t xml:space="preserve">    4</w:t>
            </w:r>
          </w:p>
        </w:tc>
      </w:tr>
      <w:tr w14:paraId="75236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4D1BAD65">
            <w:pPr>
              <w:tabs>
                <w:tab w:val="left" w:pos="520"/>
                <w:tab w:val="left" w:pos="4287"/>
                <w:tab w:val="left" w:pos="6793"/>
              </w:tabs>
              <w:spacing w:line="360" w:lineRule="auto"/>
              <w:rPr>
                <w:sz w:val="24"/>
                <w:szCs w:val="24"/>
              </w:rPr>
            </w:pPr>
            <w:r>
              <w:rPr>
                <w:sz w:val="24"/>
                <w:szCs w:val="24"/>
              </w:rPr>
              <w:t>6</w:t>
            </w:r>
          </w:p>
        </w:tc>
        <w:tc>
          <w:tcPr>
            <w:tcW w:w="2261" w:type="dxa"/>
          </w:tcPr>
          <w:p w14:paraId="39D7E411">
            <w:pPr>
              <w:tabs>
                <w:tab w:val="left" w:pos="520"/>
                <w:tab w:val="left" w:pos="4287"/>
                <w:tab w:val="left" w:pos="6793"/>
              </w:tabs>
              <w:spacing w:line="360" w:lineRule="auto"/>
              <w:rPr>
                <w:sz w:val="24"/>
                <w:szCs w:val="24"/>
              </w:rPr>
            </w:pPr>
            <w:r>
              <w:rPr>
                <w:sz w:val="24"/>
                <w:szCs w:val="24"/>
              </w:rPr>
              <w:t>Innovative</w:t>
            </w:r>
          </w:p>
        </w:tc>
        <w:tc>
          <w:tcPr>
            <w:tcW w:w="4076" w:type="dxa"/>
          </w:tcPr>
          <w:p w14:paraId="2A553AFE">
            <w:pPr>
              <w:tabs>
                <w:tab w:val="left" w:pos="520"/>
                <w:tab w:val="left" w:pos="4287"/>
                <w:tab w:val="left" w:pos="6793"/>
              </w:tabs>
              <w:spacing w:line="360" w:lineRule="auto"/>
              <w:rPr>
                <w:sz w:val="24"/>
                <w:szCs w:val="24"/>
              </w:rPr>
            </w:pPr>
            <w:r>
              <w:rPr>
                <w:sz w:val="24"/>
                <w:szCs w:val="24"/>
              </w:rPr>
              <w:t>It integrates medication tracking, medical records, and emergency blood donor access into a single platform.</w:t>
            </w:r>
          </w:p>
        </w:tc>
        <w:tc>
          <w:tcPr>
            <w:tcW w:w="2353" w:type="dxa"/>
          </w:tcPr>
          <w:p w14:paraId="22C4DB72">
            <w:pPr>
              <w:tabs>
                <w:tab w:val="left" w:pos="520"/>
                <w:tab w:val="left" w:pos="4287"/>
                <w:tab w:val="left" w:pos="6793"/>
              </w:tabs>
              <w:spacing w:line="360" w:lineRule="auto"/>
              <w:rPr>
                <w:sz w:val="24"/>
                <w:szCs w:val="24"/>
              </w:rPr>
            </w:pPr>
            <w:r>
              <w:rPr>
                <w:sz w:val="24"/>
                <w:szCs w:val="24"/>
              </w:rPr>
              <w:t xml:space="preserve">    4</w:t>
            </w:r>
          </w:p>
        </w:tc>
      </w:tr>
      <w:tr w14:paraId="07368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6B569050">
            <w:pPr>
              <w:tabs>
                <w:tab w:val="left" w:pos="520"/>
                <w:tab w:val="left" w:pos="4287"/>
                <w:tab w:val="left" w:pos="6793"/>
              </w:tabs>
              <w:spacing w:line="360" w:lineRule="auto"/>
              <w:rPr>
                <w:sz w:val="24"/>
                <w:szCs w:val="24"/>
              </w:rPr>
            </w:pPr>
            <w:r>
              <w:rPr>
                <w:sz w:val="24"/>
                <w:szCs w:val="24"/>
              </w:rPr>
              <w:t>7</w:t>
            </w:r>
          </w:p>
        </w:tc>
        <w:tc>
          <w:tcPr>
            <w:tcW w:w="2261" w:type="dxa"/>
          </w:tcPr>
          <w:p w14:paraId="72EB37D5">
            <w:pPr>
              <w:tabs>
                <w:tab w:val="left" w:pos="520"/>
                <w:tab w:val="left" w:pos="4287"/>
                <w:tab w:val="left" w:pos="6793"/>
              </w:tabs>
              <w:spacing w:line="360" w:lineRule="auto"/>
              <w:rPr>
                <w:sz w:val="24"/>
                <w:szCs w:val="24"/>
              </w:rPr>
            </w:pPr>
            <w:r>
              <w:rPr>
                <w:sz w:val="24"/>
                <w:szCs w:val="24"/>
              </w:rPr>
              <w:t>Viable</w:t>
            </w:r>
          </w:p>
        </w:tc>
        <w:tc>
          <w:tcPr>
            <w:tcW w:w="4076" w:type="dxa"/>
          </w:tcPr>
          <w:p w14:paraId="44C9E070">
            <w:pPr>
              <w:tabs>
                <w:tab w:val="left" w:pos="520"/>
                <w:tab w:val="left" w:pos="4287"/>
                <w:tab w:val="left" w:pos="6793"/>
              </w:tabs>
              <w:spacing w:line="360" w:lineRule="auto"/>
              <w:rPr>
                <w:sz w:val="24"/>
                <w:szCs w:val="24"/>
              </w:rPr>
            </w:pPr>
            <w:r>
              <w:rPr>
                <w:sz w:val="24"/>
                <w:szCs w:val="24"/>
              </w:rPr>
              <w:t>The project is technically feasible and financially practical with a scalable subscription model.</w:t>
            </w:r>
          </w:p>
        </w:tc>
        <w:tc>
          <w:tcPr>
            <w:tcW w:w="2353" w:type="dxa"/>
          </w:tcPr>
          <w:p w14:paraId="0FB3FE7C">
            <w:pPr>
              <w:tabs>
                <w:tab w:val="left" w:pos="520"/>
                <w:tab w:val="left" w:pos="4287"/>
                <w:tab w:val="left" w:pos="6793"/>
              </w:tabs>
              <w:spacing w:line="360" w:lineRule="auto"/>
              <w:rPr>
                <w:sz w:val="24"/>
                <w:szCs w:val="24"/>
              </w:rPr>
            </w:pPr>
            <w:r>
              <w:rPr>
                <w:sz w:val="24"/>
                <w:szCs w:val="24"/>
              </w:rPr>
              <w:t xml:space="preserve">    4</w:t>
            </w:r>
          </w:p>
        </w:tc>
      </w:tr>
      <w:tr w14:paraId="643A4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4" w:type="dxa"/>
          </w:tcPr>
          <w:p w14:paraId="52E6DDC6">
            <w:pPr>
              <w:tabs>
                <w:tab w:val="left" w:pos="520"/>
                <w:tab w:val="left" w:pos="4287"/>
                <w:tab w:val="left" w:pos="6793"/>
              </w:tabs>
              <w:spacing w:line="360" w:lineRule="auto"/>
              <w:rPr>
                <w:sz w:val="24"/>
                <w:szCs w:val="24"/>
              </w:rPr>
            </w:pPr>
            <w:r>
              <w:rPr>
                <w:sz w:val="24"/>
                <w:szCs w:val="24"/>
              </w:rPr>
              <w:t>8</w:t>
            </w:r>
          </w:p>
        </w:tc>
        <w:tc>
          <w:tcPr>
            <w:tcW w:w="2261" w:type="dxa"/>
          </w:tcPr>
          <w:p w14:paraId="7DD6D549">
            <w:pPr>
              <w:tabs>
                <w:tab w:val="left" w:pos="520"/>
                <w:tab w:val="left" w:pos="4287"/>
                <w:tab w:val="left" w:pos="6793"/>
              </w:tabs>
              <w:spacing w:line="360" w:lineRule="auto"/>
              <w:rPr>
                <w:sz w:val="24"/>
                <w:szCs w:val="24"/>
              </w:rPr>
            </w:pPr>
            <w:r>
              <w:rPr>
                <w:sz w:val="24"/>
                <w:szCs w:val="24"/>
              </w:rPr>
              <w:t>Ethical</w:t>
            </w:r>
          </w:p>
        </w:tc>
        <w:tc>
          <w:tcPr>
            <w:tcW w:w="4076" w:type="dxa"/>
          </w:tcPr>
          <w:p w14:paraId="35C141FD">
            <w:pPr>
              <w:tabs>
                <w:tab w:val="left" w:pos="520"/>
                <w:tab w:val="left" w:pos="4287"/>
                <w:tab w:val="left" w:pos="6793"/>
              </w:tabs>
              <w:spacing w:line="360" w:lineRule="auto"/>
              <w:rPr>
                <w:sz w:val="24"/>
                <w:szCs w:val="24"/>
              </w:rPr>
            </w:pPr>
            <w:r>
              <w:rPr>
                <w:sz w:val="24"/>
                <w:szCs w:val="24"/>
              </w:rPr>
              <w:t>The platform prioritizes patient safety, data privacy, and responsible use of healthcare information.</w:t>
            </w:r>
          </w:p>
        </w:tc>
        <w:tc>
          <w:tcPr>
            <w:tcW w:w="2353" w:type="dxa"/>
          </w:tcPr>
          <w:p w14:paraId="520D531D">
            <w:pPr>
              <w:tabs>
                <w:tab w:val="left" w:pos="520"/>
                <w:tab w:val="left" w:pos="4287"/>
                <w:tab w:val="left" w:pos="6793"/>
              </w:tabs>
              <w:spacing w:line="360" w:lineRule="auto"/>
              <w:rPr>
                <w:sz w:val="24"/>
                <w:szCs w:val="24"/>
              </w:rPr>
            </w:pPr>
            <w:r>
              <w:rPr>
                <w:sz w:val="24"/>
                <w:szCs w:val="24"/>
              </w:rPr>
              <w:t xml:space="preserve">    5</w:t>
            </w:r>
          </w:p>
        </w:tc>
      </w:tr>
    </w:tbl>
    <w:p w14:paraId="2BF3FB86">
      <w:pPr>
        <w:tabs>
          <w:tab w:val="left" w:pos="6446"/>
        </w:tabs>
        <w:spacing w:line="360" w:lineRule="auto"/>
        <w:jc w:val="center"/>
        <w:rPr>
          <w:sz w:val="24"/>
          <w:szCs w:val="24"/>
        </w:rPr>
      </w:pPr>
    </w:p>
    <w:p w14:paraId="40D46E4A">
      <w:pPr>
        <w:tabs>
          <w:tab w:val="left" w:pos="6446"/>
        </w:tabs>
        <w:spacing w:before="240" w:after="240" w:line="360" w:lineRule="auto"/>
        <w:jc w:val="center"/>
        <w:rPr>
          <w:sz w:val="28"/>
          <w:szCs w:val="28"/>
        </w:rPr>
      </w:pPr>
      <w:bookmarkStart w:id="1" w:name="_pmbutrveem7k" w:colFirst="0" w:colLast="0"/>
      <w:bookmarkEnd w:id="1"/>
      <w:r>
        <w:rPr>
          <w:b/>
          <w:bCs/>
          <w:sz w:val="28"/>
          <w:szCs w:val="28"/>
        </w:rPr>
        <w:drawing>
          <wp:inline distT="0" distB="0" distL="114300" distR="114300">
            <wp:extent cx="6359525" cy="873633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6359525" cy="8736330"/>
                    </a:xfrm>
                    <a:prstGeom prst="rect">
                      <a:avLst/>
                    </a:prstGeom>
                  </pic:spPr>
                </pic:pic>
              </a:graphicData>
            </a:graphic>
          </wp:inline>
        </w:drawing>
      </w:r>
    </w:p>
    <w:sectPr>
      <w:pgSz w:w="12240" w:h="15840"/>
      <w:pgMar w:top="1200" w:right="1200" w:bottom="280" w:left="16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23CF9C5-8E47-4370-BC96-6F86F8CA2CB0}"/>
  </w:font>
  <w:font w:name="Arial">
    <w:panose1 w:val="020B0604020202020204"/>
    <w:charset w:val="00"/>
    <w:family w:val="swiss"/>
    <w:pitch w:val="default"/>
    <w:sig w:usb0="E0002EFF" w:usb1="C000785B" w:usb2="00000009" w:usb3="00000000" w:csb0="400001FF" w:csb1="FFFF0000"/>
    <w:embedRegular r:id="rId2" w:fontKey="{EFC2329A-2E68-4F36-93AB-92A0DAF1236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1F37626-9085-4FD0-A202-87A4926C4799}"/>
  </w:font>
  <w:font w:name="Wingdings">
    <w:panose1 w:val="05000000000000000000"/>
    <w:charset w:val="02"/>
    <w:family w:val="auto"/>
    <w:pitch w:val="default"/>
    <w:sig w:usb0="00000000" w:usb1="00000000" w:usb2="00000000" w:usb3="00000000" w:csb0="80000000" w:csb1="00000000"/>
    <w:embedRegular r:id="rId4" w:fontKey="{9E83A155-BF4E-42B3-A3A9-089B6748E6AE}"/>
  </w:font>
  <w:font w:name="Calibri">
    <w:panose1 w:val="020F0502020204030204"/>
    <w:charset w:val="00"/>
    <w:family w:val="swiss"/>
    <w:pitch w:val="default"/>
    <w:sig w:usb0="E4002EFF" w:usb1="C200247B" w:usb2="00000009" w:usb3="00000000" w:csb0="200001FF" w:csb1="00000000"/>
    <w:embedRegular r:id="rId5" w:fontKey="{6B684FF6-B1AD-447B-8AE6-AF79DA2B14B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9349E3E8-A095-4347-ADFE-99AEEEE23507}"/>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827C">
    <w:pPr>
      <w:tabs>
        <w:tab w:val="center" w:pos="4513"/>
        <w:tab w:val="right" w:pos="9026"/>
      </w:tabs>
      <w:rPr>
        <w:rFonts w:eastAsia="Times New Roman"/>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FF1E8">
    <w:pPr>
      <w:tabs>
        <w:tab w:val="center" w:pos="4513"/>
        <w:tab w:val="right" w:pos="9026"/>
      </w:tabs>
      <w:rPr>
        <w:rFonts w:eastAsia="Times New Roman"/>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D66B3"/>
    <w:multiLevelType w:val="singleLevel"/>
    <w:tmpl w:val="95CD66B3"/>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
    <w:nsid w:val="A87340CD"/>
    <w:multiLevelType w:val="singleLevel"/>
    <w:tmpl w:val="A87340C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
    <w:nsid w:val="C656C339"/>
    <w:multiLevelType w:val="singleLevel"/>
    <w:tmpl w:val="C656C339"/>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3">
    <w:nsid w:val="E878B697"/>
    <w:multiLevelType w:val="singleLevel"/>
    <w:tmpl w:val="E878B697"/>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4">
    <w:nsid w:val="0F56515D"/>
    <w:multiLevelType w:val="singleLevel"/>
    <w:tmpl w:val="0F56515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5">
    <w:nsid w:val="733AEF84"/>
    <w:multiLevelType w:val="singleLevel"/>
    <w:tmpl w:val="733AEF84"/>
    <w:lvl w:ilvl="0" w:tentative="0">
      <w:start w:val="1"/>
      <w:numFmt w:val="bullet"/>
      <w:lvlText w:val=""/>
      <w:lvlJc w:val="left"/>
      <w:pPr>
        <w:tabs>
          <w:tab w:val="left" w:pos="420"/>
        </w:tabs>
        <w:ind w:left="420" w:hanging="420"/>
      </w:pPr>
      <w:rPr>
        <w:rFonts w:hint="default" w:ascii="Wingdings" w:hAnsi="Wingdings"/>
        <w:sz w:val="16"/>
        <w:szCs w:val="16"/>
      </w:r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TrueTypeFonts/>
  <w:documentProtection w:enforcement="0"/>
  <w:defaultTabStop w:val="720"/>
  <w:noPunctuationKerning w:val="1"/>
  <w:characterSpacingControl w:val="doNotCompress"/>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CBE"/>
    <w:rsid w:val="0003352A"/>
    <w:rsid w:val="00054310"/>
    <w:rsid w:val="000567F0"/>
    <w:rsid w:val="00067F4F"/>
    <w:rsid w:val="00082CF9"/>
    <w:rsid w:val="00091409"/>
    <w:rsid w:val="000B0773"/>
    <w:rsid w:val="000C54A3"/>
    <w:rsid w:val="000D0DEC"/>
    <w:rsid w:val="000D4DBD"/>
    <w:rsid w:val="000F244B"/>
    <w:rsid w:val="0016619D"/>
    <w:rsid w:val="001C4484"/>
    <w:rsid w:val="001F1EC5"/>
    <w:rsid w:val="002076BA"/>
    <w:rsid w:val="00241BE2"/>
    <w:rsid w:val="00292A75"/>
    <w:rsid w:val="002A7F42"/>
    <w:rsid w:val="002B416C"/>
    <w:rsid w:val="00310131"/>
    <w:rsid w:val="00320048"/>
    <w:rsid w:val="00322905"/>
    <w:rsid w:val="00357B7A"/>
    <w:rsid w:val="00374842"/>
    <w:rsid w:val="00377F94"/>
    <w:rsid w:val="003808CB"/>
    <w:rsid w:val="003C0BE3"/>
    <w:rsid w:val="003C6A3F"/>
    <w:rsid w:val="003E00EB"/>
    <w:rsid w:val="003F1580"/>
    <w:rsid w:val="004125B6"/>
    <w:rsid w:val="004220AD"/>
    <w:rsid w:val="00461902"/>
    <w:rsid w:val="0048005F"/>
    <w:rsid w:val="004C0694"/>
    <w:rsid w:val="004D3FAD"/>
    <w:rsid w:val="00501110"/>
    <w:rsid w:val="00506AE3"/>
    <w:rsid w:val="005238D3"/>
    <w:rsid w:val="00583906"/>
    <w:rsid w:val="005B4FEF"/>
    <w:rsid w:val="005C504D"/>
    <w:rsid w:val="00627BA2"/>
    <w:rsid w:val="00634785"/>
    <w:rsid w:val="006375DD"/>
    <w:rsid w:val="0067452E"/>
    <w:rsid w:val="006764BD"/>
    <w:rsid w:val="00680D31"/>
    <w:rsid w:val="006A6D80"/>
    <w:rsid w:val="006B03DF"/>
    <w:rsid w:val="006C54DB"/>
    <w:rsid w:val="006E3E44"/>
    <w:rsid w:val="00704643"/>
    <w:rsid w:val="00706CBE"/>
    <w:rsid w:val="007117D7"/>
    <w:rsid w:val="007128D8"/>
    <w:rsid w:val="007515B0"/>
    <w:rsid w:val="007769B8"/>
    <w:rsid w:val="00777458"/>
    <w:rsid w:val="007B3A7A"/>
    <w:rsid w:val="007C2C47"/>
    <w:rsid w:val="007F7DE2"/>
    <w:rsid w:val="00831163"/>
    <w:rsid w:val="008626CF"/>
    <w:rsid w:val="008A1CC3"/>
    <w:rsid w:val="008C7C44"/>
    <w:rsid w:val="008E7978"/>
    <w:rsid w:val="00922C3E"/>
    <w:rsid w:val="0093651F"/>
    <w:rsid w:val="0094226D"/>
    <w:rsid w:val="00952943"/>
    <w:rsid w:val="009716C6"/>
    <w:rsid w:val="00973F65"/>
    <w:rsid w:val="009F7B92"/>
    <w:rsid w:val="00A0195E"/>
    <w:rsid w:val="00A31E83"/>
    <w:rsid w:val="00A943E9"/>
    <w:rsid w:val="00B554AB"/>
    <w:rsid w:val="00B8684A"/>
    <w:rsid w:val="00BA6608"/>
    <w:rsid w:val="00BB6785"/>
    <w:rsid w:val="00C57641"/>
    <w:rsid w:val="00C57827"/>
    <w:rsid w:val="00C8024D"/>
    <w:rsid w:val="00CC2892"/>
    <w:rsid w:val="00CC4F23"/>
    <w:rsid w:val="00CE1FEA"/>
    <w:rsid w:val="00CE2EAE"/>
    <w:rsid w:val="00CF7060"/>
    <w:rsid w:val="00D02360"/>
    <w:rsid w:val="00D2179F"/>
    <w:rsid w:val="00D235EB"/>
    <w:rsid w:val="00D243BF"/>
    <w:rsid w:val="00D92C78"/>
    <w:rsid w:val="00D93BD4"/>
    <w:rsid w:val="00D9780F"/>
    <w:rsid w:val="00DA0C11"/>
    <w:rsid w:val="00DB416D"/>
    <w:rsid w:val="00DB64DA"/>
    <w:rsid w:val="00DE2237"/>
    <w:rsid w:val="00E2633B"/>
    <w:rsid w:val="00E726FA"/>
    <w:rsid w:val="00E772BE"/>
    <w:rsid w:val="00E77BEF"/>
    <w:rsid w:val="00EB6807"/>
    <w:rsid w:val="00EC71B9"/>
    <w:rsid w:val="00EE71F7"/>
    <w:rsid w:val="00EF49BF"/>
    <w:rsid w:val="00F050F8"/>
    <w:rsid w:val="00F06F7D"/>
    <w:rsid w:val="00F177CE"/>
    <w:rsid w:val="00F24307"/>
    <w:rsid w:val="00F51957"/>
    <w:rsid w:val="00F927B4"/>
    <w:rsid w:val="00FB2A12"/>
    <w:rsid w:val="00FC71F9"/>
    <w:rsid w:val="064C2662"/>
    <w:rsid w:val="1212774A"/>
    <w:rsid w:val="17305BAF"/>
    <w:rsid w:val="185A1103"/>
    <w:rsid w:val="2A9E3F7B"/>
    <w:rsid w:val="3C76582D"/>
    <w:rsid w:val="42A36CF0"/>
    <w:rsid w:val="42FE3100"/>
    <w:rsid w:val="6A9F268E"/>
    <w:rsid w:val="76F67A96"/>
    <w:rsid w:val="7C6E6061"/>
    <w:rsid w:val="7F027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SimSun" w:cs="Times New Roman"/>
      <w:sz w:val="22"/>
      <w:szCs w:val="22"/>
      <w:lang w:val="en" w:eastAsia="en-IN" w:bidi="ar-SA"/>
    </w:rPr>
  </w:style>
  <w:style w:type="paragraph" w:styleId="2">
    <w:name w:val="heading 1"/>
    <w:basedOn w:val="1"/>
    <w:next w:val="1"/>
    <w:qFormat/>
    <w:uiPriority w:val="0"/>
    <w:pPr>
      <w:ind w:left="132" w:right="151"/>
      <w:jc w:val="center"/>
      <w:outlineLvl w:val="0"/>
    </w:pPr>
    <w:rPr>
      <w:rFonts w:eastAsia="Times New Roman"/>
      <w:b/>
      <w:bCs/>
      <w:sz w:val="36"/>
      <w:szCs w:val="36"/>
    </w:rPr>
  </w:style>
  <w:style w:type="paragraph" w:styleId="3">
    <w:name w:val="heading 2"/>
    <w:basedOn w:val="1"/>
    <w:next w:val="1"/>
    <w:qFormat/>
    <w:uiPriority w:val="0"/>
    <w:pPr>
      <w:ind w:left="1553" w:right="1584"/>
      <w:jc w:val="center"/>
      <w:outlineLvl w:val="1"/>
    </w:pPr>
    <w:rPr>
      <w:rFonts w:eastAsia="Times New Roman"/>
      <w:b/>
      <w:bCs/>
      <w:sz w:val="31"/>
      <w:szCs w:val="31"/>
    </w:rPr>
  </w:style>
  <w:style w:type="paragraph" w:styleId="4">
    <w:name w:val="heading 3"/>
    <w:basedOn w:val="1"/>
    <w:next w:val="1"/>
    <w:qFormat/>
    <w:uiPriority w:val="0"/>
    <w:pPr>
      <w:ind w:left="1574" w:right="1226"/>
      <w:jc w:val="center"/>
      <w:outlineLvl w:val="2"/>
    </w:pPr>
    <w:rPr>
      <w:rFonts w:eastAsia="Times New Roman"/>
      <w:b/>
      <w:bCs/>
      <w:sz w:val="28"/>
      <w:szCs w:val="28"/>
    </w:rPr>
  </w:style>
  <w:style w:type="paragraph" w:styleId="5">
    <w:name w:val="heading 4"/>
    <w:basedOn w:val="1"/>
    <w:next w:val="1"/>
    <w:qFormat/>
    <w:uiPriority w:val="0"/>
    <w:pPr>
      <w:ind w:left="1574" w:right="1230"/>
      <w:jc w:val="center"/>
      <w:outlineLvl w:val="3"/>
    </w:pPr>
    <w:rPr>
      <w:rFonts w:eastAsia="Times New Roman"/>
      <w:b/>
      <w:bCs/>
      <w:i/>
      <w:iCs/>
      <w:sz w:val="28"/>
      <w:szCs w:val="28"/>
    </w:rPr>
  </w:style>
  <w:style w:type="paragraph" w:styleId="6">
    <w:name w:val="heading 5"/>
    <w:basedOn w:val="1"/>
    <w:next w:val="1"/>
    <w:qFormat/>
    <w:uiPriority w:val="0"/>
    <w:pPr>
      <w:ind w:left="102"/>
      <w:jc w:val="center"/>
      <w:outlineLvl w:val="4"/>
    </w:pPr>
    <w:rPr>
      <w:rFonts w:eastAsia="Times New Roman"/>
      <w:sz w:val="28"/>
      <w:szCs w:val="28"/>
    </w:rPr>
  </w:style>
  <w:style w:type="paragraph" w:styleId="7">
    <w:name w:val="heading 6"/>
    <w:basedOn w:val="1"/>
    <w:next w:val="1"/>
    <w:qFormat/>
    <w:uiPriority w:val="0"/>
    <w:pPr>
      <w:ind w:left="823"/>
      <w:outlineLvl w:val="5"/>
    </w:pPr>
    <w:rPr>
      <w:rFonts w:eastAsia="Times New Roman"/>
      <w:b/>
      <w:bCs/>
      <w:sz w:val="23"/>
      <w:szCs w:val="23"/>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link w:val="26"/>
    <w:uiPriority w:val="0"/>
    <w:pPr>
      <w:tabs>
        <w:tab w:val="center" w:pos="4513"/>
        <w:tab w:val="right" w:pos="9026"/>
      </w:tabs>
    </w:pPr>
  </w:style>
  <w:style w:type="paragraph" w:styleId="12">
    <w:name w:val="header"/>
    <w:basedOn w:val="1"/>
    <w:link w:val="25"/>
    <w:qFormat/>
    <w:uiPriority w:val="0"/>
    <w:pPr>
      <w:tabs>
        <w:tab w:val="center" w:pos="4513"/>
        <w:tab w:val="right" w:pos="9026"/>
      </w:tabs>
    </w:p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0"/>
    <w:rPr>
      <w:b/>
      <w:bCs/>
    </w:rPr>
  </w:style>
  <w:style w:type="paragraph" w:styleId="15">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6">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before="480" w:after="120"/>
    </w:pPr>
    <w:rPr>
      <w:b/>
      <w:bCs/>
      <w:sz w:val="72"/>
      <w:szCs w:val="7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tblPr>
      <w:tblCellMar>
        <w:top w:w="0" w:type="dxa"/>
        <w:left w:w="108" w:type="dxa"/>
        <w:bottom w:w="0" w:type="dxa"/>
        <w:right w:w="108" w:type="dxa"/>
      </w:tblCellMar>
    </w:tblPr>
  </w:style>
  <w:style w:type="table" w:customStyle="1" w:styleId="20">
    <w:name w:val="_Style 11"/>
    <w:basedOn w:val="18"/>
    <w:qFormat/>
    <w:uiPriority w:val="0"/>
    <w:tblPr>
      <w:tblCellMar>
        <w:top w:w="0" w:type="dxa"/>
        <w:left w:w="0" w:type="dxa"/>
        <w:bottom w:w="0" w:type="dxa"/>
        <w:right w:w="0" w:type="dxa"/>
      </w:tblCellMar>
    </w:tblPr>
  </w:style>
  <w:style w:type="table" w:customStyle="1" w:styleId="21">
    <w:name w:val="_Style 12"/>
    <w:basedOn w:val="18"/>
    <w:qFormat/>
    <w:uiPriority w:val="0"/>
    <w:tblPr>
      <w:tblCellMar>
        <w:top w:w="0" w:type="dxa"/>
        <w:left w:w="0" w:type="dxa"/>
        <w:bottom w:w="0" w:type="dxa"/>
        <w:right w:w="0" w:type="dxa"/>
      </w:tblCellMar>
    </w:tblPr>
  </w:style>
  <w:style w:type="table" w:customStyle="1" w:styleId="22">
    <w:name w:val="_Style 13"/>
    <w:basedOn w:val="18"/>
    <w:qFormat/>
    <w:uiPriority w:val="0"/>
    <w:tblPr>
      <w:tblCellMar>
        <w:top w:w="0" w:type="dxa"/>
        <w:left w:w="108" w:type="dxa"/>
        <w:bottom w:w="0" w:type="dxa"/>
        <w:right w:w="108" w:type="dxa"/>
      </w:tblCellMar>
    </w:tblPr>
  </w:style>
  <w:style w:type="table" w:customStyle="1" w:styleId="23">
    <w:name w:val="_Style 14"/>
    <w:basedOn w:val="18"/>
    <w:qFormat/>
    <w:uiPriority w:val="0"/>
    <w:tblPr>
      <w:tblCellMar>
        <w:top w:w="0" w:type="dxa"/>
        <w:left w:w="108" w:type="dxa"/>
        <w:bottom w:w="0" w:type="dxa"/>
        <w:right w:w="108" w:type="dxa"/>
      </w:tblCellMar>
    </w:tblPr>
  </w:style>
  <w:style w:type="table" w:customStyle="1" w:styleId="24">
    <w:name w:val="_Style 15"/>
    <w:basedOn w:val="18"/>
    <w:qFormat/>
    <w:uiPriority w:val="0"/>
    <w:tblPr>
      <w:tblCellMar>
        <w:top w:w="0" w:type="dxa"/>
        <w:left w:w="108" w:type="dxa"/>
        <w:bottom w:w="0" w:type="dxa"/>
        <w:right w:w="108" w:type="dxa"/>
      </w:tblCellMar>
    </w:tblPr>
  </w:style>
  <w:style w:type="character" w:customStyle="1" w:styleId="25">
    <w:name w:val="Header Char"/>
    <w:basedOn w:val="8"/>
    <w:link w:val="12"/>
    <w:qFormat/>
    <w:uiPriority w:val="0"/>
    <w:rPr>
      <w:sz w:val="22"/>
      <w:szCs w:val="22"/>
      <w:lang w:val="en"/>
    </w:rPr>
  </w:style>
  <w:style w:type="character" w:customStyle="1" w:styleId="26">
    <w:name w:val="Footer Char"/>
    <w:basedOn w:val="8"/>
    <w:link w:val="11"/>
    <w:qFormat/>
    <w:uiPriority w:val="0"/>
    <w:rPr>
      <w:sz w:val="22"/>
      <w:szCs w:val="22"/>
      <w:lang w:val="e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17B61-B4A0-47A4-BA27-620FA8CAFE04}">
  <ds:schemaRefs/>
</ds:datastoreItem>
</file>

<file path=docProps/app.xml><?xml version="1.0" encoding="utf-8"?>
<Properties xmlns="http://schemas.openxmlformats.org/officeDocument/2006/extended-properties" xmlns:vt="http://schemas.openxmlformats.org/officeDocument/2006/docPropsVTypes">
  <Template>Normal</Template>
  <Pages>23</Pages>
  <Words>3722</Words>
  <Characters>21218</Characters>
  <Lines>176</Lines>
  <Paragraphs>49</Paragraphs>
  <TotalTime>1</TotalTime>
  <ScaleCrop>false</ScaleCrop>
  <LinksUpToDate>false</LinksUpToDate>
  <CharactersWithSpaces>24891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2025-12-21T07:05:00Z</dcterms:created>
  <dc:creator>Lenovo</dc:creator>
  <cp:lastModifiedBy>vikki</cp:lastModifiedBy>
  <cp:lastPrinted>2025-12-20T08:55:00Z</cp:lastPrinted>
  <dcterms:modified xsi:type="dcterms:W3CDTF">2025-12-21T07:15:26Z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126522D82B63496EACD6737C2576B275_13</vt:lpwstr>
  </property>
</Properties>
</file>