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BC0" w:rsidRPr="00373E0D" w:rsidRDefault="004B649C" w:rsidP="00704BC0">
      <w:pPr>
        <w:jc w:val="center"/>
        <w:rPr>
          <w:rFonts w:ascii="Arial" w:hAnsi="Arial" w:cs="Arial"/>
          <w:b/>
          <w:sz w:val="32"/>
        </w:rPr>
      </w:pPr>
      <w:r>
        <w:rPr>
          <w:rFonts w:ascii="Arial" w:hAnsi="Arial" w:cs="Arial"/>
          <w:b/>
          <w:sz w:val="32"/>
        </w:rPr>
        <w:t>Aithent Fraud Manager</w:t>
      </w:r>
    </w:p>
    <w:p w:rsidR="00704BC0" w:rsidRDefault="00E122AC" w:rsidP="00704BC0">
      <w:r>
        <w:rPr>
          <w:noProof/>
        </w:rPr>
        <w:pict>
          <v:line id="_x0000_s1026" style="position:absolute;left:0;text-align:left;z-index:251657216" from="0,9.1pt" to="450pt,9.1pt" strokeweight="3pt">
            <v:stroke linestyle="thinThin"/>
          </v:line>
        </w:pict>
      </w:r>
    </w:p>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Pr="00373E0D" w:rsidRDefault="004B649C" w:rsidP="00704BC0">
      <w:pPr>
        <w:jc w:val="center"/>
        <w:rPr>
          <w:b/>
          <w:sz w:val="32"/>
          <w:szCs w:val="32"/>
        </w:rPr>
      </w:pPr>
      <w:r>
        <w:rPr>
          <w:b/>
          <w:sz w:val="32"/>
          <w:szCs w:val="32"/>
        </w:rPr>
        <w:t>C</w:t>
      </w:r>
      <w:r w:rsidR="00767241">
        <w:rPr>
          <w:b/>
          <w:sz w:val="32"/>
          <w:szCs w:val="32"/>
        </w:rPr>
        <w:t>ustomer</w:t>
      </w:r>
      <w:r>
        <w:rPr>
          <w:b/>
          <w:sz w:val="32"/>
          <w:szCs w:val="32"/>
        </w:rPr>
        <w:t xml:space="preserve"> Integration Specification</w:t>
      </w:r>
    </w:p>
    <w:p w:rsidR="00704BC0" w:rsidRPr="001415FE" w:rsidRDefault="00704BC0" w:rsidP="00704BC0">
      <w:pPr>
        <w:pStyle w:val="BodyText2"/>
        <w:tabs>
          <w:tab w:val="right" w:pos="4140"/>
        </w:tabs>
        <w:rPr>
          <w:rFonts w:ascii="Calibri" w:hAnsi="Calibri"/>
        </w:rPr>
      </w:pPr>
      <w:r>
        <w:tab/>
      </w:r>
      <w:r w:rsidRPr="001415FE">
        <w:rPr>
          <w:rFonts w:ascii="Calibri" w:hAnsi="Calibri"/>
          <w:b w:val="0"/>
        </w:rPr>
        <w:t>Reference Number:</w:t>
      </w:r>
      <w:r w:rsidRPr="001415FE">
        <w:rPr>
          <w:rFonts w:ascii="Calibri" w:hAnsi="Calibri"/>
          <w:b w:val="0"/>
        </w:rPr>
        <w:tab/>
        <w:t>AITHENT-</w:t>
      </w:r>
      <w:r w:rsidR="004B649C">
        <w:rPr>
          <w:rFonts w:ascii="Calibri" w:hAnsi="Calibri"/>
          <w:b w:val="0"/>
        </w:rPr>
        <w:t>AFM</w:t>
      </w:r>
      <w:r w:rsidRPr="001415FE">
        <w:rPr>
          <w:rFonts w:ascii="Calibri" w:hAnsi="Calibri"/>
          <w:b w:val="0"/>
        </w:rPr>
        <w:t>-</w:t>
      </w:r>
      <w:r w:rsidR="004B649C">
        <w:rPr>
          <w:rFonts w:ascii="Calibri" w:hAnsi="Calibri"/>
          <w:b w:val="0"/>
        </w:rPr>
        <w:t>C</w:t>
      </w:r>
      <w:r w:rsidR="00DD4B68">
        <w:rPr>
          <w:rFonts w:ascii="Calibri" w:hAnsi="Calibri"/>
          <w:b w:val="0"/>
        </w:rPr>
        <w:t>USTOMER</w:t>
      </w:r>
      <w:r w:rsidR="004B649C">
        <w:rPr>
          <w:rFonts w:ascii="Calibri" w:hAnsi="Calibri"/>
          <w:b w:val="0"/>
        </w:rPr>
        <w:t>_INT_SPEC</w:t>
      </w:r>
    </w:p>
    <w:p w:rsidR="00704BC0" w:rsidRPr="001415FE" w:rsidRDefault="00704BC0" w:rsidP="00704BC0">
      <w:pPr>
        <w:pStyle w:val="BodyText2"/>
        <w:tabs>
          <w:tab w:val="right" w:pos="4140"/>
        </w:tabs>
        <w:rPr>
          <w:rFonts w:ascii="Calibri" w:hAnsi="Calibri"/>
          <w:b w:val="0"/>
        </w:rPr>
      </w:pPr>
      <w:r w:rsidRPr="001415FE">
        <w:rPr>
          <w:rFonts w:ascii="Calibri" w:hAnsi="Calibri"/>
          <w:b w:val="0"/>
        </w:rPr>
        <w:tab/>
        <w:t>Version:</w:t>
      </w:r>
      <w:r w:rsidRPr="001415FE">
        <w:rPr>
          <w:rFonts w:ascii="Calibri" w:hAnsi="Calibri"/>
          <w:b w:val="0"/>
        </w:rPr>
        <w:tab/>
      </w:r>
      <w:r>
        <w:rPr>
          <w:rFonts w:ascii="Calibri" w:hAnsi="Calibri"/>
          <w:b w:val="0"/>
        </w:rPr>
        <w:t>1.0</w:t>
      </w:r>
    </w:p>
    <w:p w:rsidR="00704BC0" w:rsidRPr="001415FE" w:rsidRDefault="00704BC0" w:rsidP="00704BC0">
      <w:pPr>
        <w:pStyle w:val="BodyText2"/>
        <w:tabs>
          <w:tab w:val="right" w:pos="4140"/>
        </w:tabs>
        <w:rPr>
          <w:rFonts w:ascii="Calibri" w:hAnsi="Calibri"/>
          <w:b w:val="0"/>
        </w:rPr>
      </w:pPr>
      <w:r w:rsidRPr="001415FE">
        <w:rPr>
          <w:rFonts w:ascii="Calibri" w:hAnsi="Calibri"/>
          <w:b w:val="0"/>
        </w:rPr>
        <w:tab/>
        <w:t>Date of Release:</w:t>
      </w:r>
      <w:r w:rsidRPr="001415FE">
        <w:rPr>
          <w:rFonts w:ascii="Calibri" w:hAnsi="Calibri"/>
          <w:b w:val="0"/>
        </w:rPr>
        <w:tab/>
      </w:r>
      <w:r w:rsidR="004D37E0">
        <w:rPr>
          <w:rFonts w:ascii="Calibri" w:hAnsi="Calibri"/>
          <w:b w:val="0"/>
        </w:rPr>
        <w:t>01</w:t>
      </w:r>
      <w:r w:rsidR="004B649C">
        <w:rPr>
          <w:rFonts w:ascii="Calibri" w:hAnsi="Calibri"/>
          <w:b w:val="0"/>
        </w:rPr>
        <w:t>/</w:t>
      </w:r>
      <w:r w:rsidR="004D37E0">
        <w:rPr>
          <w:rFonts w:ascii="Calibri" w:hAnsi="Calibri"/>
          <w:b w:val="0"/>
        </w:rPr>
        <w:t>02</w:t>
      </w:r>
      <w:r w:rsidR="004B649C">
        <w:rPr>
          <w:rFonts w:ascii="Calibri" w:hAnsi="Calibri"/>
          <w:b w:val="0"/>
        </w:rPr>
        <w:t>/</w:t>
      </w:r>
      <w:r w:rsidR="004D37E0">
        <w:rPr>
          <w:rFonts w:ascii="Calibri" w:hAnsi="Calibri"/>
          <w:b w:val="0"/>
        </w:rPr>
        <w:t>12</w:t>
      </w:r>
    </w:p>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Pr>
        <w:keepNext/>
        <w:jc w:val="center"/>
        <w:rPr>
          <w:b/>
        </w:rPr>
      </w:pPr>
      <w:r>
        <w:rPr>
          <w:noProof/>
        </w:rPr>
        <w:drawing>
          <wp:inline distT="0" distB="0" distL="0" distR="0">
            <wp:extent cx="1428750" cy="514350"/>
            <wp:effectExtent l="19050" t="0" r="0" b="0"/>
            <wp:docPr id="1" name="Picture 1" descr="Aithen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hentLogo2"/>
                    <pic:cNvPicPr>
                      <a:picLocks noChangeAspect="1" noChangeArrowheads="1"/>
                    </pic:cNvPicPr>
                  </pic:nvPicPr>
                  <pic:blipFill>
                    <a:blip r:embed="rId7" cstate="print"/>
                    <a:srcRect/>
                    <a:stretch>
                      <a:fillRect/>
                    </a:stretch>
                  </pic:blipFill>
                  <pic:spPr bwMode="auto">
                    <a:xfrm>
                      <a:off x="0" y="0"/>
                      <a:ext cx="1428750" cy="514350"/>
                    </a:xfrm>
                    <a:prstGeom prst="rect">
                      <a:avLst/>
                    </a:prstGeom>
                    <a:noFill/>
                    <a:ln w="9525">
                      <a:noFill/>
                      <a:miter lim="800000"/>
                      <a:headEnd/>
                      <a:tailEnd/>
                    </a:ln>
                  </pic:spPr>
                </pic:pic>
              </a:graphicData>
            </a:graphic>
          </wp:inline>
        </w:drawing>
      </w:r>
    </w:p>
    <w:p w:rsidR="00704BC0" w:rsidRPr="001415FE" w:rsidRDefault="00704BC0" w:rsidP="00704BC0">
      <w:pPr>
        <w:pStyle w:val="BodyText3"/>
        <w:jc w:val="center"/>
        <w:rPr>
          <w:rFonts w:ascii="Calibri" w:hAnsi="Calibri"/>
          <w:b w:val="0"/>
          <w:bCs/>
          <w:szCs w:val="24"/>
        </w:rPr>
      </w:pPr>
    </w:p>
    <w:p w:rsidR="00704BC0" w:rsidRDefault="00E122AC" w:rsidP="00704BC0">
      <w:pPr>
        <w:pStyle w:val="BodyText3"/>
        <w:jc w:val="center"/>
      </w:pPr>
      <w:r>
        <w:rPr>
          <w:noProof/>
        </w:rPr>
        <w:pict>
          <v:line id="_x0000_s1027" style="position:absolute;left:0;text-align:left;z-index:251658240" from="0,6.15pt" to="450pt,6.15pt" strokeweight="3pt">
            <v:stroke linestyle="thinThin"/>
          </v:line>
        </w:pict>
      </w:r>
    </w:p>
    <w:p w:rsidR="00704BC0" w:rsidRPr="001415FE" w:rsidRDefault="00704BC0" w:rsidP="00704BC0">
      <w:pPr>
        <w:jc w:val="left"/>
        <w:rPr>
          <w:rFonts w:ascii="Calibri" w:hAnsi="Calibri"/>
        </w:rPr>
        <w:sectPr w:rsidR="00704BC0" w:rsidRPr="001415FE" w:rsidSect="008F644A">
          <w:headerReference w:type="default" r:id="rId8"/>
          <w:footerReference w:type="default" r:id="rId9"/>
          <w:pgSz w:w="12240" w:h="15840" w:code="1"/>
          <w:pgMar w:top="1440" w:right="1800" w:bottom="1440" w:left="1800" w:header="720" w:footer="720" w:gutter="0"/>
          <w:cols w:space="720"/>
          <w:titlePg/>
          <w:docGrid w:linePitch="360"/>
        </w:sectPr>
      </w:pPr>
      <w:r w:rsidRPr="001415FE">
        <w:rPr>
          <w:rFonts w:ascii="Calibri" w:hAnsi="Calibri"/>
        </w:rPr>
        <w:t>This document contains proprietary information of Aithent and is tendered subject to the condition that the information be retained in confidence.</w:t>
      </w:r>
    </w:p>
    <w:p w:rsidR="00704BC0" w:rsidRPr="00665019" w:rsidRDefault="00704BC0" w:rsidP="00704BC0">
      <w:pPr>
        <w:tabs>
          <w:tab w:val="left" w:pos="4687"/>
          <w:tab w:val="left" w:pos="4809"/>
        </w:tabs>
        <w:rPr>
          <w:rFonts w:ascii="Calibri" w:hAnsi="Calibri"/>
          <w:sz w:val="32"/>
        </w:rPr>
      </w:pPr>
      <w:r w:rsidRPr="00665019">
        <w:rPr>
          <w:rFonts w:ascii="Calibri" w:hAnsi="Calibri"/>
          <w:sz w:val="32"/>
        </w:rPr>
        <w:lastRenderedPageBreak/>
        <w:t>Document Information</w:t>
      </w:r>
      <w:r>
        <w:rPr>
          <w:rFonts w:ascii="Calibri" w:hAnsi="Calibri"/>
          <w:sz w:val="32"/>
        </w:rPr>
        <w:tab/>
      </w:r>
      <w:r>
        <w:rPr>
          <w:rFonts w:ascii="Calibri" w:hAnsi="Calibri"/>
          <w:sz w:val="32"/>
        </w:rPr>
        <w:tab/>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704BC0" w:rsidRPr="00665019" w:rsidTr="00B3160D">
        <w:trPr>
          <w:trHeight w:val="325"/>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Author(s)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11399B">
            <w:pPr>
              <w:rPr>
                <w:rFonts w:ascii="Calibri" w:hAnsi="Calibri"/>
              </w:rPr>
            </w:pPr>
            <w:r>
              <w:rPr>
                <w:rFonts w:ascii="Calibri" w:hAnsi="Calibri"/>
              </w:rPr>
              <w:t>Hari Srinivasan</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Document Status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B3160D">
            <w:pPr>
              <w:rPr>
                <w:rFonts w:ascii="Calibri" w:hAnsi="Calibri"/>
              </w:rPr>
            </w:pPr>
            <w:r>
              <w:rPr>
                <w:rFonts w:ascii="Calibri" w:hAnsi="Calibri"/>
              </w:rPr>
              <w:t>Draft</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Compliance Status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B3160D">
            <w:pPr>
              <w:rPr>
                <w:rFonts w:ascii="Calibri" w:hAnsi="Calibri"/>
              </w:rPr>
            </w:pPr>
          </w:p>
        </w:tc>
      </w:tr>
    </w:tbl>
    <w:p w:rsidR="00704BC0" w:rsidRPr="00665019" w:rsidRDefault="00704BC0" w:rsidP="00704BC0">
      <w:pPr>
        <w:pStyle w:val="BodyText3"/>
        <w:rPr>
          <w:rFonts w:ascii="Calibri" w:hAnsi="Calibri"/>
          <w:b w:val="0"/>
          <w:sz w:val="20"/>
        </w:rPr>
      </w:pPr>
    </w:p>
    <w:p w:rsidR="00704BC0" w:rsidRPr="00665019" w:rsidRDefault="00704BC0" w:rsidP="00704BC0">
      <w:pPr>
        <w:tabs>
          <w:tab w:val="left" w:pos="4809"/>
        </w:tabs>
        <w:rPr>
          <w:rFonts w:ascii="Calibri" w:hAnsi="Calibri"/>
          <w:sz w:val="32"/>
        </w:rPr>
      </w:pPr>
      <w:r w:rsidRPr="00665019">
        <w:rPr>
          <w:rFonts w:ascii="Calibri" w:hAnsi="Calibri"/>
          <w:sz w:val="32"/>
        </w:rPr>
        <w:t>Document Control Information</w:t>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704BC0" w:rsidRPr="00665019" w:rsidTr="00B3160D">
        <w:trPr>
          <w:trHeight w:val="325"/>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Total Pages</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6169B9" w:rsidP="00B3160D">
            <w:pPr>
              <w:rPr>
                <w:rFonts w:ascii="Calibri" w:hAnsi="Calibri"/>
              </w:rPr>
            </w:pPr>
            <w:r>
              <w:rPr>
                <w:rFonts w:ascii="Calibri" w:hAnsi="Calibri"/>
              </w:rPr>
              <w:t>6</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Review Period</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704BC0" w:rsidP="00B3160D">
            <w:pPr>
              <w:rPr>
                <w:rFonts w:ascii="Calibri" w:hAnsi="Calibri"/>
              </w:rPr>
            </w:pP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Distribution</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704BC0" w:rsidP="00B3160D">
            <w:pPr>
              <w:rPr>
                <w:rFonts w:ascii="Calibri" w:hAnsi="Calibri"/>
              </w:rPr>
            </w:pPr>
          </w:p>
        </w:tc>
      </w:tr>
    </w:tbl>
    <w:p w:rsidR="00704BC0" w:rsidRDefault="00704BC0" w:rsidP="00704BC0">
      <w:pPr>
        <w:tabs>
          <w:tab w:val="left" w:pos="4809"/>
        </w:tabs>
        <w:rPr>
          <w:rFonts w:ascii="Calibri" w:hAnsi="Calibri"/>
          <w:sz w:val="32"/>
        </w:rPr>
      </w:pPr>
    </w:p>
    <w:p w:rsidR="00704BC0" w:rsidRPr="00665019" w:rsidRDefault="00704BC0" w:rsidP="00704BC0">
      <w:pPr>
        <w:tabs>
          <w:tab w:val="left" w:pos="4809"/>
        </w:tabs>
        <w:rPr>
          <w:rFonts w:ascii="Calibri" w:hAnsi="Calibri"/>
          <w:sz w:val="32"/>
        </w:rPr>
      </w:pPr>
      <w:r w:rsidRPr="00665019">
        <w:rPr>
          <w:rFonts w:ascii="Calibri" w:hAnsi="Calibri"/>
          <w:sz w:val="32"/>
        </w:rPr>
        <w:t>Revision History</w:t>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1440"/>
        <w:gridCol w:w="1620"/>
        <w:gridCol w:w="3780"/>
        <w:gridCol w:w="1908"/>
      </w:tblGrid>
      <w:tr w:rsidR="00704BC0" w:rsidRPr="00665019" w:rsidTr="00B3160D">
        <w:trPr>
          <w:trHeight w:val="548"/>
        </w:trPr>
        <w:tc>
          <w:tcPr>
            <w:tcW w:w="1440" w:type="dxa"/>
            <w:shd w:val="clear" w:color="auto" w:fill="CCCCCC"/>
          </w:tcPr>
          <w:p w:rsidR="00704BC0" w:rsidRPr="00665019" w:rsidRDefault="00704BC0" w:rsidP="00B3160D">
            <w:pPr>
              <w:rPr>
                <w:rFonts w:ascii="Calibri" w:hAnsi="Calibri"/>
                <w:b/>
              </w:rPr>
            </w:pPr>
            <w:r w:rsidRPr="00665019">
              <w:rPr>
                <w:rFonts w:ascii="Calibri" w:hAnsi="Calibri"/>
                <w:b/>
              </w:rPr>
              <w:t>Version No.</w:t>
            </w:r>
          </w:p>
        </w:tc>
        <w:tc>
          <w:tcPr>
            <w:tcW w:w="1620" w:type="dxa"/>
            <w:shd w:val="clear" w:color="auto" w:fill="CCCCCC"/>
          </w:tcPr>
          <w:p w:rsidR="00704BC0" w:rsidRPr="00665019" w:rsidRDefault="00704BC0" w:rsidP="00B3160D">
            <w:pPr>
              <w:rPr>
                <w:rFonts w:ascii="Calibri" w:hAnsi="Calibri"/>
                <w:b/>
              </w:rPr>
            </w:pPr>
            <w:r w:rsidRPr="00665019">
              <w:rPr>
                <w:rFonts w:ascii="Calibri" w:hAnsi="Calibri"/>
                <w:b/>
              </w:rPr>
              <w:t xml:space="preserve">Release Date </w:t>
            </w:r>
          </w:p>
        </w:tc>
        <w:tc>
          <w:tcPr>
            <w:tcW w:w="3780" w:type="dxa"/>
            <w:shd w:val="clear" w:color="auto" w:fill="CCCCCC"/>
          </w:tcPr>
          <w:p w:rsidR="00704BC0" w:rsidRPr="00665019" w:rsidRDefault="00704BC0" w:rsidP="00B3160D">
            <w:pPr>
              <w:rPr>
                <w:rFonts w:ascii="Calibri" w:hAnsi="Calibri"/>
                <w:b/>
              </w:rPr>
            </w:pPr>
            <w:r w:rsidRPr="00665019">
              <w:rPr>
                <w:rFonts w:ascii="Calibri" w:hAnsi="Calibri"/>
                <w:b/>
              </w:rPr>
              <w:t>Description of Change</w:t>
            </w:r>
          </w:p>
        </w:tc>
        <w:tc>
          <w:tcPr>
            <w:tcW w:w="1908" w:type="dxa"/>
            <w:shd w:val="clear" w:color="auto" w:fill="CCCCCC"/>
          </w:tcPr>
          <w:p w:rsidR="00704BC0" w:rsidRPr="00665019" w:rsidRDefault="00704BC0" w:rsidP="00B3160D">
            <w:pPr>
              <w:rPr>
                <w:rFonts w:ascii="Calibri" w:hAnsi="Calibri"/>
                <w:b/>
              </w:rPr>
            </w:pPr>
            <w:r w:rsidRPr="00665019">
              <w:rPr>
                <w:rFonts w:ascii="Calibri" w:hAnsi="Calibri"/>
                <w:b/>
              </w:rPr>
              <w:t>Approved By</w:t>
            </w:r>
          </w:p>
        </w:tc>
      </w:tr>
      <w:tr w:rsidR="00704BC0" w:rsidRPr="00665019" w:rsidTr="00B3160D">
        <w:trPr>
          <w:trHeight w:val="549"/>
        </w:trPr>
        <w:tc>
          <w:tcPr>
            <w:tcW w:w="1440" w:type="dxa"/>
            <w:shd w:val="clear" w:color="auto" w:fill="CCCCCC"/>
          </w:tcPr>
          <w:p w:rsidR="00704BC0" w:rsidRPr="00665019" w:rsidRDefault="00512E84" w:rsidP="00B3160D">
            <w:pPr>
              <w:rPr>
                <w:rFonts w:ascii="Calibri" w:hAnsi="Calibri"/>
              </w:rPr>
            </w:pPr>
            <w:r>
              <w:rPr>
                <w:rFonts w:ascii="Calibri" w:hAnsi="Calibri"/>
              </w:rPr>
              <w:t>1.0</w:t>
            </w:r>
          </w:p>
        </w:tc>
        <w:tc>
          <w:tcPr>
            <w:tcW w:w="1620" w:type="dxa"/>
            <w:shd w:val="clear" w:color="auto" w:fill="CCCCCC"/>
          </w:tcPr>
          <w:p w:rsidR="00704BC0" w:rsidRPr="00665019" w:rsidRDefault="00512E84" w:rsidP="00085BE8">
            <w:pPr>
              <w:rPr>
                <w:rFonts w:ascii="Calibri" w:hAnsi="Calibri"/>
              </w:rPr>
            </w:pPr>
            <w:r>
              <w:rPr>
                <w:rFonts w:ascii="Calibri" w:hAnsi="Calibri"/>
              </w:rPr>
              <w:t>12/2</w:t>
            </w:r>
            <w:r w:rsidR="00085BE8">
              <w:rPr>
                <w:rFonts w:ascii="Calibri" w:hAnsi="Calibri"/>
              </w:rPr>
              <w:t>6</w:t>
            </w:r>
            <w:r>
              <w:rPr>
                <w:rFonts w:ascii="Calibri" w:hAnsi="Calibri"/>
              </w:rPr>
              <w:t>/11</w:t>
            </w:r>
          </w:p>
        </w:tc>
        <w:tc>
          <w:tcPr>
            <w:tcW w:w="3780" w:type="dxa"/>
            <w:shd w:val="clear" w:color="auto" w:fill="CCCCCC"/>
          </w:tcPr>
          <w:p w:rsidR="00704BC0" w:rsidRPr="00665019" w:rsidRDefault="00512E84" w:rsidP="00B3160D">
            <w:pPr>
              <w:rPr>
                <w:rFonts w:ascii="Calibri" w:hAnsi="Calibri"/>
              </w:rPr>
            </w:pPr>
            <w:r>
              <w:rPr>
                <w:rFonts w:ascii="Calibri" w:hAnsi="Calibri"/>
              </w:rPr>
              <w:t>First Release</w:t>
            </w:r>
          </w:p>
        </w:tc>
        <w:tc>
          <w:tcPr>
            <w:tcW w:w="1908" w:type="dxa"/>
            <w:shd w:val="clear" w:color="auto" w:fill="CCCCCC"/>
          </w:tcPr>
          <w:p w:rsidR="00704BC0" w:rsidRPr="00665019" w:rsidRDefault="00512E84" w:rsidP="00B3160D">
            <w:pPr>
              <w:rPr>
                <w:rFonts w:ascii="Calibri" w:hAnsi="Calibri"/>
              </w:rPr>
            </w:pPr>
            <w:r>
              <w:rPr>
                <w:rFonts w:ascii="Calibri" w:hAnsi="Calibri"/>
              </w:rPr>
              <w:t>Muthu</w:t>
            </w:r>
          </w:p>
        </w:tc>
      </w:tr>
    </w:tbl>
    <w:p w:rsidR="00704BC0" w:rsidRDefault="00704BC0" w:rsidP="00704BC0">
      <w:pPr>
        <w:spacing w:after="200" w:line="276" w:lineRule="auto"/>
      </w:pPr>
    </w:p>
    <w:p w:rsidR="00704BC0" w:rsidRDefault="00704BC0" w:rsidP="00704BC0">
      <w:pPr>
        <w:spacing w:after="200" w:line="276" w:lineRule="auto"/>
      </w:pPr>
      <w:r>
        <w:br w:type="page"/>
      </w:r>
    </w:p>
    <w:sdt>
      <w:sdtPr>
        <w:rPr>
          <w:b/>
          <w:bCs/>
        </w:rPr>
        <w:id w:val="288218632"/>
        <w:docPartObj>
          <w:docPartGallery w:val="Table of Contents"/>
          <w:docPartUnique/>
        </w:docPartObj>
      </w:sdtPr>
      <w:sdtEndPr>
        <w:rPr>
          <w:b w:val="0"/>
          <w:bCs w:val="0"/>
        </w:rPr>
      </w:sdtEndPr>
      <w:sdtContent>
        <w:p w:rsidR="00704BC0" w:rsidRDefault="00704BC0" w:rsidP="00704BC0">
          <w:pPr>
            <w:pBdr>
              <w:bottom w:val="thickThinSmallGap" w:sz="24" w:space="1" w:color="auto"/>
            </w:pBdr>
            <w:rPr>
              <w:b/>
              <w:sz w:val="32"/>
            </w:rPr>
          </w:pPr>
          <w:r>
            <w:rPr>
              <w:b/>
              <w:sz w:val="32"/>
            </w:rPr>
            <w:t xml:space="preserve">Table of Contents </w:t>
          </w:r>
        </w:p>
        <w:p w:rsidR="00704BC0" w:rsidRDefault="00704BC0" w:rsidP="00704BC0">
          <w:pPr>
            <w:jc w:val="center"/>
            <w:rPr>
              <w:b/>
              <w:bCs/>
            </w:rPr>
          </w:pPr>
        </w:p>
        <w:p w:rsidR="006169B9" w:rsidRDefault="00E122AC">
          <w:pPr>
            <w:pStyle w:val="TOC1"/>
            <w:tabs>
              <w:tab w:val="left" w:pos="440"/>
              <w:tab w:val="right" w:leader="dot" w:pos="9350"/>
            </w:tabs>
            <w:rPr>
              <w:rFonts w:eastAsiaTheme="minorEastAsia" w:cstheme="minorBidi"/>
              <w:noProof/>
              <w:szCs w:val="22"/>
            </w:rPr>
          </w:pPr>
          <w:r>
            <w:fldChar w:fldCharType="begin"/>
          </w:r>
          <w:r w:rsidR="00704BC0">
            <w:instrText xml:space="preserve"> TOC \o "1-3" \h \z \u </w:instrText>
          </w:r>
          <w:r>
            <w:fldChar w:fldCharType="separate"/>
          </w:r>
          <w:hyperlink w:anchor="_Toc312665191" w:history="1">
            <w:r w:rsidR="006169B9" w:rsidRPr="007B6E58">
              <w:rPr>
                <w:rStyle w:val="Hyperlink"/>
                <w:noProof/>
              </w:rPr>
              <w:t>1</w:t>
            </w:r>
            <w:r w:rsidR="006169B9">
              <w:rPr>
                <w:rFonts w:eastAsiaTheme="minorEastAsia" w:cstheme="minorBidi"/>
                <w:noProof/>
                <w:szCs w:val="22"/>
              </w:rPr>
              <w:tab/>
            </w:r>
            <w:r w:rsidR="006169B9" w:rsidRPr="007B6E58">
              <w:rPr>
                <w:rStyle w:val="Hyperlink"/>
                <w:noProof/>
              </w:rPr>
              <w:t>Introduction</w:t>
            </w:r>
            <w:r w:rsidR="006169B9">
              <w:rPr>
                <w:noProof/>
                <w:webHidden/>
              </w:rPr>
              <w:tab/>
            </w:r>
            <w:r>
              <w:rPr>
                <w:noProof/>
                <w:webHidden/>
              </w:rPr>
              <w:fldChar w:fldCharType="begin"/>
            </w:r>
            <w:r w:rsidR="006169B9">
              <w:rPr>
                <w:noProof/>
                <w:webHidden/>
              </w:rPr>
              <w:instrText xml:space="preserve"> PAGEREF _Toc312665191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1"/>
            <w:tabs>
              <w:tab w:val="left" w:pos="440"/>
              <w:tab w:val="right" w:leader="dot" w:pos="9350"/>
            </w:tabs>
            <w:rPr>
              <w:rFonts w:eastAsiaTheme="minorEastAsia" w:cstheme="minorBidi"/>
              <w:noProof/>
              <w:szCs w:val="22"/>
            </w:rPr>
          </w:pPr>
          <w:hyperlink w:anchor="_Toc312665192" w:history="1">
            <w:r w:rsidR="006169B9" w:rsidRPr="007B6E58">
              <w:rPr>
                <w:rStyle w:val="Hyperlink"/>
                <w:noProof/>
              </w:rPr>
              <w:t>2</w:t>
            </w:r>
            <w:r w:rsidR="006169B9">
              <w:rPr>
                <w:rFonts w:eastAsiaTheme="minorEastAsia" w:cstheme="minorBidi"/>
                <w:noProof/>
                <w:szCs w:val="22"/>
              </w:rPr>
              <w:tab/>
            </w:r>
            <w:r w:rsidR="006169B9" w:rsidRPr="007B6E58">
              <w:rPr>
                <w:rStyle w:val="Hyperlink"/>
                <w:noProof/>
              </w:rPr>
              <w:t>Data Processing</w:t>
            </w:r>
            <w:r w:rsidR="006169B9">
              <w:rPr>
                <w:noProof/>
                <w:webHidden/>
              </w:rPr>
              <w:tab/>
            </w:r>
            <w:r>
              <w:rPr>
                <w:noProof/>
                <w:webHidden/>
              </w:rPr>
              <w:fldChar w:fldCharType="begin"/>
            </w:r>
            <w:r w:rsidR="006169B9">
              <w:rPr>
                <w:noProof/>
                <w:webHidden/>
              </w:rPr>
              <w:instrText xml:space="preserve"> PAGEREF _Toc312665192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193" w:history="1">
            <w:r w:rsidR="006169B9" w:rsidRPr="007B6E58">
              <w:rPr>
                <w:rStyle w:val="Hyperlink"/>
                <w:noProof/>
              </w:rPr>
              <w:t>2.1</w:t>
            </w:r>
            <w:r w:rsidR="006169B9">
              <w:rPr>
                <w:rFonts w:eastAsiaTheme="minorEastAsia" w:cstheme="minorBidi"/>
                <w:noProof/>
                <w:szCs w:val="22"/>
              </w:rPr>
              <w:tab/>
            </w:r>
            <w:r w:rsidR="006169B9" w:rsidRPr="007B6E58">
              <w:rPr>
                <w:rStyle w:val="Hyperlink"/>
                <w:noProof/>
              </w:rPr>
              <w:t>Integration Mechanism</w:t>
            </w:r>
            <w:r w:rsidR="006169B9">
              <w:rPr>
                <w:noProof/>
                <w:webHidden/>
              </w:rPr>
              <w:tab/>
            </w:r>
            <w:r>
              <w:rPr>
                <w:noProof/>
                <w:webHidden/>
              </w:rPr>
              <w:fldChar w:fldCharType="begin"/>
            </w:r>
            <w:r w:rsidR="006169B9">
              <w:rPr>
                <w:noProof/>
                <w:webHidden/>
              </w:rPr>
              <w:instrText xml:space="preserve"> PAGEREF _Toc312665193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3"/>
            <w:tabs>
              <w:tab w:val="left" w:pos="1320"/>
              <w:tab w:val="right" w:leader="dot" w:pos="9350"/>
            </w:tabs>
            <w:rPr>
              <w:rFonts w:eastAsiaTheme="minorEastAsia" w:cstheme="minorBidi"/>
              <w:noProof/>
              <w:szCs w:val="22"/>
            </w:rPr>
          </w:pPr>
          <w:hyperlink w:anchor="_Toc312665194" w:history="1">
            <w:r w:rsidR="006169B9" w:rsidRPr="007B6E58">
              <w:rPr>
                <w:rStyle w:val="Hyperlink"/>
                <w:noProof/>
              </w:rPr>
              <w:t>2.1.1</w:t>
            </w:r>
            <w:r w:rsidR="006169B9">
              <w:rPr>
                <w:rFonts w:eastAsiaTheme="minorEastAsia" w:cstheme="minorBidi"/>
                <w:noProof/>
                <w:szCs w:val="22"/>
              </w:rPr>
              <w:tab/>
            </w:r>
            <w:r w:rsidR="006169B9" w:rsidRPr="007B6E58">
              <w:rPr>
                <w:rStyle w:val="Hyperlink"/>
                <w:noProof/>
              </w:rPr>
              <w:t>Batch Mode</w:t>
            </w:r>
            <w:r w:rsidR="006169B9">
              <w:rPr>
                <w:noProof/>
                <w:webHidden/>
              </w:rPr>
              <w:tab/>
            </w:r>
            <w:r>
              <w:rPr>
                <w:noProof/>
                <w:webHidden/>
              </w:rPr>
              <w:fldChar w:fldCharType="begin"/>
            </w:r>
            <w:r w:rsidR="006169B9">
              <w:rPr>
                <w:noProof/>
                <w:webHidden/>
              </w:rPr>
              <w:instrText xml:space="preserve"> PAGEREF _Toc312665194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3"/>
            <w:tabs>
              <w:tab w:val="left" w:pos="1320"/>
              <w:tab w:val="right" w:leader="dot" w:pos="9350"/>
            </w:tabs>
            <w:rPr>
              <w:rFonts w:eastAsiaTheme="minorEastAsia" w:cstheme="minorBidi"/>
              <w:noProof/>
              <w:szCs w:val="22"/>
            </w:rPr>
          </w:pPr>
          <w:hyperlink w:anchor="_Toc312665195" w:history="1">
            <w:r w:rsidR="006169B9" w:rsidRPr="007B6E58">
              <w:rPr>
                <w:rStyle w:val="Hyperlink"/>
                <w:noProof/>
              </w:rPr>
              <w:t>2.1.2</w:t>
            </w:r>
            <w:r w:rsidR="006169B9">
              <w:rPr>
                <w:rFonts w:eastAsiaTheme="minorEastAsia" w:cstheme="minorBidi"/>
                <w:noProof/>
                <w:szCs w:val="22"/>
              </w:rPr>
              <w:tab/>
            </w:r>
            <w:r w:rsidR="006169B9" w:rsidRPr="007B6E58">
              <w:rPr>
                <w:rStyle w:val="Hyperlink"/>
                <w:noProof/>
              </w:rPr>
              <w:t>Web Services</w:t>
            </w:r>
            <w:r w:rsidR="006169B9">
              <w:rPr>
                <w:noProof/>
                <w:webHidden/>
              </w:rPr>
              <w:tab/>
            </w:r>
            <w:r>
              <w:rPr>
                <w:noProof/>
                <w:webHidden/>
              </w:rPr>
              <w:fldChar w:fldCharType="begin"/>
            </w:r>
            <w:r w:rsidR="006169B9">
              <w:rPr>
                <w:noProof/>
                <w:webHidden/>
              </w:rPr>
              <w:instrText xml:space="preserve"> PAGEREF _Toc312665195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196" w:history="1">
            <w:r w:rsidR="006169B9" w:rsidRPr="007B6E58">
              <w:rPr>
                <w:rStyle w:val="Hyperlink"/>
                <w:noProof/>
              </w:rPr>
              <w:t>2.2</w:t>
            </w:r>
            <w:r w:rsidR="006169B9">
              <w:rPr>
                <w:rFonts w:eastAsiaTheme="minorEastAsia" w:cstheme="minorBidi"/>
                <w:noProof/>
                <w:szCs w:val="22"/>
              </w:rPr>
              <w:tab/>
            </w:r>
            <w:r w:rsidR="006169B9" w:rsidRPr="007B6E58">
              <w:rPr>
                <w:rStyle w:val="Hyperlink"/>
                <w:noProof/>
              </w:rPr>
              <w:t>Data Import Frequency</w:t>
            </w:r>
            <w:r w:rsidR="006169B9">
              <w:rPr>
                <w:noProof/>
                <w:webHidden/>
              </w:rPr>
              <w:tab/>
            </w:r>
            <w:r>
              <w:rPr>
                <w:noProof/>
                <w:webHidden/>
              </w:rPr>
              <w:fldChar w:fldCharType="begin"/>
            </w:r>
            <w:r w:rsidR="006169B9">
              <w:rPr>
                <w:noProof/>
                <w:webHidden/>
              </w:rPr>
              <w:instrText xml:space="preserve"> PAGEREF _Toc312665196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197" w:history="1">
            <w:r w:rsidR="006169B9" w:rsidRPr="007B6E58">
              <w:rPr>
                <w:rStyle w:val="Hyperlink"/>
                <w:noProof/>
              </w:rPr>
              <w:t>2.3</w:t>
            </w:r>
            <w:r w:rsidR="006169B9">
              <w:rPr>
                <w:rFonts w:eastAsiaTheme="minorEastAsia" w:cstheme="minorBidi"/>
                <w:noProof/>
                <w:szCs w:val="22"/>
              </w:rPr>
              <w:tab/>
            </w:r>
            <w:r w:rsidR="006169B9" w:rsidRPr="007B6E58">
              <w:rPr>
                <w:rStyle w:val="Hyperlink"/>
                <w:noProof/>
              </w:rPr>
              <w:t>Error Handling</w:t>
            </w:r>
            <w:r w:rsidR="006169B9">
              <w:rPr>
                <w:noProof/>
                <w:webHidden/>
              </w:rPr>
              <w:tab/>
            </w:r>
            <w:r>
              <w:rPr>
                <w:noProof/>
                <w:webHidden/>
              </w:rPr>
              <w:fldChar w:fldCharType="begin"/>
            </w:r>
            <w:r w:rsidR="006169B9">
              <w:rPr>
                <w:noProof/>
                <w:webHidden/>
              </w:rPr>
              <w:instrText xml:space="preserve"> PAGEREF _Toc312665197 \h </w:instrText>
            </w:r>
            <w:r>
              <w:rPr>
                <w:noProof/>
                <w:webHidden/>
              </w:rPr>
            </w:r>
            <w:r>
              <w:rPr>
                <w:noProof/>
                <w:webHidden/>
              </w:rPr>
              <w:fldChar w:fldCharType="separate"/>
            </w:r>
            <w:r w:rsidR="006169B9">
              <w:rPr>
                <w:noProof/>
                <w:webHidden/>
              </w:rPr>
              <w:t>4</w:t>
            </w:r>
            <w:r>
              <w:rPr>
                <w:noProof/>
                <w:webHidden/>
              </w:rPr>
              <w:fldChar w:fldCharType="end"/>
            </w:r>
          </w:hyperlink>
        </w:p>
        <w:p w:rsidR="006169B9" w:rsidRDefault="00E122AC">
          <w:pPr>
            <w:pStyle w:val="TOC3"/>
            <w:tabs>
              <w:tab w:val="left" w:pos="1320"/>
              <w:tab w:val="right" w:leader="dot" w:pos="9350"/>
            </w:tabs>
            <w:rPr>
              <w:rFonts w:eastAsiaTheme="minorEastAsia" w:cstheme="minorBidi"/>
              <w:noProof/>
              <w:szCs w:val="22"/>
            </w:rPr>
          </w:pPr>
          <w:hyperlink w:anchor="_Toc312665198" w:history="1">
            <w:r w:rsidR="006169B9" w:rsidRPr="007B6E58">
              <w:rPr>
                <w:rStyle w:val="Hyperlink"/>
                <w:noProof/>
              </w:rPr>
              <w:t>2.3.1</w:t>
            </w:r>
            <w:r w:rsidR="006169B9">
              <w:rPr>
                <w:rFonts w:eastAsiaTheme="minorEastAsia" w:cstheme="minorBidi"/>
                <w:noProof/>
                <w:szCs w:val="22"/>
              </w:rPr>
              <w:tab/>
            </w:r>
            <w:r w:rsidR="006169B9" w:rsidRPr="007B6E58">
              <w:rPr>
                <w:rStyle w:val="Hyperlink"/>
                <w:noProof/>
              </w:rPr>
              <w:t>Email Notification</w:t>
            </w:r>
            <w:r w:rsidR="006169B9">
              <w:rPr>
                <w:noProof/>
                <w:webHidden/>
              </w:rPr>
              <w:tab/>
            </w:r>
            <w:r>
              <w:rPr>
                <w:noProof/>
                <w:webHidden/>
              </w:rPr>
              <w:fldChar w:fldCharType="begin"/>
            </w:r>
            <w:r w:rsidR="006169B9">
              <w:rPr>
                <w:noProof/>
                <w:webHidden/>
              </w:rPr>
              <w:instrText xml:space="preserve"> PAGEREF _Toc312665198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1"/>
            <w:tabs>
              <w:tab w:val="left" w:pos="440"/>
              <w:tab w:val="right" w:leader="dot" w:pos="9350"/>
            </w:tabs>
            <w:rPr>
              <w:rFonts w:eastAsiaTheme="minorEastAsia" w:cstheme="minorBidi"/>
              <w:noProof/>
              <w:szCs w:val="22"/>
            </w:rPr>
          </w:pPr>
          <w:hyperlink w:anchor="_Toc312665199" w:history="1">
            <w:r w:rsidR="006169B9" w:rsidRPr="007B6E58">
              <w:rPr>
                <w:rStyle w:val="Hyperlink"/>
                <w:noProof/>
              </w:rPr>
              <w:t>3</w:t>
            </w:r>
            <w:r w:rsidR="006169B9">
              <w:rPr>
                <w:rFonts w:eastAsiaTheme="minorEastAsia" w:cstheme="minorBidi"/>
                <w:noProof/>
                <w:szCs w:val="22"/>
              </w:rPr>
              <w:tab/>
            </w:r>
            <w:r w:rsidR="006169B9" w:rsidRPr="007B6E58">
              <w:rPr>
                <w:rStyle w:val="Hyperlink"/>
                <w:noProof/>
              </w:rPr>
              <w:t>Storing of Customer Information in AFM</w:t>
            </w:r>
            <w:r w:rsidR="006169B9">
              <w:rPr>
                <w:noProof/>
                <w:webHidden/>
              </w:rPr>
              <w:tab/>
            </w:r>
            <w:r>
              <w:rPr>
                <w:noProof/>
                <w:webHidden/>
              </w:rPr>
              <w:fldChar w:fldCharType="begin"/>
            </w:r>
            <w:r w:rsidR="006169B9">
              <w:rPr>
                <w:noProof/>
                <w:webHidden/>
              </w:rPr>
              <w:instrText xml:space="preserve"> PAGEREF _Toc312665199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0" w:history="1">
            <w:r w:rsidR="006169B9" w:rsidRPr="007B6E58">
              <w:rPr>
                <w:rStyle w:val="Hyperlink"/>
                <w:noProof/>
              </w:rPr>
              <w:t>3.1</w:t>
            </w:r>
            <w:r w:rsidR="006169B9">
              <w:rPr>
                <w:rFonts w:eastAsiaTheme="minorEastAsia" w:cstheme="minorBidi"/>
                <w:noProof/>
                <w:szCs w:val="22"/>
              </w:rPr>
              <w:tab/>
            </w:r>
            <w:r w:rsidR="006169B9" w:rsidRPr="007B6E58">
              <w:rPr>
                <w:rStyle w:val="Hyperlink"/>
                <w:noProof/>
              </w:rPr>
              <w:t>Demographic Details</w:t>
            </w:r>
            <w:r w:rsidR="006169B9">
              <w:rPr>
                <w:noProof/>
                <w:webHidden/>
              </w:rPr>
              <w:tab/>
            </w:r>
            <w:r>
              <w:rPr>
                <w:noProof/>
                <w:webHidden/>
              </w:rPr>
              <w:fldChar w:fldCharType="begin"/>
            </w:r>
            <w:r w:rsidR="006169B9">
              <w:rPr>
                <w:noProof/>
                <w:webHidden/>
              </w:rPr>
              <w:instrText xml:space="preserve"> PAGEREF _Toc312665200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1" w:history="1">
            <w:r w:rsidR="006169B9" w:rsidRPr="007B6E58">
              <w:rPr>
                <w:rStyle w:val="Hyperlink"/>
                <w:noProof/>
              </w:rPr>
              <w:t>3.2</w:t>
            </w:r>
            <w:r w:rsidR="006169B9">
              <w:rPr>
                <w:rFonts w:eastAsiaTheme="minorEastAsia" w:cstheme="minorBidi"/>
                <w:noProof/>
                <w:szCs w:val="22"/>
              </w:rPr>
              <w:tab/>
            </w:r>
            <w:r w:rsidR="006169B9" w:rsidRPr="007B6E58">
              <w:rPr>
                <w:rStyle w:val="Hyperlink"/>
                <w:noProof/>
              </w:rPr>
              <w:t>Account Details</w:t>
            </w:r>
            <w:r w:rsidR="006169B9">
              <w:rPr>
                <w:noProof/>
                <w:webHidden/>
              </w:rPr>
              <w:tab/>
            </w:r>
            <w:r>
              <w:rPr>
                <w:noProof/>
                <w:webHidden/>
              </w:rPr>
              <w:fldChar w:fldCharType="begin"/>
            </w:r>
            <w:r w:rsidR="006169B9">
              <w:rPr>
                <w:noProof/>
                <w:webHidden/>
              </w:rPr>
              <w:instrText xml:space="preserve"> PAGEREF _Toc312665201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1"/>
            <w:tabs>
              <w:tab w:val="left" w:pos="440"/>
              <w:tab w:val="right" w:leader="dot" w:pos="9350"/>
            </w:tabs>
            <w:rPr>
              <w:rFonts w:eastAsiaTheme="minorEastAsia" w:cstheme="minorBidi"/>
              <w:noProof/>
              <w:szCs w:val="22"/>
            </w:rPr>
          </w:pPr>
          <w:hyperlink w:anchor="_Toc312665202" w:history="1">
            <w:r w:rsidR="006169B9" w:rsidRPr="007B6E58">
              <w:rPr>
                <w:rStyle w:val="Hyperlink"/>
                <w:noProof/>
              </w:rPr>
              <w:t>4</w:t>
            </w:r>
            <w:r w:rsidR="006169B9">
              <w:rPr>
                <w:rFonts w:eastAsiaTheme="minorEastAsia" w:cstheme="minorBidi"/>
                <w:noProof/>
                <w:szCs w:val="22"/>
              </w:rPr>
              <w:tab/>
            </w:r>
            <w:r w:rsidR="006169B9" w:rsidRPr="007B6E58">
              <w:rPr>
                <w:rStyle w:val="Hyperlink"/>
                <w:noProof/>
              </w:rPr>
              <w:t>Business Rules</w:t>
            </w:r>
            <w:r w:rsidR="006169B9">
              <w:rPr>
                <w:noProof/>
                <w:webHidden/>
              </w:rPr>
              <w:tab/>
            </w:r>
            <w:r>
              <w:rPr>
                <w:noProof/>
                <w:webHidden/>
              </w:rPr>
              <w:fldChar w:fldCharType="begin"/>
            </w:r>
            <w:r w:rsidR="006169B9">
              <w:rPr>
                <w:noProof/>
                <w:webHidden/>
              </w:rPr>
              <w:instrText xml:space="preserve"> PAGEREF _Toc312665202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3" w:history="1">
            <w:r w:rsidR="006169B9" w:rsidRPr="007B6E58">
              <w:rPr>
                <w:rStyle w:val="Hyperlink"/>
                <w:noProof/>
              </w:rPr>
              <w:t>4.1</w:t>
            </w:r>
            <w:r w:rsidR="006169B9">
              <w:rPr>
                <w:rFonts w:eastAsiaTheme="minorEastAsia" w:cstheme="minorBidi"/>
                <w:noProof/>
                <w:szCs w:val="22"/>
              </w:rPr>
              <w:tab/>
            </w:r>
            <w:r w:rsidR="006169B9" w:rsidRPr="007B6E58">
              <w:rPr>
                <w:rStyle w:val="Hyperlink"/>
                <w:noProof/>
              </w:rPr>
              <w:t>Customer Name</w:t>
            </w:r>
            <w:r w:rsidR="006169B9">
              <w:rPr>
                <w:noProof/>
                <w:webHidden/>
              </w:rPr>
              <w:tab/>
            </w:r>
            <w:r>
              <w:rPr>
                <w:noProof/>
                <w:webHidden/>
              </w:rPr>
              <w:fldChar w:fldCharType="begin"/>
            </w:r>
            <w:r w:rsidR="006169B9">
              <w:rPr>
                <w:noProof/>
                <w:webHidden/>
              </w:rPr>
              <w:instrText xml:space="preserve"> PAGEREF _Toc312665203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4" w:history="1">
            <w:r w:rsidR="006169B9" w:rsidRPr="007B6E58">
              <w:rPr>
                <w:rStyle w:val="Hyperlink"/>
                <w:noProof/>
              </w:rPr>
              <w:t>4.2</w:t>
            </w:r>
            <w:r w:rsidR="006169B9">
              <w:rPr>
                <w:rFonts w:eastAsiaTheme="minorEastAsia" w:cstheme="minorBidi"/>
                <w:noProof/>
                <w:szCs w:val="22"/>
              </w:rPr>
              <w:tab/>
            </w:r>
            <w:r w:rsidR="006169B9" w:rsidRPr="007B6E58">
              <w:rPr>
                <w:rStyle w:val="Hyperlink"/>
                <w:noProof/>
              </w:rPr>
              <w:t>Gender Flag</w:t>
            </w:r>
            <w:r w:rsidR="006169B9">
              <w:rPr>
                <w:noProof/>
                <w:webHidden/>
              </w:rPr>
              <w:tab/>
            </w:r>
            <w:r>
              <w:rPr>
                <w:noProof/>
                <w:webHidden/>
              </w:rPr>
              <w:fldChar w:fldCharType="begin"/>
            </w:r>
            <w:r w:rsidR="006169B9">
              <w:rPr>
                <w:noProof/>
                <w:webHidden/>
              </w:rPr>
              <w:instrText xml:space="preserve"> PAGEREF _Toc312665204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5" w:history="1">
            <w:r w:rsidR="006169B9" w:rsidRPr="007B6E58">
              <w:rPr>
                <w:rStyle w:val="Hyperlink"/>
                <w:noProof/>
              </w:rPr>
              <w:t>4.3</w:t>
            </w:r>
            <w:r w:rsidR="006169B9">
              <w:rPr>
                <w:rFonts w:eastAsiaTheme="minorEastAsia" w:cstheme="minorBidi"/>
                <w:noProof/>
                <w:szCs w:val="22"/>
              </w:rPr>
              <w:tab/>
            </w:r>
            <w:r w:rsidR="006169B9" w:rsidRPr="007B6E58">
              <w:rPr>
                <w:rStyle w:val="Hyperlink"/>
                <w:noProof/>
              </w:rPr>
              <w:t>Date Format</w:t>
            </w:r>
            <w:r w:rsidR="006169B9">
              <w:rPr>
                <w:noProof/>
                <w:webHidden/>
              </w:rPr>
              <w:tab/>
            </w:r>
            <w:r>
              <w:rPr>
                <w:noProof/>
                <w:webHidden/>
              </w:rPr>
              <w:fldChar w:fldCharType="begin"/>
            </w:r>
            <w:r w:rsidR="006169B9">
              <w:rPr>
                <w:noProof/>
                <w:webHidden/>
              </w:rPr>
              <w:instrText xml:space="preserve"> PAGEREF _Toc312665205 \h </w:instrText>
            </w:r>
            <w:r>
              <w:rPr>
                <w:noProof/>
                <w:webHidden/>
              </w:rPr>
            </w:r>
            <w:r>
              <w:rPr>
                <w:noProof/>
                <w:webHidden/>
              </w:rPr>
              <w:fldChar w:fldCharType="separate"/>
            </w:r>
            <w:r w:rsidR="006169B9">
              <w:rPr>
                <w:noProof/>
                <w:webHidden/>
              </w:rPr>
              <w:t>5</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6" w:history="1">
            <w:r w:rsidR="006169B9" w:rsidRPr="007B6E58">
              <w:rPr>
                <w:rStyle w:val="Hyperlink"/>
                <w:noProof/>
              </w:rPr>
              <w:t>4.4</w:t>
            </w:r>
            <w:r w:rsidR="006169B9">
              <w:rPr>
                <w:rFonts w:eastAsiaTheme="minorEastAsia" w:cstheme="minorBidi"/>
                <w:noProof/>
                <w:szCs w:val="22"/>
              </w:rPr>
              <w:tab/>
            </w:r>
            <w:r w:rsidR="006169B9" w:rsidRPr="007B6E58">
              <w:rPr>
                <w:rStyle w:val="Hyperlink"/>
                <w:noProof/>
              </w:rPr>
              <w:t>Phone and Fax Format</w:t>
            </w:r>
            <w:r w:rsidR="006169B9">
              <w:rPr>
                <w:noProof/>
                <w:webHidden/>
              </w:rPr>
              <w:tab/>
            </w:r>
            <w:r>
              <w:rPr>
                <w:noProof/>
                <w:webHidden/>
              </w:rPr>
              <w:fldChar w:fldCharType="begin"/>
            </w:r>
            <w:r w:rsidR="006169B9">
              <w:rPr>
                <w:noProof/>
                <w:webHidden/>
              </w:rPr>
              <w:instrText xml:space="preserve"> PAGEREF _Toc312665206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7" w:history="1">
            <w:r w:rsidR="006169B9" w:rsidRPr="007B6E58">
              <w:rPr>
                <w:rStyle w:val="Hyperlink"/>
                <w:noProof/>
              </w:rPr>
              <w:t>4.5</w:t>
            </w:r>
            <w:r w:rsidR="006169B9">
              <w:rPr>
                <w:rFonts w:eastAsiaTheme="minorEastAsia" w:cstheme="minorBidi"/>
                <w:noProof/>
                <w:szCs w:val="22"/>
              </w:rPr>
              <w:tab/>
            </w:r>
            <w:r w:rsidR="006169B9" w:rsidRPr="007B6E58">
              <w:rPr>
                <w:rStyle w:val="Hyperlink"/>
                <w:noProof/>
              </w:rPr>
              <w:t>Zip Format</w:t>
            </w:r>
            <w:r w:rsidR="006169B9">
              <w:rPr>
                <w:noProof/>
                <w:webHidden/>
              </w:rPr>
              <w:tab/>
            </w:r>
            <w:r>
              <w:rPr>
                <w:noProof/>
                <w:webHidden/>
              </w:rPr>
              <w:fldChar w:fldCharType="begin"/>
            </w:r>
            <w:r w:rsidR="006169B9">
              <w:rPr>
                <w:noProof/>
                <w:webHidden/>
              </w:rPr>
              <w:instrText xml:space="preserve"> PAGEREF _Toc312665207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8" w:history="1">
            <w:r w:rsidR="006169B9" w:rsidRPr="007B6E58">
              <w:rPr>
                <w:rStyle w:val="Hyperlink"/>
                <w:noProof/>
              </w:rPr>
              <w:t>4.6</w:t>
            </w:r>
            <w:r w:rsidR="006169B9">
              <w:rPr>
                <w:rFonts w:eastAsiaTheme="minorEastAsia" w:cstheme="minorBidi"/>
                <w:noProof/>
                <w:szCs w:val="22"/>
              </w:rPr>
              <w:tab/>
            </w:r>
            <w:r w:rsidR="006169B9" w:rsidRPr="007B6E58">
              <w:rPr>
                <w:rStyle w:val="Hyperlink"/>
                <w:noProof/>
              </w:rPr>
              <w:t>$ Amount</w:t>
            </w:r>
            <w:r w:rsidR="006169B9">
              <w:rPr>
                <w:noProof/>
                <w:webHidden/>
              </w:rPr>
              <w:tab/>
            </w:r>
            <w:r>
              <w:rPr>
                <w:noProof/>
                <w:webHidden/>
              </w:rPr>
              <w:fldChar w:fldCharType="begin"/>
            </w:r>
            <w:r w:rsidR="006169B9">
              <w:rPr>
                <w:noProof/>
                <w:webHidden/>
              </w:rPr>
              <w:instrText xml:space="preserve"> PAGEREF _Toc312665208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09" w:history="1">
            <w:r w:rsidR="006169B9" w:rsidRPr="007B6E58">
              <w:rPr>
                <w:rStyle w:val="Hyperlink"/>
                <w:noProof/>
              </w:rPr>
              <w:t>4.7</w:t>
            </w:r>
            <w:r w:rsidR="006169B9">
              <w:rPr>
                <w:rFonts w:eastAsiaTheme="minorEastAsia" w:cstheme="minorBidi"/>
                <w:noProof/>
                <w:szCs w:val="22"/>
              </w:rPr>
              <w:tab/>
            </w:r>
            <w:r w:rsidR="006169B9" w:rsidRPr="007B6E58">
              <w:rPr>
                <w:rStyle w:val="Hyperlink"/>
                <w:noProof/>
              </w:rPr>
              <w:t>SSN/TIN Format</w:t>
            </w:r>
            <w:r w:rsidR="006169B9">
              <w:rPr>
                <w:noProof/>
                <w:webHidden/>
              </w:rPr>
              <w:tab/>
            </w:r>
            <w:r>
              <w:rPr>
                <w:noProof/>
                <w:webHidden/>
              </w:rPr>
              <w:fldChar w:fldCharType="begin"/>
            </w:r>
            <w:r w:rsidR="006169B9">
              <w:rPr>
                <w:noProof/>
                <w:webHidden/>
              </w:rPr>
              <w:instrText xml:space="preserve"> PAGEREF _Toc312665209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10" w:history="1">
            <w:r w:rsidR="006169B9" w:rsidRPr="007B6E58">
              <w:rPr>
                <w:rStyle w:val="Hyperlink"/>
                <w:noProof/>
              </w:rPr>
              <w:t>4.8</w:t>
            </w:r>
            <w:r w:rsidR="006169B9">
              <w:rPr>
                <w:rFonts w:eastAsiaTheme="minorEastAsia" w:cstheme="minorBidi"/>
                <w:noProof/>
                <w:szCs w:val="22"/>
              </w:rPr>
              <w:tab/>
            </w:r>
            <w:r w:rsidR="006169B9" w:rsidRPr="007B6E58">
              <w:rPr>
                <w:rStyle w:val="Hyperlink"/>
                <w:noProof/>
              </w:rPr>
              <w:t>EIN Format</w:t>
            </w:r>
            <w:r w:rsidR="006169B9">
              <w:rPr>
                <w:noProof/>
                <w:webHidden/>
              </w:rPr>
              <w:tab/>
            </w:r>
            <w:r>
              <w:rPr>
                <w:noProof/>
                <w:webHidden/>
              </w:rPr>
              <w:fldChar w:fldCharType="begin"/>
            </w:r>
            <w:r w:rsidR="006169B9">
              <w:rPr>
                <w:noProof/>
                <w:webHidden/>
              </w:rPr>
              <w:instrText xml:space="preserve"> PAGEREF _Toc312665210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11" w:history="1">
            <w:r w:rsidR="006169B9" w:rsidRPr="007B6E58">
              <w:rPr>
                <w:rStyle w:val="Hyperlink"/>
                <w:noProof/>
              </w:rPr>
              <w:t>4.9</w:t>
            </w:r>
            <w:r w:rsidR="006169B9">
              <w:rPr>
                <w:rFonts w:eastAsiaTheme="minorEastAsia" w:cstheme="minorBidi"/>
                <w:noProof/>
                <w:szCs w:val="22"/>
              </w:rPr>
              <w:tab/>
            </w:r>
            <w:r w:rsidR="006169B9" w:rsidRPr="007B6E58">
              <w:rPr>
                <w:rStyle w:val="Hyperlink"/>
                <w:noProof/>
              </w:rPr>
              <w:t>EnteredBy and EnteredOn</w:t>
            </w:r>
            <w:r w:rsidR="006169B9">
              <w:rPr>
                <w:noProof/>
                <w:webHidden/>
              </w:rPr>
              <w:tab/>
            </w:r>
            <w:r>
              <w:rPr>
                <w:noProof/>
                <w:webHidden/>
              </w:rPr>
              <w:fldChar w:fldCharType="begin"/>
            </w:r>
            <w:r w:rsidR="006169B9">
              <w:rPr>
                <w:noProof/>
                <w:webHidden/>
              </w:rPr>
              <w:instrText xml:space="preserve"> PAGEREF _Toc312665211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12" w:history="1">
            <w:r w:rsidR="006169B9" w:rsidRPr="007B6E58">
              <w:rPr>
                <w:rStyle w:val="Hyperlink"/>
                <w:noProof/>
              </w:rPr>
              <w:t>4.10</w:t>
            </w:r>
            <w:r w:rsidR="006169B9">
              <w:rPr>
                <w:rFonts w:eastAsiaTheme="minorEastAsia" w:cstheme="minorBidi"/>
                <w:noProof/>
                <w:szCs w:val="22"/>
              </w:rPr>
              <w:tab/>
            </w:r>
            <w:r w:rsidR="006169B9" w:rsidRPr="007B6E58">
              <w:rPr>
                <w:rStyle w:val="Hyperlink"/>
                <w:noProof/>
              </w:rPr>
              <w:t>BSAInformation – DocumentType</w:t>
            </w:r>
            <w:r w:rsidR="006169B9">
              <w:rPr>
                <w:noProof/>
                <w:webHidden/>
              </w:rPr>
              <w:tab/>
            </w:r>
            <w:r>
              <w:rPr>
                <w:noProof/>
                <w:webHidden/>
              </w:rPr>
              <w:fldChar w:fldCharType="begin"/>
            </w:r>
            <w:r w:rsidR="006169B9">
              <w:rPr>
                <w:noProof/>
                <w:webHidden/>
              </w:rPr>
              <w:instrText xml:space="preserve"> PAGEREF _Toc312665212 \h </w:instrText>
            </w:r>
            <w:r>
              <w:rPr>
                <w:noProof/>
                <w:webHidden/>
              </w:rPr>
            </w:r>
            <w:r>
              <w:rPr>
                <w:noProof/>
                <w:webHidden/>
              </w:rPr>
              <w:fldChar w:fldCharType="separate"/>
            </w:r>
            <w:r w:rsidR="006169B9">
              <w:rPr>
                <w:noProof/>
                <w:webHidden/>
              </w:rPr>
              <w:t>6</w:t>
            </w:r>
            <w:r>
              <w:rPr>
                <w:noProof/>
                <w:webHidden/>
              </w:rPr>
              <w:fldChar w:fldCharType="end"/>
            </w:r>
          </w:hyperlink>
        </w:p>
        <w:p w:rsidR="006169B9" w:rsidRDefault="00E122AC">
          <w:pPr>
            <w:pStyle w:val="TOC2"/>
            <w:tabs>
              <w:tab w:val="left" w:pos="880"/>
              <w:tab w:val="right" w:leader="dot" w:pos="9350"/>
            </w:tabs>
            <w:rPr>
              <w:rFonts w:eastAsiaTheme="minorEastAsia" w:cstheme="minorBidi"/>
              <w:noProof/>
              <w:szCs w:val="22"/>
            </w:rPr>
          </w:pPr>
          <w:hyperlink w:anchor="_Toc312665213" w:history="1">
            <w:r w:rsidR="006169B9" w:rsidRPr="007B6E58">
              <w:rPr>
                <w:rStyle w:val="Hyperlink"/>
                <w:noProof/>
              </w:rPr>
              <w:t>4.11</w:t>
            </w:r>
            <w:r w:rsidR="006169B9">
              <w:rPr>
                <w:rFonts w:eastAsiaTheme="minorEastAsia" w:cstheme="minorBidi"/>
                <w:noProof/>
                <w:szCs w:val="22"/>
              </w:rPr>
              <w:tab/>
            </w:r>
            <w:r w:rsidR="006169B9" w:rsidRPr="007B6E58">
              <w:rPr>
                <w:rStyle w:val="Hyperlink"/>
                <w:noProof/>
              </w:rPr>
              <w:t>CompanyInformation – Url</w:t>
            </w:r>
            <w:r w:rsidR="006169B9">
              <w:rPr>
                <w:noProof/>
                <w:webHidden/>
              </w:rPr>
              <w:tab/>
            </w:r>
            <w:r>
              <w:rPr>
                <w:noProof/>
                <w:webHidden/>
              </w:rPr>
              <w:fldChar w:fldCharType="begin"/>
            </w:r>
            <w:r w:rsidR="006169B9">
              <w:rPr>
                <w:noProof/>
                <w:webHidden/>
              </w:rPr>
              <w:instrText xml:space="preserve"> PAGEREF _Toc312665213 \h </w:instrText>
            </w:r>
            <w:r>
              <w:rPr>
                <w:noProof/>
                <w:webHidden/>
              </w:rPr>
            </w:r>
            <w:r>
              <w:rPr>
                <w:noProof/>
                <w:webHidden/>
              </w:rPr>
              <w:fldChar w:fldCharType="separate"/>
            </w:r>
            <w:r w:rsidR="006169B9">
              <w:rPr>
                <w:noProof/>
                <w:webHidden/>
              </w:rPr>
              <w:t>6</w:t>
            </w:r>
            <w:r>
              <w:rPr>
                <w:noProof/>
                <w:webHidden/>
              </w:rPr>
              <w:fldChar w:fldCharType="end"/>
            </w:r>
          </w:hyperlink>
        </w:p>
        <w:p w:rsidR="00704BC0" w:rsidRDefault="00E122AC" w:rsidP="00704BC0">
          <w:r>
            <w:fldChar w:fldCharType="end"/>
          </w:r>
        </w:p>
      </w:sdtContent>
    </w:sdt>
    <w:p w:rsidR="00704BC0" w:rsidRDefault="00704BC0" w:rsidP="00704BC0">
      <w:pPr>
        <w:spacing w:after="200" w:line="276" w:lineRule="auto"/>
      </w:pPr>
    </w:p>
    <w:p w:rsidR="00704BC0" w:rsidRDefault="00704BC0" w:rsidP="00704BC0">
      <w:pPr>
        <w:spacing w:after="200" w:line="276" w:lineRule="auto"/>
      </w:pPr>
    </w:p>
    <w:p w:rsidR="00704BC0" w:rsidRDefault="00704BC0" w:rsidP="00704BC0">
      <w:pPr>
        <w:spacing w:after="200" w:line="276" w:lineRule="auto"/>
      </w:pPr>
    </w:p>
    <w:p w:rsidR="00704BC0" w:rsidRDefault="00704BC0" w:rsidP="00704BC0">
      <w:pPr>
        <w:spacing w:after="200" w:line="276" w:lineRule="auto"/>
      </w:pPr>
    </w:p>
    <w:p w:rsidR="00704BC0" w:rsidRDefault="00704BC0" w:rsidP="00704BC0">
      <w:pPr>
        <w:spacing w:after="200" w:line="276" w:lineRule="auto"/>
      </w:pPr>
    </w:p>
    <w:p w:rsidR="00704BC0" w:rsidRDefault="00704BC0" w:rsidP="00704BC0">
      <w:pPr>
        <w:spacing w:after="200" w:line="276" w:lineRule="auto"/>
      </w:pPr>
    </w:p>
    <w:p w:rsidR="00704BC0" w:rsidRDefault="00704BC0" w:rsidP="00704BC0">
      <w:pPr>
        <w:spacing w:after="200" w:line="276" w:lineRule="auto"/>
      </w:pPr>
    </w:p>
    <w:p w:rsidR="00704BC0" w:rsidRDefault="00704BC0" w:rsidP="00B35D70">
      <w:pPr>
        <w:pStyle w:val="Heading1"/>
      </w:pPr>
      <w:bookmarkStart w:id="0" w:name="_Toc312665191"/>
      <w:r w:rsidRPr="00B35D70">
        <w:lastRenderedPageBreak/>
        <w:t>Introduction</w:t>
      </w:r>
      <w:bookmarkEnd w:id="0"/>
    </w:p>
    <w:p w:rsidR="00677295" w:rsidRPr="004D7BA7" w:rsidRDefault="007D5627" w:rsidP="00677295">
      <w:pPr>
        <w:pStyle w:val="Hd1Style1"/>
      </w:pPr>
      <w:r>
        <w:t xml:space="preserve">Aithent Fraud Manager (AFM) has the capability to integrate </w:t>
      </w:r>
      <w:r w:rsidR="00824D56">
        <w:t xml:space="preserve">Financial Institutions’ (FI) </w:t>
      </w:r>
      <w:r w:rsidR="00CF59C7">
        <w:t>customer data</w:t>
      </w:r>
      <w:r>
        <w:t>.</w:t>
      </w:r>
      <w:r w:rsidR="008A7B4E">
        <w:t xml:space="preserve"> The </w:t>
      </w:r>
      <w:r w:rsidR="00301125">
        <w:t xml:space="preserve">customer data </w:t>
      </w:r>
      <w:r w:rsidR="007A7084">
        <w:t>includes demographic and account information</w:t>
      </w:r>
      <w:r w:rsidR="00471E0A">
        <w:t>.</w:t>
      </w:r>
      <w:r w:rsidR="00FC0FAC" w:rsidRPr="00FC0FAC">
        <w:t xml:space="preserve"> </w:t>
      </w:r>
      <w:r w:rsidR="00677295">
        <w:t>XML is one of the preferred format in which external systems provide data.</w:t>
      </w:r>
      <w:r w:rsidR="00C80BD3">
        <w:t xml:space="preserve"> C</w:t>
      </w:r>
      <w:r w:rsidR="007C79D2">
        <w:t>ustomer</w:t>
      </w:r>
      <w:r w:rsidR="00C80BD3">
        <w:t>.xsd</w:t>
      </w:r>
      <w:r w:rsidR="00677295">
        <w:t xml:space="preserve"> define</w:t>
      </w:r>
      <w:r w:rsidR="00C80BD3">
        <w:t>s</w:t>
      </w:r>
      <w:r w:rsidR="00677295">
        <w:t xml:space="preserve"> the data format what AFM expects from external systems. </w:t>
      </w:r>
      <w:r w:rsidR="00FF70AE">
        <w:t xml:space="preserve">This document describes how </w:t>
      </w:r>
      <w:r w:rsidR="00680691">
        <w:t>customer</w:t>
      </w:r>
      <w:r w:rsidR="00FF70AE">
        <w:t xml:space="preserve"> data is stored in AFM.</w:t>
      </w:r>
    </w:p>
    <w:p w:rsidR="00D1157A" w:rsidRDefault="00D1157A" w:rsidP="00B35D70">
      <w:pPr>
        <w:pStyle w:val="Heading1"/>
      </w:pPr>
      <w:bookmarkStart w:id="1" w:name="_Toc312665192"/>
      <w:r>
        <w:t>Data Processing</w:t>
      </w:r>
      <w:bookmarkEnd w:id="1"/>
    </w:p>
    <w:p w:rsidR="00A313B5" w:rsidRDefault="00A313B5" w:rsidP="00A313B5">
      <w:pPr>
        <w:pStyle w:val="Heading2"/>
      </w:pPr>
      <w:bookmarkStart w:id="2" w:name="_Toc312665193"/>
      <w:r>
        <w:t>Integration Mechanism</w:t>
      </w:r>
      <w:bookmarkEnd w:id="2"/>
    </w:p>
    <w:p w:rsidR="006D5577" w:rsidRDefault="006D5577" w:rsidP="006D5577">
      <w:pPr>
        <w:pStyle w:val="Hd2Style1"/>
      </w:pPr>
      <w:r>
        <w:t>AFM integrates customer data in the following two ways,</w:t>
      </w:r>
    </w:p>
    <w:p w:rsidR="006D5577" w:rsidRDefault="006D5577" w:rsidP="006D5577">
      <w:pPr>
        <w:pStyle w:val="Hd2Style1"/>
        <w:numPr>
          <w:ilvl w:val="0"/>
          <w:numId w:val="16"/>
        </w:numPr>
      </w:pPr>
      <w:r>
        <w:t>Batch Mode</w:t>
      </w:r>
    </w:p>
    <w:p w:rsidR="006D5577" w:rsidRDefault="006D5577" w:rsidP="006D5577">
      <w:pPr>
        <w:pStyle w:val="Hd2Style1"/>
        <w:numPr>
          <w:ilvl w:val="0"/>
          <w:numId w:val="16"/>
        </w:numPr>
      </w:pPr>
      <w:r>
        <w:t>Web Services</w:t>
      </w:r>
    </w:p>
    <w:p w:rsidR="002D7487" w:rsidRPr="006D5577" w:rsidRDefault="002D7487" w:rsidP="002D7487">
      <w:pPr>
        <w:pStyle w:val="Hd2Style1"/>
      </w:pPr>
      <w:r>
        <w:t>The integration mechanism is decided based on the customer requirements.</w:t>
      </w:r>
    </w:p>
    <w:p w:rsidR="00A0724E" w:rsidRDefault="00A0724E" w:rsidP="00A0724E">
      <w:pPr>
        <w:pStyle w:val="Heading3"/>
      </w:pPr>
      <w:bookmarkStart w:id="3" w:name="_Toc312665194"/>
      <w:r>
        <w:t>Batch Mode</w:t>
      </w:r>
      <w:bookmarkEnd w:id="3"/>
    </w:p>
    <w:p w:rsidR="00D1157A" w:rsidRDefault="00A16F5C" w:rsidP="00A0724E">
      <w:pPr>
        <w:pStyle w:val="Hd3Style1"/>
      </w:pPr>
      <w:r>
        <w:t xml:space="preserve">Batch processing of the input </w:t>
      </w:r>
      <w:r w:rsidR="0076741D">
        <w:t>data</w:t>
      </w:r>
      <w:r>
        <w:t xml:space="preserve"> files is done in AFM. The </w:t>
      </w:r>
      <w:r w:rsidR="0076741D">
        <w:t>data</w:t>
      </w:r>
      <w:r>
        <w:t xml:space="preserve"> files are expected to be uploaded to a designated folder in an FTP site. These files are processed periodically by AFM. The interval of processing is a customer specific input that needs to be provided.</w:t>
      </w:r>
    </w:p>
    <w:p w:rsidR="009A1601" w:rsidRDefault="009A1601" w:rsidP="009A1601">
      <w:pPr>
        <w:pStyle w:val="Heading3"/>
      </w:pPr>
      <w:bookmarkStart w:id="4" w:name="_Toc312665195"/>
      <w:r>
        <w:t>Web Services</w:t>
      </w:r>
      <w:bookmarkEnd w:id="4"/>
    </w:p>
    <w:p w:rsidR="0006079F" w:rsidRDefault="0006079F" w:rsidP="009A1601">
      <w:pPr>
        <w:pStyle w:val="Hd3Style1"/>
      </w:pPr>
      <w:r>
        <w:t>If the customer has hosted a Web Service in their server, AFM has the ability to make a Web Service call to retrieve customer data through the ABI module. The customer data is retrieved from their proprietary system by the Web Service and it sends back the xml response. The xml response is then processed and data is dumped into the AFM database.</w:t>
      </w:r>
    </w:p>
    <w:p w:rsidR="00CE104A" w:rsidRDefault="00CE104A" w:rsidP="00CE104A">
      <w:pPr>
        <w:pStyle w:val="Hd3Style1"/>
      </w:pPr>
      <w:r>
        <w:t xml:space="preserve">The customer data is got into AFM </w:t>
      </w:r>
      <w:r w:rsidR="002109E7">
        <w:t xml:space="preserve">in one of the following manner </w:t>
      </w:r>
      <w:r>
        <w:t>through Web Service</w:t>
      </w:r>
      <w:r w:rsidR="002109E7">
        <w:t>,</w:t>
      </w:r>
    </w:p>
    <w:p w:rsidR="002109E7" w:rsidRDefault="002109E7" w:rsidP="002109E7">
      <w:pPr>
        <w:pStyle w:val="Hd3Style1"/>
        <w:numPr>
          <w:ilvl w:val="0"/>
          <w:numId w:val="19"/>
        </w:numPr>
      </w:pPr>
      <w:r>
        <w:t>On-demand</w:t>
      </w:r>
    </w:p>
    <w:p w:rsidR="002109E7" w:rsidRDefault="002109E7" w:rsidP="002109E7">
      <w:pPr>
        <w:pStyle w:val="Hd3Style1"/>
        <w:ind w:left="1440"/>
      </w:pPr>
      <w:r>
        <w:t>If in AFM the account details such as account owner, branch and address are needed from an external system, say a Core Banking System, provide the account number in the request of Web</w:t>
      </w:r>
      <w:r w:rsidR="0050714F">
        <w:t xml:space="preserve"> S</w:t>
      </w:r>
      <w:r>
        <w:t>ervice call. The AFM user enters the account number in the UI and the account related data returned by the Web Service provider of the customer is displayed.</w:t>
      </w:r>
      <w:r w:rsidR="00F37110">
        <w:t xml:space="preserve"> This approach is used when the customer data is voluminous</w:t>
      </w:r>
      <w:r w:rsidR="00DD4B21">
        <w:t>.</w:t>
      </w:r>
    </w:p>
    <w:p w:rsidR="002109E7" w:rsidRDefault="002109E7" w:rsidP="002109E7">
      <w:pPr>
        <w:pStyle w:val="Hd3Style1"/>
        <w:numPr>
          <w:ilvl w:val="0"/>
          <w:numId w:val="19"/>
        </w:numPr>
      </w:pPr>
      <w:r>
        <w:t>Scheduled</w:t>
      </w:r>
    </w:p>
    <w:p w:rsidR="002109E7" w:rsidRDefault="009F4F6E" w:rsidP="002109E7">
      <w:pPr>
        <w:pStyle w:val="Hd3Style1"/>
        <w:ind w:left="1440"/>
      </w:pPr>
      <w:r>
        <w:rPr>
          <w:szCs w:val="22"/>
        </w:rPr>
        <w:t>S</w:t>
      </w:r>
      <w:r w:rsidRPr="00D23259">
        <w:rPr>
          <w:szCs w:val="22"/>
        </w:rPr>
        <w:t>cheduled request</w:t>
      </w:r>
      <w:r>
        <w:rPr>
          <w:szCs w:val="22"/>
        </w:rPr>
        <w:t>s</w:t>
      </w:r>
      <w:r w:rsidRPr="00D23259">
        <w:rPr>
          <w:szCs w:val="22"/>
        </w:rPr>
        <w:t xml:space="preserve"> </w:t>
      </w:r>
      <w:r>
        <w:rPr>
          <w:szCs w:val="22"/>
        </w:rPr>
        <w:t>are</w:t>
      </w:r>
      <w:r w:rsidRPr="00D23259">
        <w:rPr>
          <w:szCs w:val="22"/>
        </w:rPr>
        <w:t xml:space="preserve"> generated at periodic intervals</w:t>
      </w:r>
      <w:r w:rsidR="002109E7" w:rsidRPr="00D23259">
        <w:rPr>
          <w:szCs w:val="22"/>
        </w:rPr>
        <w:t xml:space="preserve"> to retrieve c</w:t>
      </w:r>
      <w:r>
        <w:rPr>
          <w:szCs w:val="22"/>
        </w:rPr>
        <w:t>ustomer</w:t>
      </w:r>
      <w:r w:rsidR="002109E7" w:rsidRPr="00D23259">
        <w:rPr>
          <w:szCs w:val="22"/>
        </w:rPr>
        <w:t xml:space="preserve"> data from external systems</w:t>
      </w:r>
      <w:r w:rsidR="002109E7">
        <w:rPr>
          <w:szCs w:val="22"/>
        </w:rPr>
        <w:t xml:space="preserve"> that are continuously updated.</w:t>
      </w:r>
    </w:p>
    <w:p w:rsidR="00A313B5" w:rsidRDefault="0076741D" w:rsidP="0076741D">
      <w:pPr>
        <w:pStyle w:val="Heading2"/>
      </w:pPr>
      <w:bookmarkStart w:id="5" w:name="_Toc312665196"/>
      <w:r>
        <w:t>Data Import Frequency</w:t>
      </w:r>
      <w:bookmarkEnd w:id="5"/>
    </w:p>
    <w:p w:rsidR="0076741D" w:rsidRDefault="0076741D" w:rsidP="0076741D">
      <w:pPr>
        <w:pStyle w:val="Hd2Style1"/>
      </w:pPr>
      <w:r>
        <w:t>One time load of case data followed by delta ingestion is the way in which import happens in AFM. The entire data from external system is ingested into AFM for the first time. In the subsequent loads only the data changes are ingested</w:t>
      </w:r>
      <w:r w:rsidR="00601F5F">
        <w:t>. The interval of data ingestion is configurable as it is customer specific.</w:t>
      </w:r>
      <w:r w:rsidR="00727C7F">
        <w:t xml:space="preserve"> This is applicable </w:t>
      </w:r>
      <w:r w:rsidR="00B07F2D">
        <w:t xml:space="preserve">only </w:t>
      </w:r>
      <w:r w:rsidR="00727C7F">
        <w:t>for Batch Mode and Scheduled Web Services integration mechanism</w:t>
      </w:r>
      <w:r w:rsidR="008673CA">
        <w:t>s</w:t>
      </w:r>
      <w:r w:rsidR="00727C7F">
        <w:t>.</w:t>
      </w:r>
    </w:p>
    <w:p w:rsidR="00BB09F2" w:rsidRDefault="00BB09F2" w:rsidP="00BB09F2">
      <w:pPr>
        <w:pStyle w:val="Heading2"/>
      </w:pPr>
      <w:bookmarkStart w:id="6" w:name="_Toc312665197"/>
      <w:r>
        <w:t>Error Handling</w:t>
      </w:r>
      <w:bookmarkEnd w:id="6"/>
    </w:p>
    <w:p w:rsidR="00284258" w:rsidRDefault="00586FDF" w:rsidP="00586FDF">
      <w:pPr>
        <w:pStyle w:val="Hd2Style1"/>
      </w:pPr>
      <w:r>
        <w:t xml:space="preserve">The entire input </w:t>
      </w:r>
      <w:r w:rsidR="00E958D9">
        <w:t>data</w:t>
      </w:r>
      <w:r>
        <w:t xml:space="preserve"> file containing the case </w:t>
      </w:r>
      <w:r w:rsidR="00E958D9">
        <w:t>details</w:t>
      </w:r>
      <w:r>
        <w:t xml:space="preserve"> is processed. This is explained by means of considering a scenario. Assume there are five records in a</w:t>
      </w:r>
      <w:r w:rsidR="00124AC9">
        <w:t xml:space="preserve"> data</w:t>
      </w:r>
      <w:r>
        <w:t xml:space="preserve"> file and there occurs an error while processing the 3rd record. In this case, the first two records would have been processed and the 3</w:t>
      </w:r>
      <w:r w:rsidRPr="00FC168C">
        <w:rPr>
          <w:vertAlign w:val="superscript"/>
        </w:rPr>
        <w:t>rd</w:t>
      </w:r>
      <w:r>
        <w:t xml:space="preserve"> record is skipped. Also the remaining two records are processed. The data format errors are </w:t>
      </w:r>
      <w:r>
        <w:lastRenderedPageBreak/>
        <w:t>reported based on the integration mechanism which is customer specific.</w:t>
      </w:r>
      <w:r w:rsidR="00284258">
        <w:t xml:space="preserve"> For instance, say if the error response is going to be an XML, the error response lists all the errors that occurred while processing the specific customer record. A sample error xml in case of processing a customer XML is shown below.</w:t>
      </w:r>
    </w:p>
    <w:p w:rsidR="00284258" w:rsidRPr="00284258" w:rsidRDefault="00284258" w:rsidP="00284258">
      <w:pPr>
        <w:ind w:left="1440"/>
        <w:rPr>
          <w:i/>
        </w:rPr>
      </w:pPr>
      <w:r w:rsidRPr="00284258">
        <w:rPr>
          <w:i/>
        </w:rPr>
        <w:t>&lt;?xml version="1.0" encoding="UTF-8"?&gt;</w:t>
      </w:r>
    </w:p>
    <w:p w:rsidR="00284258" w:rsidRPr="00284258" w:rsidRDefault="00284258" w:rsidP="00284258">
      <w:pPr>
        <w:ind w:left="1440"/>
        <w:rPr>
          <w:i/>
        </w:rPr>
      </w:pPr>
      <w:r w:rsidRPr="00284258">
        <w:rPr>
          <w:i/>
        </w:rPr>
        <w:t>&lt;CustomerErrors&gt;</w:t>
      </w:r>
    </w:p>
    <w:p w:rsidR="00284258" w:rsidRPr="00284258" w:rsidRDefault="00284258" w:rsidP="00284258">
      <w:pPr>
        <w:ind w:left="1440" w:firstLine="720"/>
        <w:rPr>
          <w:i/>
        </w:rPr>
      </w:pPr>
      <w:r w:rsidRPr="00284258">
        <w:rPr>
          <w:i/>
        </w:rPr>
        <w:t>&lt;CustomerInfo Id=”999”&gt;</w:t>
      </w:r>
    </w:p>
    <w:p w:rsidR="00284258" w:rsidRPr="00284258" w:rsidRDefault="00284258" w:rsidP="00284258">
      <w:pPr>
        <w:ind w:left="1440"/>
        <w:rPr>
          <w:i/>
        </w:rPr>
      </w:pPr>
      <w:r w:rsidRPr="00284258">
        <w:rPr>
          <w:i/>
        </w:rPr>
        <w:tab/>
      </w:r>
      <w:r w:rsidRPr="00284258">
        <w:rPr>
          <w:i/>
        </w:rPr>
        <w:tab/>
        <w:t>&lt;error&gt;The value of element CustomerType is not valid&lt;/error&gt;</w:t>
      </w:r>
    </w:p>
    <w:p w:rsidR="00284258" w:rsidRPr="00284258" w:rsidRDefault="00284258" w:rsidP="00284258">
      <w:pPr>
        <w:ind w:left="1440"/>
        <w:rPr>
          <w:i/>
        </w:rPr>
      </w:pPr>
      <w:r w:rsidRPr="00284258">
        <w:rPr>
          <w:i/>
        </w:rPr>
        <w:tab/>
      </w:r>
      <w:r w:rsidRPr="00284258">
        <w:rPr>
          <w:i/>
        </w:rPr>
        <w:tab/>
        <w:t>&lt;error&gt;The value of element DOB is not a valid value for date&lt;/error&gt;</w:t>
      </w:r>
    </w:p>
    <w:p w:rsidR="00284258" w:rsidRPr="00284258" w:rsidRDefault="00284258" w:rsidP="00284258">
      <w:pPr>
        <w:ind w:left="1440" w:firstLine="720"/>
        <w:rPr>
          <w:i/>
        </w:rPr>
      </w:pPr>
      <w:r w:rsidRPr="00284258">
        <w:rPr>
          <w:i/>
        </w:rPr>
        <w:t>&lt;/CustomerInfo&gt;</w:t>
      </w:r>
    </w:p>
    <w:p w:rsidR="002D40B0" w:rsidRDefault="00284258" w:rsidP="00284258">
      <w:pPr>
        <w:ind w:left="1440"/>
      </w:pPr>
      <w:r w:rsidRPr="00284258">
        <w:rPr>
          <w:i/>
        </w:rPr>
        <w:t>&lt;/CustomerErrors&gt;</w:t>
      </w:r>
    </w:p>
    <w:p w:rsidR="002D40B0" w:rsidRPr="00464830" w:rsidRDefault="002D40B0" w:rsidP="00186F00">
      <w:pPr>
        <w:pStyle w:val="Heading3"/>
      </w:pPr>
      <w:bookmarkStart w:id="7" w:name="_Toc312665198"/>
      <w:r w:rsidRPr="00464830">
        <w:t>Email Notification</w:t>
      </w:r>
      <w:bookmarkEnd w:id="7"/>
    </w:p>
    <w:p w:rsidR="00BB09F2" w:rsidRPr="00BB09F2" w:rsidRDefault="009C1105" w:rsidP="00186F00">
      <w:pPr>
        <w:pStyle w:val="Hd3Style1"/>
      </w:pPr>
      <w:r>
        <w:t>AFM offers a capability where email is triggered to the concerned recipient in case of an error</w:t>
      </w:r>
      <w:r w:rsidR="000238DA">
        <w:t>(s)</w:t>
      </w:r>
      <w:r>
        <w:t xml:space="preserve"> in the data file.</w:t>
      </w:r>
      <w:r w:rsidR="00FF6475">
        <w:t xml:space="preserve"> This feature is configurable in AFM.</w:t>
      </w:r>
      <w:r w:rsidR="00524086">
        <w:t xml:space="preserve"> This feature is primarily for helping the technical support team </w:t>
      </w:r>
      <w:r w:rsidR="000751B5">
        <w:t>while</w:t>
      </w:r>
      <w:r w:rsidR="00524086">
        <w:t xml:space="preserve"> tracing the exact error in the data file. </w:t>
      </w:r>
    </w:p>
    <w:p w:rsidR="00217F0B" w:rsidRDefault="004E1C6B" w:rsidP="00B35D70">
      <w:pPr>
        <w:pStyle w:val="Heading1"/>
      </w:pPr>
      <w:bookmarkStart w:id="8" w:name="_Toc312665199"/>
      <w:r>
        <w:t>Storing of Customer Information in AFM</w:t>
      </w:r>
      <w:bookmarkEnd w:id="8"/>
      <w:r>
        <w:t xml:space="preserve"> </w:t>
      </w:r>
    </w:p>
    <w:p w:rsidR="008B7A51" w:rsidRDefault="001825F9" w:rsidP="008B7A51">
      <w:pPr>
        <w:pStyle w:val="Hd1Style1"/>
      </w:pPr>
      <w:r>
        <w:t>The Customer Information from external systems include,</w:t>
      </w:r>
    </w:p>
    <w:p w:rsidR="001825F9" w:rsidRDefault="001825F9" w:rsidP="001825F9">
      <w:pPr>
        <w:pStyle w:val="Hd1Style1"/>
        <w:numPr>
          <w:ilvl w:val="0"/>
          <w:numId w:val="20"/>
        </w:numPr>
      </w:pPr>
      <w:r>
        <w:t>Demographic details; and</w:t>
      </w:r>
    </w:p>
    <w:p w:rsidR="001825F9" w:rsidRDefault="001825F9" w:rsidP="001825F9">
      <w:pPr>
        <w:pStyle w:val="Hd1Style1"/>
        <w:numPr>
          <w:ilvl w:val="0"/>
          <w:numId w:val="20"/>
        </w:numPr>
      </w:pPr>
      <w:r>
        <w:t>Account details.</w:t>
      </w:r>
    </w:p>
    <w:p w:rsidR="00AB7D1A" w:rsidRDefault="00504E59" w:rsidP="00504E59">
      <w:pPr>
        <w:pStyle w:val="Heading2"/>
      </w:pPr>
      <w:bookmarkStart w:id="9" w:name="_Toc312665200"/>
      <w:r>
        <w:t>Demographic Details</w:t>
      </w:r>
      <w:bookmarkEnd w:id="9"/>
    </w:p>
    <w:p w:rsidR="00504E59" w:rsidRDefault="00504E59" w:rsidP="00504E59">
      <w:pPr>
        <w:pStyle w:val="Hd2Style1"/>
      </w:pPr>
      <w:r>
        <w:t>The Demographic details include the following information about the customer such as,</w:t>
      </w:r>
    </w:p>
    <w:p w:rsidR="00504E59" w:rsidRDefault="00504E59" w:rsidP="00504E59">
      <w:pPr>
        <w:pStyle w:val="Hd2Style1"/>
        <w:numPr>
          <w:ilvl w:val="0"/>
          <w:numId w:val="21"/>
        </w:numPr>
      </w:pPr>
      <w:r>
        <w:t>Address</w:t>
      </w:r>
      <w:r w:rsidR="00326762">
        <w:t>;</w:t>
      </w:r>
    </w:p>
    <w:p w:rsidR="00504E59" w:rsidRDefault="00504E59" w:rsidP="00504E59">
      <w:pPr>
        <w:pStyle w:val="Hd2Style1"/>
        <w:numPr>
          <w:ilvl w:val="0"/>
          <w:numId w:val="21"/>
        </w:numPr>
      </w:pPr>
      <w:r>
        <w:t>Phone</w:t>
      </w:r>
      <w:r w:rsidR="00326762">
        <w:t>; and</w:t>
      </w:r>
    </w:p>
    <w:p w:rsidR="00504E59" w:rsidRDefault="00504E59" w:rsidP="00504E59">
      <w:pPr>
        <w:pStyle w:val="Hd2Style1"/>
        <w:numPr>
          <w:ilvl w:val="0"/>
          <w:numId w:val="21"/>
        </w:numPr>
      </w:pPr>
      <w:r>
        <w:t>Identification details – SSN, Passport, Driving License, etc.</w:t>
      </w:r>
    </w:p>
    <w:p w:rsidR="00326762" w:rsidRDefault="00326762" w:rsidP="00326762">
      <w:pPr>
        <w:pStyle w:val="Heading2"/>
      </w:pPr>
      <w:bookmarkStart w:id="10" w:name="_Toc312665201"/>
      <w:r>
        <w:t>Account Details</w:t>
      </w:r>
      <w:bookmarkEnd w:id="10"/>
    </w:p>
    <w:p w:rsidR="00326762" w:rsidRDefault="00326762" w:rsidP="00326762">
      <w:pPr>
        <w:pStyle w:val="Hd2Style1"/>
      </w:pPr>
      <w:r>
        <w:t>The Account details include,</w:t>
      </w:r>
    </w:p>
    <w:p w:rsidR="00326762" w:rsidRDefault="00326762" w:rsidP="00326762">
      <w:pPr>
        <w:pStyle w:val="Hd2Style1"/>
        <w:numPr>
          <w:ilvl w:val="0"/>
          <w:numId w:val="22"/>
        </w:numPr>
      </w:pPr>
      <w:r>
        <w:t>Account Number</w:t>
      </w:r>
      <w:r w:rsidR="00312DCB">
        <w:t>;</w:t>
      </w:r>
    </w:p>
    <w:p w:rsidR="00326762" w:rsidRDefault="00326762" w:rsidP="00326762">
      <w:pPr>
        <w:pStyle w:val="Hd2Style1"/>
        <w:numPr>
          <w:ilvl w:val="0"/>
          <w:numId w:val="22"/>
        </w:numPr>
      </w:pPr>
      <w:r>
        <w:t>Account Type</w:t>
      </w:r>
      <w:r w:rsidR="00312DCB">
        <w:t>;</w:t>
      </w:r>
    </w:p>
    <w:p w:rsidR="00326762" w:rsidRDefault="00326762" w:rsidP="00326762">
      <w:pPr>
        <w:pStyle w:val="Hd2Style1"/>
        <w:numPr>
          <w:ilvl w:val="0"/>
          <w:numId w:val="22"/>
        </w:numPr>
      </w:pPr>
      <w:r>
        <w:t>Branch</w:t>
      </w:r>
      <w:r w:rsidR="00312DCB">
        <w:t xml:space="preserve">; and </w:t>
      </w:r>
    </w:p>
    <w:p w:rsidR="00326762" w:rsidRPr="00326762" w:rsidRDefault="00326762" w:rsidP="00326762">
      <w:pPr>
        <w:pStyle w:val="Hd2Style1"/>
        <w:numPr>
          <w:ilvl w:val="0"/>
          <w:numId w:val="22"/>
        </w:numPr>
      </w:pPr>
      <w:r>
        <w:t>Account Owner(s)</w:t>
      </w:r>
      <w:r w:rsidR="00312DCB">
        <w:t>, etc.</w:t>
      </w:r>
    </w:p>
    <w:p w:rsidR="0020353E" w:rsidRPr="002536F0" w:rsidRDefault="0020353E" w:rsidP="0020353E">
      <w:pPr>
        <w:pStyle w:val="Heading1"/>
      </w:pPr>
      <w:bookmarkStart w:id="11" w:name="_Toc309824248"/>
      <w:bookmarkStart w:id="12" w:name="_Toc312665202"/>
      <w:r>
        <w:t>Business Rules</w:t>
      </w:r>
      <w:bookmarkEnd w:id="11"/>
      <w:bookmarkEnd w:id="12"/>
    </w:p>
    <w:p w:rsidR="00E57C0D" w:rsidRDefault="00E57C0D" w:rsidP="00E57C0D">
      <w:pPr>
        <w:pStyle w:val="Heading2"/>
      </w:pPr>
      <w:bookmarkStart w:id="13" w:name="_Toc312665203"/>
      <w:r>
        <w:t xml:space="preserve">Customer </w:t>
      </w:r>
      <w:bookmarkEnd w:id="13"/>
      <w:r w:rsidR="002563FA">
        <w:t>Type</w:t>
      </w:r>
    </w:p>
    <w:p w:rsidR="00E57C0D" w:rsidRDefault="00E57C0D" w:rsidP="00E57C0D">
      <w:pPr>
        <w:pStyle w:val="Hd2Style1"/>
        <w:numPr>
          <w:ilvl w:val="0"/>
          <w:numId w:val="25"/>
        </w:numPr>
      </w:pPr>
      <w:r>
        <w:t>If ‘CustomerType’ = I then ‘PersonInformation’ element has the Person details.</w:t>
      </w:r>
    </w:p>
    <w:p w:rsidR="00E57C0D" w:rsidRDefault="00E57C0D" w:rsidP="00E57C0D">
      <w:pPr>
        <w:pStyle w:val="Hd2Style1"/>
        <w:numPr>
          <w:ilvl w:val="0"/>
          <w:numId w:val="25"/>
        </w:numPr>
      </w:pPr>
      <w:r>
        <w:t>If ‘CustomerType’ = O then ‘CompanyInformation’ element has the Company details.</w:t>
      </w:r>
    </w:p>
    <w:p w:rsidR="00E57C0D" w:rsidRDefault="00E57C0D" w:rsidP="00E57C0D">
      <w:pPr>
        <w:pStyle w:val="Heading2"/>
      </w:pPr>
      <w:bookmarkStart w:id="14" w:name="_Toc312665204"/>
      <w:r>
        <w:t>Gender Flag</w:t>
      </w:r>
      <w:bookmarkEnd w:id="14"/>
    </w:p>
    <w:p w:rsidR="00E57C0D" w:rsidRDefault="00E57C0D" w:rsidP="00E57C0D">
      <w:pPr>
        <w:pStyle w:val="Hd2Style1"/>
      </w:pPr>
      <w:r>
        <w:t>The element “Sex” i</w:t>
      </w:r>
      <w:r w:rsidRPr="006A5B59">
        <w:t xml:space="preserve">dentifies the </w:t>
      </w:r>
      <w:r w:rsidR="00E40265">
        <w:t>Person</w:t>
      </w:r>
      <w:r w:rsidRPr="006A5B59">
        <w:t xml:space="preserve"> as</w:t>
      </w:r>
      <w:r>
        <w:t>,</w:t>
      </w:r>
    </w:p>
    <w:p w:rsidR="00E57C0D" w:rsidRDefault="00E57C0D" w:rsidP="00E57C0D">
      <w:pPr>
        <w:pStyle w:val="Hd2Style1"/>
        <w:numPr>
          <w:ilvl w:val="0"/>
          <w:numId w:val="26"/>
        </w:numPr>
      </w:pPr>
      <w:r>
        <w:t>F = Female; or</w:t>
      </w:r>
    </w:p>
    <w:p w:rsidR="00E57C0D" w:rsidRDefault="00E57C0D" w:rsidP="00E57C0D">
      <w:pPr>
        <w:pStyle w:val="Hd2Style1"/>
        <w:numPr>
          <w:ilvl w:val="0"/>
          <w:numId w:val="26"/>
        </w:numPr>
      </w:pPr>
      <w:r>
        <w:t>M = Male; or</w:t>
      </w:r>
    </w:p>
    <w:p w:rsidR="00DC2262" w:rsidRDefault="00E57C0D" w:rsidP="00E57C0D">
      <w:pPr>
        <w:pStyle w:val="Hd2Style1"/>
        <w:numPr>
          <w:ilvl w:val="0"/>
          <w:numId w:val="26"/>
        </w:numPr>
      </w:pPr>
      <w:r w:rsidRPr="006A5B59">
        <w:t>Null = Individual with no gender specified</w:t>
      </w:r>
      <w:r>
        <w:t>.</w:t>
      </w:r>
    </w:p>
    <w:p w:rsidR="00B7564F" w:rsidRDefault="00B7564F" w:rsidP="00B7564F">
      <w:pPr>
        <w:pStyle w:val="Heading2"/>
      </w:pPr>
      <w:bookmarkStart w:id="15" w:name="_Toc312665205"/>
      <w:r>
        <w:lastRenderedPageBreak/>
        <w:t>Date Format</w:t>
      </w:r>
      <w:bookmarkEnd w:id="15"/>
    </w:p>
    <w:p w:rsidR="00B7564F" w:rsidRDefault="00B7564F" w:rsidP="00B7564F">
      <w:pPr>
        <w:pStyle w:val="ListParagraph"/>
        <w:numPr>
          <w:ilvl w:val="0"/>
          <w:numId w:val="27"/>
        </w:numPr>
      </w:pPr>
      <w:r>
        <w:t xml:space="preserve">The elements that are of XML data type ‘date’ must be of the format </w:t>
      </w:r>
      <w:r w:rsidRPr="00CF2152">
        <w:rPr>
          <w:b/>
        </w:rPr>
        <w:t>YYYY-MM-DD</w:t>
      </w:r>
      <w:r>
        <w:t xml:space="preserve">. </w:t>
      </w:r>
    </w:p>
    <w:p w:rsidR="00B7564F" w:rsidRDefault="00B7564F" w:rsidP="00B7564F">
      <w:pPr>
        <w:pStyle w:val="ListParagraph"/>
      </w:pPr>
      <w:r>
        <w:t>The elements that are of ‘date’ type are listed below.</w:t>
      </w:r>
    </w:p>
    <w:p w:rsidR="00B7564F" w:rsidRDefault="00B7564F" w:rsidP="00B7564F">
      <w:pPr>
        <w:ind w:left="720"/>
        <w:rPr>
          <w:b/>
        </w:rPr>
      </w:pPr>
      <w:r w:rsidRPr="00CC1725">
        <w:rPr>
          <w:b/>
        </w:rPr>
        <w:t>Customer XML:</w:t>
      </w:r>
    </w:p>
    <w:p w:rsidR="00B7564F" w:rsidRPr="00CC1725" w:rsidRDefault="00B7564F" w:rsidP="00B7564F">
      <w:pPr>
        <w:pStyle w:val="ListParagraph"/>
        <w:numPr>
          <w:ilvl w:val="1"/>
          <w:numId w:val="27"/>
        </w:numPr>
      </w:pPr>
      <w:r w:rsidRPr="00CC1725">
        <w:t>DOB</w:t>
      </w:r>
    </w:p>
    <w:p w:rsidR="00B7564F" w:rsidRDefault="00B7564F" w:rsidP="00B7564F">
      <w:pPr>
        <w:pStyle w:val="ListParagraph"/>
        <w:numPr>
          <w:ilvl w:val="1"/>
          <w:numId w:val="27"/>
        </w:numPr>
      </w:pPr>
      <w:r w:rsidRPr="00297041">
        <w:t>IssuedDate</w:t>
      </w:r>
    </w:p>
    <w:p w:rsidR="00B7564F" w:rsidRDefault="00B7564F" w:rsidP="00B7564F">
      <w:pPr>
        <w:pStyle w:val="ListParagraph"/>
        <w:numPr>
          <w:ilvl w:val="1"/>
          <w:numId w:val="27"/>
        </w:numPr>
      </w:pPr>
      <w:r w:rsidRPr="00297041">
        <w:t>ExpiryDate</w:t>
      </w:r>
    </w:p>
    <w:p w:rsidR="00B7564F" w:rsidRPr="00CC1725" w:rsidRDefault="00B7564F" w:rsidP="00B7564F">
      <w:pPr>
        <w:pStyle w:val="ListParagraph"/>
        <w:numPr>
          <w:ilvl w:val="1"/>
          <w:numId w:val="27"/>
        </w:numPr>
        <w:rPr>
          <w:b/>
        </w:rPr>
      </w:pPr>
      <w:r w:rsidRPr="00297041">
        <w:t>DateOpened</w:t>
      </w:r>
    </w:p>
    <w:p w:rsidR="00B7564F" w:rsidRPr="00011516" w:rsidRDefault="00B7564F" w:rsidP="00B7564F">
      <w:pPr>
        <w:pStyle w:val="ListParagraph"/>
        <w:numPr>
          <w:ilvl w:val="1"/>
          <w:numId w:val="27"/>
        </w:numPr>
        <w:rPr>
          <w:b/>
        </w:rPr>
      </w:pPr>
      <w:r w:rsidRPr="00297041">
        <w:t>DateClosed</w:t>
      </w:r>
    </w:p>
    <w:p w:rsidR="00B7564F" w:rsidRPr="00CC1725" w:rsidRDefault="00B7564F" w:rsidP="00B7564F">
      <w:pPr>
        <w:pStyle w:val="ListParagraph"/>
        <w:numPr>
          <w:ilvl w:val="1"/>
          <w:numId w:val="27"/>
        </w:numPr>
        <w:rPr>
          <w:b/>
        </w:rPr>
      </w:pPr>
      <w:r>
        <w:t>EnteredOn</w:t>
      </w:r>
    </w:p>
    <w:p w:rsidR="00B7564F" w:rsidRDefault="00B7564F" w:rsidP="007A048C">
      <w:pPr>
        <w:pStyle w:val="Heading2"/>
      </w:pPr>
      <w:bookmarkStart w:id="16" w:name="_Toc312665206"/>
      <w:r>
        <w:t>Phone and Fax Format</w:t>
      </w:r>
      <w:bookmarkEnd w:id="16"/>
    </w:p>
    <w:p w:rsidR="00B7564F" w:rsidRDefault="00B7564F" w:rsidP="007A048C">
      <w:pPr>
        <w:pStyle w:val="Hd2Style1"/>
      </w:pPr>
      <w:r>
        <w:t>The value of elements that are of type “PhoneType” must be a ten digit positive integer. AFM will apply the following format on the value.</w:t>
      </w:r>
    </w:p>
    <w:p w:rsidR="00B7564F" w:rsidRDefault="00B7564F" w:rsidP="00B7564F">
      <w:pPr>
        <w:pStyle w:val="ListParagraph"/>
        <w:numPr>
          <w:ilvl w:val="0"/>
          <w:numId w:val="28"/>
        </w:numPr>
      </w:pPr>
      <w:r>
        <w:t>(###)###-####</w:t>
      </w:r>
    </w:p>
    <w:p w:rsidR="00B7564F" w:rsidRDefault="00B7564F" w:rsidP="007A048C">
      <w:pPr>
        <w:pStyle w:val="Heading2"/>
      </w:pPr>
      <w:bookmarkStart w:id="17" w:name="_Toc312665207"/>
      <w:r>
        <w:t>Zip Format</w:t>
      </w:r>
      <w:bookmarkEnd w:id="17"/>
    </w:p>
    <w:p w:rsidR="00B7564F" w:rsidRDefault="00B7564F" w:rsidP="0042362F">
      <w:pPr>
        <w:pStyle w:val="Hd2Style1"/>
      </w:pPr>
      <w:r>
        <w:t>The value of ‘Zip’ element must be a nine or five digit positive integer. AFM will apply the following format on the value in case of a nine digits.</w:t>
      </w:r>
    </w:p>
    <w:p w:rsidR="00B7564F" w:rsidRDefault="00B7564F" w:rsidP="00B7564F">
      <w:pPr>
        <w:pStyle w:val="ListParagraph"/>
        <w:numPr>
          <w:ilvl w:val="0"/>
          <w:numId w:val="28"/>
        </w:numPr>
      </w:pPr>
      <w:r>
        <w:t>#####-####</w:t>
      </w:r>
    </w:p>
    <w:p w:rsidR="00B7564F" w:rsidRDefault="00B7564F" w:rsidP="0042362F">
      <w:pPr>
        <w:pStyle w:val="Hd2Style1"/>
      </w:pPr>
      <w:r>
        <w:t>Note: There will be no formatting applied if the value is five digits.</w:t>
      </w:r>
    </w:p>
    <w:p w:rsidR="00B7564F" w:rsidRDefault="00B7564F" w:rsidP="007A048C">
      <w:pPr>
        <w:pStyle w:val="Heading2"/>
      </w:pPr>
      <w:bookmarkStart w:id="18" w:name="_Toc312665208"/>
      <w:r>
        <w:t>$ Amount</w:t>
      </w:r>
      <w:bookmarkEnd w:id="18"/>
    </w:p>
    <w:p w:rsidR="00B7564F" w:rsidRDefault="00B7564F" w:rsidP="0042362F">
      <w:pPr>
        <w:pStyle w:val="Hd2Style1"/>
      </w:pPr>
      <w:r>
        <w:t>The value of elements that are of type “Amount” can be a decimal value greater than or equal to (&gt;=) zero and lesser than or equal to (&lt;=) 10 million.</w:t>
      </w:r>
    </w:p>
    <w:p w:rsidR="00B7564F" w:rsidRDefault="00B7564F" w:rsidP="007A048C">
      <w:pPr>
        <w:pStyle w:val="Heading2"/>
      </w:pPr>
      <w:bookmarkStart w:id="19" w:name="_Toc312665209"/>
      <w:r>
        <w:t>SSN/TIN Format</w:t>
      </w:r>
      <w:bookmarkEnd w:id="19"/>
    </w:p>
    <w:p w:rsidR="00B7564F" w:rsidRDefault="00B7564F" w:rsidP="0042362F">
      <w:pPr>
        <w:pStyle w:val="Hd2Style1"/>
      </w:pPr>
      <w:r>
        <w:t>The value of ‘SSNOrTIN’ element must be a nine digit positive integer. AFM will apply the following format on the value.</w:t>
      </w:r>
    </w:p>
    <w:p w:rsidR="00B7564F" w:rsidRDefault="00B7564F" w:rsidP="00B7564F">
      <w:pPr>
        <w:pStyle w:val="ListParagraph"/>
        <w:numPr>
          <w:ilvl w:val="0"/>
          <w:numId w:val="28"/>
        </w:numPr>
      </w:pPr>
      <w:r>
        <w:t>###-##-####</w:t>
      </w:r>
    </w:p>
    <w:p w:rsidR="00B7564F" w:rsidRDefault="00B7564F" w:rsidP="007A048C">
      <w:pPr>
        <w:pStyle w:val="Heading2"/>
      </w:pPr>
      <w:bookmarkStart w:id="20" w:name="_Toc312665210"/>
      <w:r>
        <w:t>EIN Format</w:t>
      </w:r>
      <w:bookmarkEnd w:id="20"/>
    </w:p>
    <w:p w:rsidR="00B7564F" w:rsidRDefault="00B7564F" w:rsidP="0042362F">
      <w:pPr>
        <w:pStyle w:val="Hd2Style1"/>
      </w:pPr>
      <w:r>
        <w:t>The value of ‘EIN’ element must be a nine digit positive integer. AFM will apply the following format on the value.</w:t>
      </w:r>
    </w:p>
    <w:p w:rsidR="00B7564F" w:rsidRDefault="00B7564F" w:rsidP="00B7564F">
      <w:pPr>
        <w:pStyle w:val="ListParagraph"/>
        <w:numPr>
          <w:ilvl w:val="0"/>
          <w:numId w:val="28"/>
        </w:numPr>
      </w:pPr>
      <w:r>
        <w:t>##-#######</w:t>
      </w:r>
    </w:p>
    <w:p w:rsidR="00B7564F" w:rsidRDefault="00B7564F" w:rsidP="007A048C">
      <w:pPr>
        <w:pStyle w:val="Heading2"/>
      </w:pPr>
      <w:bookmarkStart w:id="21" w:name="_Toc312665211"/>
      <w:r>
        <w:t>EnteredBy and EnteredOn</w:t>
      </w:r>
      <w:bookmarkEnd w:id="21"/>
    </w:p>
    <w:p w:rsidR="00B7564F" w:rsidRDefault="00B7564F" w:rsidP="0042362F">
      <w:pPr>
        <w:pStyle w:val="Hd2Style1"/>
      </w:pPr>
      <w:r>
        <w:t>The ‘EnteredBy’ and ‘EnteredOn’ elements are optional. However the following default values will be inserted in the AFM database when the values are not provided in the XML.</w:t>
      </w:r>
    </w:p>
    <w:p w:rsidR="00B7564F" w:rsidRDefault="00B7564F" w:rsidP="00B7564F">
      <w:pPr>
        <w:pStyle w:val="ListParagraph"/>
        <w:numPr>
          <w:ilvl w:val="0"/>
          <w:numId w:val="28"/>
        </w:numPr>
      </w:pPr>
      <w:r>
        <w:t>EnteredBy = 1 (default)</w:t>
      </w:r>
    </w:p>
    <w:p w:rsidR="00B7564F" w:rsidRDefault="00B7564F" w:rsidP="00B7564F">
      <w:pPr>
        <w:pStyle w:val="ListParagraph"/>
        <w:numPr>
          <w:ilvl w:val="0"/>
          <w:numId w:val="28"/>
        </w:numPr>
      </w:pPr>
      <w:r>
        <w:t>EnteredOn = &lt;System date&gt; (default)</w:t>
      </w:r>
    </w:p>
    <w:p w:rsidR="00B7564F" w:rsidRDefault="00B7564F" w:rsidP="007A048C">
      <w:pPr>
        <w:pStyle w:val="Heading2"/>
      </w:pPr>
      <w:bookmarkStart w:id="22" w:name="_Toc312665212"/>
      <w:r>
        <w:t>BSAInformation – DocumentType</w:t>
      </w:r>
      <w:bookmarkEnd w:id="22"/>
    </w:p>
    <w:p w:rsidR="00B7564F" w:rsidRDefault="00B7564F" w:rsidP="0042362F">
      <w:pPr>
        <w:pStyle w:val="Hd2Style1"/>
      </w:pPr>
      <w:r>
        <w:t>If value for ‘DocumentType’ is ‘Other’ then also provide value for the element ‘</w:t>
      </w:r>
      <w:r w:rsidRPr="00B662FF">
        <w:t>DocumentTypeDescription</w:t>
      </w:r>
      <w:r>
        <w:t>’. This will be validated by AFM during XML processing.</w:t>
      </w:r>
    </w:p>
    <w:p w:rsidR="00B7564F" w:rsidRDefault="00B7564F" w:rsidP="007A048C">
      <w:pPr>
        <w:pStyle w:val="Heading2"/>
      </w:pPr>
      <w:bookmarkStart w:id="23" w:name="_Toc312665213"/>
      <w:r>
        <w:t>CompanyInformation – Url</w:t>
      </w:r>
      <w:bookmarkEnd w:id="23"/>
    </w:p>
    <w:p w:rsidR="00B7564F" w:rsidRPr="005A6D69" w:rsidRDefault="00B7564F" w:rsidP="0042362F">
      <w:pPr>
        <w:pStyle w:val="Hd2Style1"/>
      </w:pPr>
      <w:r>
        <w:t>Url of a Company is available as a Subject Identification Type in AFM. Hence value given in this element is stored in AFM as a value corresponding to this type.</w:t>
      </w:r>
    </w:p>
    <w:p w:rsidR="0062036B" w:rsidRDefault="0062036B" w:rsidP="00FC0FAC">
      <w:pPr>
        <w:pStyle w:val="Hd1Style1"/>
      </w:pPr>
    </w:p>
    <w:sectPr w:rsidR="0062036B" w:rsidSect="006203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5465" w:rsidRDefault="00A35465" w:rsidP="00C84861">
      <w:r>
        <w:separator/>
      </w:r>
    </w:p>
  </w:endnote>
  <w:endnote w:type="continuationSeparator" w:id="1">
    <w:p w:rsidR="00A35465" w:rsidRDefault="00A35465" w:rsidP="00C8486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D30C9E" w:rsidRDefault="00704BC0" w:rsidP="008F644A">
    <w:pPr>
      <w:pStyle w:val="Footer"/>
      <w:pBdr>
        <w:top w:val="single" w:sz="6" w:space="1" w:color="auto"/>
      </w:pBdr>
      <w:tabs>
        <w:tab w:val="clear" w:pos="4320"/>
      </w:tabs>
      <w:rPr>
        <w:rFonts w:ascii="Calibri" w:hAnsi="Calibri"/>
      </w:rPr>
    </w:pPr>
    <w:r w:rsidRPr="00D30C9E">
      <w:rPr>
        <w:rFonts w:ascii="Calibri" w:hAnsi="Calibri"/>
      </w:rPr>
      <w:t>AITHENT-</w:t>
    </w:r>
    <w:r w:rsidR="00DB33FB">
      <w:rPr>
        <w:rFonts w:ascii="Calibri" w:hAnsi="Calibri"/>
      </w:rPr>
      <w:t>AFM</w:t>
    </w:r>
    <w:r w:rsidRPr="00D30C9E">
      <w:rPr>
        <w:rFonts w:ascii="Calibri" w:hAnsi="Calibri"/>
      </w:rPr>
      <w:t>-</w:t>
    </w:r>
    <w:r w:rsidR="00DB33FB">
      <w:rPr>
        <w:rFonts w:ascii="Calibri" w:hAnsi="Calibri"/>
      </w:rPr>
      <w:t>C</w:t>
    </w:r>
    <w:r w:rsidR="0062520B">
      <w:rPr>
        <w:rFonts w:ascii="Calibri" w:hAnsi="Calibri"/>
      </w:rPr>
      <w:t>USTOMER</w:t>
    </w:r>
    <w:r w:rsidR="00DB33FB">
      <w:rPr>
        <w:rFonts w:ascii="Calibri" w:hAnsi="Calibri"/>
      </w:rPr>
      <w:t>_INT_SPEC</w:t>
    </w:r>
    <w:r w:rsidRPr="00D30C9E">
      <w:rPr>
        <w:rFonts w:ascii="Calibri" w:hAnsi="Calibri"/>
      </w:rPr>
      <w:tab/>
    </w:r>
    <w:r>
      <w:rPr>
        <w:rFonts w:ascii="Calibri" w:hAnsi="Calibri"/>
      </w:rPr>
      <w:t xml:space="preserve">Page </w:t>
    </w:r>
    <w:r w:rsidR="00E122AC" w:rsidRPr="00B848C2">
      <w:rPr>
        <w:rStyle w:val="PageNumber"/>
        <w:rFonts w:ascii="Calibri" w:hAnsi="Calibri"/>
      </w:rPr>
      <w:fldChar w:fldCharType="begin"/>
    </w:r>
    <w:r w:rsidRPr="00B848C2">
      <w:rPr>
        <w:rStyle w:val="PageNumber"/>
        <w:rFonts w:ascii="Calibri" w:hAnsi="Calibri"/>
      </w:rPr>
      <w:instrText xml:space="preserve"> PAGE </w:instrText>
    </w:r>
    <w:r w:rsidR="00E122AC" w:rsidRPr="00B848C2">
      <w:rPr>
        <w:rStyle w:val="PageNumber"/>
        <w:rFonts w:ascii="Calibri" w:hAnsi="Calibri"/>
      </w:rPr>
      <w:fldChar w:fldCharType="separate"/>
    </w:r>
    <w:r w:rsidR="00767241">
      <w:rPr>
        <w:rStyle w:val="PageNumber"/>
        <w:rFonts w:ascii="Calibri" w:hAnsi="Calibri"/>
        <w:noProof/>
      </w:rPr>
      <w:t>6</w:t>
    </w:r>
    <w:r w:rsidR="00E122AC" w:rsidRPr="00B848C2">
      <w:rPr>
        <w:rStyle w:val="PageNumber"/>
        <w:rFonts w:ascii="Calibri" w:hAnsi="Calibri"/>
      </w:rPr>
      <w:fldChar w:fldCharType="end"/>
    </w:r>
  </w:p>
  <w:p w:rsidR="008F644A" w:rsidRDefault="00A354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5465" w:rsidRDefault="00A35465" w:rsidP="00C84861">
      <w:r>
        <w:separator/>
      </w:r>
    </w:p>
  </w:footnote>
  <w:footnote w:type="continuationSeparator" w:id="1">
    <w:p w:rsidR="00A35465" w:rsidRDefault="00A35465" w:rsidP="00C848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D30C9E" w:rsidRDefault="00293EE1" w:rsidP="008F644A">
    <w:pPr>
      <w:pStyle w:val="Header"/>
      <w:pBdr>
        <w:bottom w:val="single" w:sz="6" w:space="1" w:color="auto"/>
      </w:pBdr>
      <w:tabs>
        <w:tab w:val="clear" w:pos="4320"/>
        <w:tab w:val="left" w:pos="7499"/>
      </w:tabs>
      <w:rPr>
        <w:rFonts w:ascii="Calibri" w:hAnsi="Calibri"/>
      </w:rPr>
    </w:pPr>
    <w:r>
      <w:rPr>
        <w:rFonts w:ascii="Calibri" w:hAnsi="Calibri"/>
        <w:i/>
      </w:rPr>
      <w:t>C</w:t>
    </w:r>
    <w:r w:rsidR="0014718C">
      <w:rPr>
        <w:rFonts w:ascii="Calibri" w:hAnsi="Calibri"/>
        <w:i/>
      </w:rPr>
      <w:t>ustomer</w:t>
    </w:r>
    <w:r>
      <w:rPr>
        <w:rFonts w:ascii="Calibri" w:hAnsi="Calibri"/>
        <w:i/>
      </w:rPr>
      <w:t xml:space="preserve"> Integration Specification</w:t>
    </w:r>
    <w:r w:rsidR="00704BC0" w:rsidRPr="00D30C9E">
      <w:rPr>
        <w:rFonts w:ascii="Calibri" w:hAnsi="Calibri"/>
      </w:rPr>
      <w:tab/>
    </w:r>
    <w:r w:rsidR="00704BC0" w:rsidRPr="00D30C9E">
      <w:rPr>
        <w:rFonts w:ascii="Calibri" w:hAnsi="Calibri"/>
      </w:rPr>
      <w:tab/>
    </w:r>
    <w:r w:rsidR="0014718C">
      <w:rPr>
        <w:rFonts w:ascii="Calibri" w:hAnsi="Calibri"/>
      </w:rPr>
      <w:t xml:space="preserve">    </w:t>
    </w:r>
    <w:r w:rsidR="00704BC0" w:rsidRPr="00D30C9E">
      <w:rPr>
        <w:rFonts w:ascii="Calibri" w:hAnsi="Calibri"/>
      </w:rPr>
      <w:t>Aithent</w:t>
    </w:r>
  </w:p>
  <w:p w:rsidR="008F644A" w:rsidRDefault="00A354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24D50"/>
    <w:multiLevelType w:val="hybridMultilevel"/>
    <w:tmpl w:val="9D484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B5A83"/>
    <w:multiLevelType w:val="hybridMultilevel"/>
    <w:tmpl w:val="18B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0A3B5E"/>
    <w:multiLevelType w:val="hybridMultilevel"/>
    <w:tmpl w:val="13F6466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nsid w:val="176B1BEF"/>
    <w:multiLevelType w:val="hybridMultilevel"/>
    <w:tmpl w:val="94B46C4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nsid w:val="1D5C7B6F"/>
    <w:multiLevelType w:val="hybridMultilevel"/>
    <w:tmpl w:val="5BC2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C42F84"/>
    <w:multiLevelType w:val="hybridMultilevel"/>
    <w:tmpl w:val="410014F4"/>
    <w:lvl w:ilvl="0" w:tplc="ADD0B398">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6350A4"/>
    <w:multiLevelType w:val="hybridMultilevel"/>
    <w:tmpl w:val="B0C4FBE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91A0A49"/>
    <w:multiLevelType w:val="hybridMultilevel"/>
    <w:tmpl w:val="C70A478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A32052A"/>
    <w:multiLevelType w:val="hybridMultilevel"/>
    <w:tmpl w:val="E42AA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A53580"/>
    <w:multiLevelType w:val="multilevel"/>
    <w:tmpl w:val="7E644F3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3FF00F81"/>
    <w:multiLevelType w:val="hybridMultilevel"/>
    <w:tmpl w:val="12FCACA8"/>
    <w:lvl w:ilvl="0" w:tplc="0409001B">
      <w:start w:val="1"/>
      <w:numFmt w:val="lowerRoman"/>
      <w:lvlText w:val="%1."/>
      <w:lvlJc w:val="righ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nsid w:val="442048C7"/>
    <w:multiLevelType w:val="hybridMultilevel"/>
    <w:tmpl w:val="72D25ED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nsid w:val="4BF54170"/>
    <w:multiLevelType w:val="hybridMultilevel"/>
    <w:tmpl w:val="6D3C1A7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nsid w:val="4D0A50E1"/>
    <w:multiLevelType w:val="hybridMultilevel"/>
    <w:tmpl w:val="2C0AC4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4E4F6152"/>
    <w:multiLevelType w:val="hybridMultilevel"/>
    <w:tmpl w:val="BD9C834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nsid w:val="527110AB"/>
    <w:multiLevelType w:val="hybridMultilevel"/>
    <w:tmpl w:val="77C89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76249C"/>
    <w:multiLevelType w:val="multilevel"/>
    <w:tmpl w:val="EC2AB5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nsid w:val="589E7683"/>
    <w:multiLevelType w:val="hybridMultilevel"/>
    <w:tmpl w:val="C0E8163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nsid w:val="61C87E6A"/>
    <w:multiLevelType w:val="hybridMultilevel"/>
    <w:tmpl w:val="18A26C0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nsid w:val="638D737C"/>
    <w:multiLevelType w:val="hybridMultilevel"/>
    <w:tmpl w:val="240C4C1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0">
    <w:nsid w:val="6B805FC2"/>
    <w:multiLevelType w:val="hybridMultilevel"/>
    <w:tmpl w:val="A5E0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0F2FE5"/>
    <w:multiLevelType w:val="hybridMultilevel"/>
    <w:tmpl w:val="396C4E0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F74162E"/>
    <w:multiLevelType w:val="hybridMultilevel"/>
    <w:tmpl w:val="27F2C7F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nsid w:val="70C9277A"/>
    <w:multiLevelType w:val="hybridMultilevel"/>
    <w:tmpl w:val="800CB11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nsid w:val="74B3400A"/>
    <w:multiLevelType w:val="hybridMultilevel"/>
    <w:tmpl w:val="D144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C42007"/>
    <w:multiLevelType w:val="hybridMultilevel"/>
    <w:tmpl w:val="C080A0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7165373"/>
    <w:multiLevelType w:val="hybridMultilevel"/>
    <w:tmpl w:val="5344C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4A16A4"/>
    <w:multiLevelType w:val="hybridMultilevel"/>
    <w:tmpl w:val="10F4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6"/>
  </w:num>
  <w:num w:numId="4">
    <w:abstractNumId w:val="11"/>
  </w:num>
  <w:num w:numId="5">
    <w:abstractNumId w:val="23"/>
  </w:num>
  <w:num w:numId="6">
    <w:abstractNumId w:val="3"/>
  </w:num>
  <w:num w:numId="7">
    <w:abstractNumId w:val="18"/>
  </w:num>
  <w:num w:numId="8">
    <w:abstractNumId w:val="2"/>
  </w:num>
  <w:num w:numId="9">
    <w:abstractNumId w:val="21"/>
  </w:num>
  <w:num w:numId="10">
    <w:abstractNumId w:val="20"/>
  </w:num>
  <w:num w:numId="11">
    <w:abstractNumId w:val="1"/>
  </w:num>
  <w:num w:numId="12">
    <w:abstractNumId w:val="24"/>
  </w:num>
  <w:num w:numId="13">
    <w:abstractNumId w:val="27"/>
  </w:num>
  <w:num w:numId="14">
    <w:abstractNumId w:val="26"/>
  </w:num>
  <w:num w:numId="15">
    <w:abstractNumId w:val="15"/>
  </w:num>
  <w:num w:numId="16">
    <w:abstractNumId w:val="10"/>
  </w:num>
  <w:num w:numId="17">
    <w:abstractNumId w:val="7"/>
  </w:num>
  <w:num w:numId="18">
    <w:abstractNumId w:val="25"/>
  </w:num>
  <w:num w:numId="19">
    <w:abstractNumId w:val="6"/>
  </w:num>
  <w:num w:numId="20">
    <w:abstractNumId w:val="5"/>
  </w:num>
  <w:num w:numId="21">
    <w:abstractNumId w:val="22"/>
  </w:num>
  <w:num w:numId="22">
    <w:abstractNumId w:val="14"/>
  </w:num>
  <w:num w:numId="23">
    <w:abstractNumId w:val="8"/>
  </w:num>
  <w:num w:numId="24">
    <w:abstractNumId w:val="4"/>
  </w:num>
  <w:num w:numId="25">
    <w:abstractNumId w:val="12"/>
  </w:num>
  <w:num w:numId="26">
    <w:abstractNumId w:val="17"/>
  </w:num>
  <w:num w:numId="27">
    <w:abstractNumId w:val="0"/>
  </w:num>
  <w:num w:numId="2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0"/>
    <w:footnote w:id="1"/>
  </w:footnotePr>
  <w:endnotePr>
    <w:endnote w:id="0"/>
    <w:endnote w:id="1"/>
  </w:endnotePr>
  <w:compat/>
  <w:rsids>
    <w:rsidRoot w:val="00293EE1"/>
    <w:rsid w:val="000238DA"/>
    <w:rsid w:val="00037470"/>
    <w:rsid w:val="00054A44"/>
    <w:rsid w:val="0006079F"/>
    <w:rsid w:val="00066A1A"/>
    <w:rsid w:val="000751B5"/>
    <w:rsid w:val="00085BE8"/>
    <w:rsid w:val="000B4D89"/>
    <w:rsid w:val="000E0592"/>
    <w:rsid w:val="00106AC0"/>
    <w:rsid w:val="0011399B"/>
    <w:rsid w:val="00124AC9"/>
    <w:rsid w:val="0014718C"/>
    <w:rsid w:val="00162B96"/>
    <w:rsid w:val="001825F9"/>
    <w:rsid w:val="00186F00"/>
    <w:rsid w:val="00190A31"/>
    <w:rsid w:val="001A49B5"/>
    <w:rsid w:val="001B063B"/>
    <w:rsid w:val="001B0D17"/>
    <w:rsid w:val="001B59CB"/>
    <w:rsid w:val="001E512E"/>
    <w:rsid w:val="0020353E"/>
    <w:rsid w:val="002109E7"/>
    <w:rsid w:val="00217048"/>
    <w:rsid w:val="00217F0B"/>
    <w:rsid w:val="00225DDB"/>
    <w:rsid w:val="002532FA"/>
    <w:rsid w:val="002563FA"/>
    <w:rsid w:val="00272F86"/>
    <w:rsid w:val="00284258"/>
    <w:rsid w:val="00293EE1"/>
    <w:rsid w:val="002A2BDD"/>
    <w:rsid w:val="002A7467"/>
    <w:rsid w:val="002B47EC"/>
    <w:rsid w:val="002C00CE"/>
    <w:rsid w:val="002D0F3C"/>
    <w:rsid w:val="002D40B0"/>
    <w:rsid w:val="002D7487"/>
    <w:rsid w:val="00301125"/>
    <w:rsid w:val="00312DCB"/>
    <w:rsid w:val="0032566B"/>
    <w:rsid w:val="00326762"/>
    <w:rsid w:val="00341DAE"/>
    <w:rsid w:val="00344729"/>
    <w:rsid w:val="003A697D"/>
    <w:rsid w:val="003B7EFD"/>
    <w:rsid w:val="003C4328"/>
    <w:rsid w:val="003F4B84"/>
    <w:rsid w:val="00401DC0"/>
    <w:rsid w:val="0042362F"/>
    <w:rsid w:val="00444BEF"/>
    <w:rsid w:val="004639C8"/>
    <w:rsid w:val="00464830"/>
    <w:rsid w:val="00471E0A"/>
    <w:rsid w:val="004A0ECF"/>
    <w:rsid w:val="004B649C"/>
    <w:rsid w:val="004D37E0"/>
    <w:rsid w:val="004E1C6B"/>
    <w:rsid w:val="004F1F61"/>
    <w:rsid w:val="005020D8"/>
    <w:rsid w:val="00502975"/>
    <w:rsid w:val="00504E59"/>
    <w:rsid w:val="0050714F"/>
    <w:rsid w:val="00512E84"/>
    <w:rsid w:val="00524086"/>
    <w:rsid w:val="00566FF5"/>
    <w:rsid w:val="00574A1E"/>
    <w:rsid w:val="00582AFC"/>
    <w:rsid w:val="00586FDF"/>
    <w:rsid w:val="00591874"/>
    <w:rsid w:val="005A6361"/>
    <w:rsid w:val="005A6D69"/>
    <w:rsid w:val="005E6CB0"/>
    <w:rsid w:val="00601F5F"/>
    <w:rsid w:val="006169B9"/>
    <w:rsid w:val="0062036B"/>
    <w:rsid w:val="0062520B"/>
    <w:rsid w:val="0066364A"/>
    <w:rsid w:val="00666507"/>
    <w:rsid w:val="00677295"/>
    <w:rsid w:val="00680691"/>
    <w:rsid w:val="006A160B"/>
    <w:rsid w:val="006D5577"/>
    <w:rsid w:val="006D7734"/>
    <w:rsid w:val="006E6375"/>
    <w:rsid w:val="006E64C5"/>
    <w:rsid w:val="007015D6"/>
    <w:rsid w:val="00704BC0"/>
    <w:rsid w:val="00727C7F"/>
    <w:rsid w:val="00736720"/>
    <w:rsid w:val="00750785"/>
    <w:rsid w:val="00767241"/>
    <w:rsid w:val="0076741D"/>
    <w:rsid w:val="007760DD"/>
    <w:rsid w:val="007A048C"/>
    <w:rsid w:val="007A7084"/>
    <w:rsid w:val="007C5E17"/>
    <w:rsid w:val="007C79D2"/>
    <w:rsid w:val="007D25C5"/>
    <w:rsid w:val="007D5627"/>
    <w:rsid w:val="008219AD"/>
    <w:rsid w:val="00824D56"/>
    <w:rsid w:val="00833729"/>
    <w:rsid w:val="00862A76"/>
    <w:rsid w:val="008673CA"/>
    <w:rsid w:val="00872ADD"/>
    <w:rsid w:val="0087509B"/>
    <w:rsid w:val="00895C72"/>
    <w:rsid w:val="008A7B4E"/>
    <w:rsid w:val="008B32F4"/>
    <w:rsid w:val="008B7A51"/>
    <w:rsid w:val="00940E24"/>
    <w:rsid w:val="0096381F"/>
    <w:rsid w:val="00974749"/>
    <w:rsid w:val="009811D3"/>
    <w:rsid w:val="009A1601"/>
    <w:rsid w:val="009C06EA"/>
    <w:rsid w:val="009C1105"/>
    <w:rsid w:val="009C3300"/>
    <w:rsid w:val="009F4F6E"/>
    <w:rsid w:val="00A0724E"/>
    <w:rsid w:val="00A16F5C"/>
    <w:rsid w:val="00A21B01"/>
    <w:rsid w:val="00A23C28"/>
    <w:rsid w:val="00A313B5"/>
    <w:rsid w:val="00A313BC"/>
    <w:rsid w:val="00A31859"/>
    <w:rsid w:val="00A35465"/>
    <w:rsid w:val="00A70689"/>
    <w:rsid w:val="00A7168C"/>
    <w:rsid w:val="00A73DE3"/>
    <w:rsid w:val="00AB3BFF"/>
    <w:rsid w:val="00AB7D1A"/>
    <w:rsid w:val="00AE51D8"/>
    <w:rsid w:val="00AE6386"/>
    <w:rsid w:val="00AE66CE"/>
    <w:rsid w:val="00AF6C8D"/>
    <w:rsid w:val="00B07F2D"/>
    <w:rsid w:val="00B137AA"/>
    <w:rsid w:val="00B22C29"/>
    <w:rsid w:val="00B35D70"/>
    <w:rsid w:val="00B45449"/>
    <w:rsid w:val="00B67F5D"/>
    <w:rsid w:val="00B7564F"/>
    <w:rsid w:val="00B96F7F"/>
    <w:rsid w:val="00BB09F2"/>
    <w:rsid w:val="00BB587B"/>
    <w:rsid w:val="00BD6B31"/>
    <w:rsid w:val="00BE7B59"/>
    <w:rsid w:val="00C00557"/>
    <w:rsid w:val="00C02F21"/>
    <w:rsid w:val="00C70FC6"/>
    <w:rsid w:val="00C731BC"/>
    <w:rsid w:val="00C74A67"/>
    <w:rsid w:val="00C77D65"/>
    <w:rsid w:val="00C80BD3"/>
    <w:rsid w:val="00C84861"/>
    <w:rsid w:val="00C96341"/>
    <w:rsid w:val="00CB5DC8"/>
    <w:rsid w:val="00CC1F9A"/>
    <w:rsid w:val="00CE104A"/>
    <w:rsid w:val="00CF59C7"/>
    <w:rsid w:val="00D1157A"/>
    <w:rsid w:val="00D40D65"/>
    <w:rsid w:val="00D60517"/>
    <w:rsid w:val="00D923F8"/>
    <w:rsid w:val="00DA37A3"/>
    <w:rsid w:val="00DA674B"/>
    <w:rsid w:val="00DB33FB"/>
    <w:rsid w:val="00DB3D38"/>
    <w:rsid w:val="00DC2262"/>
    <w:rsid w:val="00DD4B21"/>
    <w:rsid w:val="00DD4B68"/>
    <w:rsid w:val="00E122AC"/>
    <w:rsid w:val="00E33FA4"/>
    <w:rsid w:val="00E33FC0"/>
    <w:rsid w:val="00E40265"/>
    <w:rsid w:val="00E445CE"/>
    <w:rsid w:val="00E475A7"/>
    <w:rsid w:val="00E57C0D"/>
    <w:rsid w:val="00E958D9"/>
    <w:rsid w:val="00ED09E4"/>
    <w:rsid w:val="00ED36AC"/>
    <w:rsid w:val="00EF58CD"/>
    <w:rsid w:val="00F26ADE"/>
    <w:rsid w:val="00F37110"/>
    <w:rsid w:val="00F705AC"/>
    <w:rsid w:val="00F826BB"/>
    <w:rsid w:val="00F87EB8"/>
    <w:rsid w:val="00FC0FAC"/>
    <w:rsid w:val="00FC6BF9"/>
    <w:rsid w:val="00FF0629"/>
    <w:rsid w:val="00FF4F83"/>
    <w:rsid w:val="00FF6475"/>
    <w:rsid w:val="00FF70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C0"/>
    <w:pPr>
      <w:spacing w:after="0" w:line="240" w:lineRule="auto"/>
      <w:jc w:val="both"/>
    </w:pPr>
    <w:rPr>
      <w:rFonts w:eastAsia="Times New Roman" w:cs="Times New Roman"/>
      <w:szCs w:val="24"/>
    </w:rPr>
  </w:style>
  <w:style w:type="paragraph" w:styleId="Heading1">
    <w:name w:val="heading 1"/>
    <w:basedOn w:val="Normal"/>
    <w:next w:val="Normal"/>
    <w:link w:val="Heading1Char"/>
    <w:uiPriority w:val="9"/>
    <w:qFormat/>
    <w:rsid w:val="006A160B"/>
    <w:pPr>
      <w:keepNext/>
      <w:keepLines/>
      <w:numPr>
        <w:numId w:val="3"/>
      </w:numPr>
      <w:spacing w:before="240" w:line="360" w:lineRule="auto"/>
      <w:outlineLvl w:val="0"/>
    </w:pPr>
    <w:rPr>
      <w:rFonts w:ascii="Calibri" w:eastAsiaTheme="majorEastAsia" w:hAnsi="Calibr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5E17"/>
    <w:pPr>
      <w:keepNext/>
      <w:keepLines/>
      <w:numPr>
        <w:ilvl w:val="1"/>
        <w:numId w:val="3"/>
      </w:numPr>
      <w:spacing w:before="120"/>
      <w:outlineLvl w:val="1"/>
    </w:pPr>
    <w:rPr>
      <w:rFonts w:ascii="Calibri" w:eastAsiaTheme="majorEastAsia" w:hAnsi="Calibri" w:cstheme="majorBidi"/>
      <w:b/>
      <w:bCs/>
      <w:color w:val="4F81BD" w:themeColor="accent1"/>
      <w:sz w:val="26"/>
      <w:szCs w:val="26"/>
    </w:rPr>
  </w:style>
  <w:style w:type="paragraph" w:styleId="Heading3">
    <w:name w:val="heading 3"/>
    <w:basedOn w:val="Normal"/>
    <w:next w:val="Normal"/>
    <w:link w:val="Heading3Char"/>
    <w:uiPriority w:val="9"/>
    <w:unhideWhenUsed/>
    <w:qFormat/>
    <w:rsid w:val="00186F00"/>
    <w:pPr>
      <w:keepNext/>
      <w:keepLines/>
      <w:numPr>
        <w:ilvl w:val="2"/>
        <w:numId w:val="3"/>
      </w:numPr>
      <w:spacing w:before="200"/>
      <w:outlineLvl w:val="2"/>
    </w:pPr>
    <w:rPr>
      <w:rFonts w:ascii="Calibri" w:eastAsiaTheme="majorEastAsia" w:hAnsi="Calibri" w:cstheme="majorBidi"/>
      <w:b/>
      <w:bCs/>
      <w:color w:val="4F81BD" w:themeColor="accent1"/>
    </w:rPr>
  </w:style>
  <w:style w:type="paragraph" w:styleId="Heading4">
    <w:name w:val="heading 4"/>
    <w:basedOn w:val="Normal"/>
    <w:next w:val="Normal"/>
    <w:link w:val="Heading4Char"/>
    <w:uiPriority w:val="9"/>
    <w:semiHidden/>
    <w:unhideWhenUsed/>
    <w:qFormat/>
    <w:rsid w:val="00574A1E"/>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74A1E"/>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4A1E"/>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74A1E"/>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74A1E"/>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74A1E"/>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60B"/>
    <w:rPr>
      <w:rFonts w:ascii="Calibri" w:eastAsiaTheme="majorEastAsia" w:hAnsi="Calibri" w:cstheme="majorBidi"/>
      <w:b/>
      <w:bCs/>
      <w:color w:val="365F91" w:themeColor="accent1" w:themeShade="BF"/>
      <w:sz w:val="28"/>
      <w:szCs w:val="28"/>
    </w:rPr>
  </w:style>
  <w:style w:type="paragraph" w:styleId="BodyText2">
    <w:name w:val="Body Text 2"/>
    <w:basedOn w:val="Normal"/>
    <w:link w:val="BodyText2Char"/>
    <w:rsid w:val="00704BC0"/>
    <w:rPr>
      <w:b/>
      <w:i/>
      <w:sz w:val="24"/>
    </w:rPr>
  </w:style>
  <w:style w:type="character" w:customStyle="1" w:styleId="BodyText2Char">
    <w:name w:val="Body Text 2 Char"/>
    <w:basedOn w:val="DefaultParagraphFont"/>
    <w:link w:val="BodyText2"/>
    <w:rsid w:val="00704BC0"/>
    <w:rPr>
      <w:rFonts w:eastAsia="Times New Roman" w:cs="Times New Roman"/>
      <w:b/>
      <w:i/>
      <w:sz w:val="24"/>
      <w:szCs w:val="24"/>
    </w:rPr>
  </w:style>
  <w:style w:type="paragraph" w:styleId="BodyText3">
    <w:name w:val="Body Text 3"/>
    <w:aliases w:val="Body Text 4"/>
    <w:basedOn w:val="Normal"/>
    <w:link w:val="BodyText3Char"/>
    <w:rsid w:val="00704BC0"/>
    <w:rPr>
      <w:b/>
      <w:sz w:val="24"/>
      <w:szCs w:val="16"/>
    </w:rPr>
  </w:style>
  <w:style w:type="character" w:customStyle="1" w:styleId="BodyText3Char">
    <w:name w:val="Body Text 3 Char"/>
    <w:aliases w:val="Body Text 4 Char"/>
    <w:basedOn w:val="DefaultParagraphFont"/>
    <w:link w:val="BodyText3"/>
    <w:rsid w:val="00704BC0"/>
    <w:rPr>
      <w:rFonts w:eastAsia="Times New Roman" w:cs="Times New Roman"/>
      <w:b/>
      <w:sz w:val="24"/>
      <w:szCs w:val="16"/>
    </w:rPr>
  </w:style>
  <w:style w:type="paragraph" w:styleId="Header">
    <w:name w:val="header"/>
    <w:basedOn w:val="Normal"/>
    <w:link w:val="HeaderChar"/>
    <w:rsid w:val="00704BC0"/>
    <w:pPr>
      <w:tabs>
        <w:tab w:val="center" w:pos="4320"/>
        <w:tab w:val="right" w:pos="8640"/>
      </w:tabs>
    </w:pPr>
  </w:style>
  <w:style w:type="character" w:customStyle="1" w:styleId="HeaderChar">
    <w:name w:val="Header Char"/>
    <w:basedOn w:val="DefaultParagraphFont"/>
    <w:link w:val="Header"/>
    <w:rsid w:val="00704BC0"/>
    <w:rPr>
      <w:rFonts w:eastAsia="Times New Roman" w:cs="Times New Roman"/>
      <w:szCs w:val="24"/>
    </w:rPr>
  </w:style>
  <w:style w:type="paragraph" w:styleId="Footer">
    <w:name w:val="footer"/>
    <w:basedOn w:val="Normal"/>
    <w:link w:val="FooterChar"/>
    <w:rsid w:val="00704BC0"/>
    <w:pPr>
      <w:tabs>
        <w:tab w:val="center" w:pos="4320"/>
        <w:tab w:val="right" w:pos="8640"/>
      </w:tabs>
    </w:pPr>
  </w:style>
  <w:style w:type="character" w:customStyle="1" w:styleId="FooterChar">
    <w:name w:val="Footer Char"/>
    <w:basedOn w:val="DefaultParagraphFont"/>
    <w:link w:val="Footer"/>
    <w:rsid w:val="00704BC0"/>
    <w:rPr>
      <w:rFonts w:eastAsia="Times New Roman" w:cs="Times New Roman"/>
      <w:szCs w:val="24"/>
    </w:rPr>
  </w:style>
  <w:style w:type="character" w:styleId="PageNumber">
    <w:name w:val="page number"/>
    <w:basedOn w:val="DefaultParagraphFont"/>
    <w:rsid w:val="00704BC0"/>
  </w:style>
  <w:style w:type="paragraph" w:styleId="TOC1">
    <w:name w:val="toc 1"/>
    <w:basedOn w:val="Normal"/>
    <w:next w:val="Normal"/>
    <w:autoRedefine/>
    <w:uiPriority w:val="39"/>
    <w:unhideWhenUsed/>
    <w:rsid w:val="00704BC0"/>
    <w:pPr>
      <w:spacing w:after="100"/>
    </w:pPr>
  </w:style>
  <w:style w:type="character" w:styleId="Hyperlink">
    <w:name w:val="Hyperlink"/>
    <w:basedOn w:val="DefaultParagraphFont"/>
    <w:uiPriority w:val="99"/>
    <w:unhideWhenUsed/>
    <w:rsid w:val="00704BC0"/>
    <w:rPr>
      <w:color w:val="0000FF" w:themeColor="hyperlink"/>
      <w:u w:val="single"/>
    </w:rPr>
  </w:style>
  <w:style w:type="paragraph" w:styleId="TOC2">
    <w:name w:val="toc 2"/>
    <w:basedOn w:val="Normal"/>
    <w:next w:val="Normal"/>
    <w:autoRedefine/>
    <w:uiPriority w:val="39"/>
    <w:unhideWhenUsed/>
    <w:rsid w:val="00704BC0"/>
    <w:pPr>
      <w:spacing w:after="100"/>
      <w:ind w:left="200"/>
    </w:pPr>
  </w:style>
  <w:style w:type="paragraph" w:styleId="TableofFigures">
    <w:name w:val="table of figures"/>
    <w:basedOn w:val="Normal"/>
    <w:next w:val="Normal"/>
    <w:uiPriority w:val="99"/>
    <w:unhideWhenUsed/>
    <w:rsid w:val="00704BC0"/>
  </w:style>
  <w:style w:type="paragraph" w:styleId="BalloonText">
    <w:name w:val="Balloon Text"/>
    <w:basedOn w:val="Normal"/>
    <w:link w:val="BalloonTextChar"/>
    <w:uiPriority w:val="99"/>
    <w:semiHidden/>
    <w:unhideWhenUsed/>
    <w:rsid w:val="00704BC0"/>
    <w:rPr>
      <w:rFonts w:ascii="Tahoma" w:hAnsi="Tahoma" w:cs="Tahoma"/>
      <w:sz w:val="16"/>
      <w:szCs w:val="16"/>
    </w:rPr>
  </w:style>
  <w:style w:type="character" w:customStyle="1" w:styleId="BalloonTextChar">
    <w:name w:val="Balloon Text Char"/>
    <w:basedOn w:val="DefaultParagraphFont"/>
    <w:link w:val="BalloonText"/>
    <w:uiPriority w:val="99"/>
    <w:semiHidden/>
    <w:rsid w:val="00704BC0"/>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704BC0"/>
    <w:rPr>
      <w:rFonts w:ascii="Tahoma" w:hAnsi="Tahoma" w:cs="Tahoma"/>
      <w:sz w:val="16"/>
      <w:szCs w:val="16"/>
    </w:rPr>
  </w:style>
  <w:style w:type="character" w:customStyle="1" w:styleId="DocumentMapChar">
    <w:name w:val="Document Map Char"/>
    <w:basedOn w:val="DefaultParagraphFont"/>
    <w:link w:val="DocumentMap"/>
    <w:uiPriority w:val="99"/>
    <w:semiHidden/>
    <w:rsid w:val="00704BC0"/>
    <w:rPr>
      <w:rFonts w:ascii="Tahoma" w:eastAsia="Times New Roman" w:hAnsi="Tahoma" w:cs="Tahoma"/>
      <w:sz w:val="16"/>
      <w:szCs w:val="16"/>
    </w:rPr>
  </w:style>
  <w:style w:type="paragraph" w:customStyle="1" w:styleId="Hd1Style1">
    <w:name w:val="Hd1_Style1"/>
    <w:basedOn w:val="Normal"/>
    <w:qFormat/>
    <w:rsid w:val="001B0D17"/>
    <w:pPr>
      <w:ind w:left="432"/>
    </w:pPr>
  </w:style>
  <w:style w:type="character" w:customStyle="1" w:styleId="Heading2Char">
    <w:name w:val="Heading 2 Char"/>
    <w:basedOn w:val="DefaultParagraphFont"/>
    <w:link w:val="Heading2"/>
    <w:uiPriority w:val="9"/>
    <w:rsid w:val="007C5E17"/>
    <w:rPr>
      <w:rFonts w:ascii="Calibri" w:eastAsiaTheme="majorEastAsia" w:hAnsi="Calibri" w:cstheme="majorBidi"/>
      <w:b/>
      <w:bCs/>
      <w:color w:val="4F81BD" w:themeColor="accent1"/>
      <w:sz w:val="26"/>
      <w:szCs w:val="26"/>
    </w:rPr>
  </w:style>
  <w:style w:type="character" w:customStyle="1" w:styleId="Heading3Char">
    <w:name w:val="Heading 3 Char"/>
    <w:basedOn w:val="DefaultParagraphFont"/>
    <w:link w:val="Heading3"/>
    <w:uiPriority w:val="9"/>
    <w:rsid w:val="00186F00"/>
    <w:rPr>
      <w:rFonts w:ascii="Calibri" w:eastAsiaTheme="majorEastAsia" w:hAnsi="Calibri" w:cstheme="majorBidi"/>
      <w:b/>
      <w:bCs/>
      <w:color w:val="4F81BD" w:themeColor="accent1"/>
      <w:szCs w:val="24"/>
    </w:rPr>
  </w:style>
  <w:style w:type="character" w:customStyle="1" w:styleId="Heading4Char">
    <w:name w:val="Heading 4 Char"/>
    <w:basedOn w:val="DefaultParagraphFont"/>
    <w:link w:val="Heading4"/>
    <w:uiPriority w:val="9"/>
    <w:semiHidden/>
    <w:rsid w:val="00574A1E"/>
    <w:rPr>
      <w:rFonts w:asciiTheme="majorHAnsi" w:eastAsiaTheme="majorEastAsia" w:hAnsiTheme="majorHAnsi" w:cstheme="majorBidi"/>
      <w:b/>
      <w:bCs/>
      <w:i/>
      <w:iCs/>
      <w:color w:val="4F81BD" w:themeColor="accent1"/>
      <w:szCs w:val="24"/>
    </w:rPr>
  </w:style>
  <w:style w:type="character" w:customStyle="1" w:styleId="Heading5Char">
    <w:name w:val="Heading 5 Char"/>
    <w:basedOn w:val="DefaultParagraphFont"/>
    <w:link w:val="Heading5"/>
    <w:uiPriority w:val="9"/>
    <w:semiHidden/>
    <w:rsid w:val="00574A1E"/>
    <w:rPr>
      <w:rFonts w:asciiTheme="majorHAnsi" w:eastAsiaTheme="majorEastAsia" w:hAnsiTheme="majorHAnsi" w:cstheme="majorBidi"/>
      <w:color w:val="243F60" w:themeColor="accent1" w:themeShade="7F"/>
      <w:szCs w:val="24"/>
    </w:rPr>
  </w:style>
  <w:style w:type="character" w:customStyle="1" w:styleId="Heading6Char">
    <w:name w:val="Heading 6 Char"/>
    <w:basedOn w:val="DefaultParagraphFont"/>
    <w:link w:val="Heading6"/>
    <w:uiPriority w:val="9"/>
    <w:semiHidden/>
    <w:rsid w:val="00574A1E"/>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uiPriority w:val="9"/>
    <w:semiHidden/>
    <w:rsid w:val="00574A1E"/>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uiPriority w:val="9"/>
    <w:semiHidden/>
    <w:rsid w:val="00574A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74A1E"/>
    <w:rPr>
      <w:rFonts w:asciiTheme="majorHAnsi" w:eastAsiaTheme="majorEastAsia" w:hAnsiTheme="majorHAnsi" w:cstheme="majorBidi"/>
      <w:i/>
      <w:iCs/>
      <w:color w:val="404040" w:themeColor="text1" w:themeTint="BF"/>
      <w:sz w:val="20"/>
      <w:szCs w:val="20"/>
    </w:rPr>
  </w:style>
  <w:style w:type="paragraph" w:customStyle="1" w:styleId="Hd2Style1">
    <w:name w:val="Hd2_Style1"/>
    <w:basedOn w:val="Normal"/>
    <w:qFormat/>
    <w:rsid w:val="00A23C28"/>
    <w:pPr>
      <w:ind w:left="576"/>
    </w:pPr>
  </w:style>
  <w:style w:type="paragraph" w:customStyle="1" w:styleId="Default">
    <w:name w:val="Default"/>
    <w:rsid w:val="00895C72"/>
    <w:pPr>
      <w:autoSpaceDE w:val="0"/>
      <w:autoSpaceDN w:val="0"/>
      <w:adjustRightInd w:val="0"/>
      <w:spacing w:after="0" w:line="240" w:lineRule="auto"/>
    </w:pPr>
    <w:rPr>
      <w:rFonts w:ascii="Calibri" w:hAnsi="Calibri" w:cs="Calibri"/>
      <w:color w:val="000000"/>
      <w:sz w:val="24"/>
      <w:szCs w:val="24"/>
    </w:rPr>
  </w:style>
  <w:style w:type="paragraph" w:customStyle="1" w:styleId="Hd3Style1">
    <w:name w:val="Hd3_Style1"/>
    <w:basedOn w:val="Hd2Style1"/>
    <w:qFormat/>
    <w:rsid w:val="00186F00"/>
    <w:pPr>
      <w:ind w:left="720"/>
    </w:pPr>
  </w:style>
  <w:style w:type="paragraph" w:styleId="TOC3">
    <w:name w:val="toc 3"/>
    <w:basedOn w:val="Normal"/>
    <w:next w:val="Normal"/>
    <w:autoRedefine/>
    <w:uiPriority w:val="39"/>
    <w:unhideWhenUsed/>
    <w:rsid w:val="00C731BC"/>
    <w:pPr>
      <w:spacing w:after="100"/>
      <w:ind w:left="440"/>
    </w:pPr>
  </w:style>
  <w:style w:type="paragraph" w:styleId="ListParagraph">
    <w:name w:val="List Paragraph"/>
    <w:basedOn w:val="Normal"/>
    <w:uiPriority w:val="34"/>
    <w:qFormat/>
    <w:rsid w:val="0020353E"/>
    <w:pPr>
      <w:ind w:left="720"/>
      <w:contextualSpacing/>
    </w:pPr>
  </w:style>
  <w:style w:type="table" w:styleId="TableGrid">
    <w:name w:val="Table Grid"/>
    <w:basedOn w:val="TableNormal"/>
    <w:uiPriority w:val="59"/>
    <w:rsid w:val="0020353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Hari\Biz\AithentDo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AithentDocTemplate</Template>
  <TotalTime>101</TotalTime>
  <Pages>6</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Aithent</Company>
  <LinksUpToDate>false</LinksUpToDate>
  <CharactersWithSpaces>8633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Aithent</dc:creator>
  <cp:keywords/>
  <dc:description/>
  <cp:lastModifiedBy>Aithent</cp:lastModifiedBy>
  <cp:revision>62</cp:revision>
  <dcterms:created xsi:type="dcterms:W3CDTF">2011-12-26T05:35:00Z</dcterms:created>
  <dcterms:modified xsi:type="dcterms:W3CDTF">2012-01-02T10:43:00Z</dcterms:modified>
</cp:coreProperties>
</file>