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4BC0" w:rsidRPr="00373E0D" w:rsidRDefault="004B649C" w:rsidP="00704BC0">
      <w:pPr>
        <w:jc w:val="center"/>
        <w:rPr>
          <w:rFonts w:ascii="Arial" w:hAnsi="Arial" w:cs="Arial"/>
          <w:b/>
          <w:sz w:val="32"/>
        </w:rPr>
      </w:pPr>
      <w:r>
        <w:rPr>
          <w:rFonts w:ascii="Arial" w:hAnsi="Arial" w:cs="Arial"/>
          <w:b/>
          <w:sz w:val="32"/>
        </w:rPr>
        <w:t>Aithent Fraud Manager</w:t>
      </w:r>
    </w:p>
    <w:p w:rsidR="00704BC0" w:rsidRDefault="00BD3DAF" w:rsidP="00704BC0">
      <w:r>
        <w:rPr>
          <w:noProof/>
        </w:rPr>
        <w:pict>
          <v:line id="_x0000_s1026" style="position:absolute;left:0;text-align:left;z-index:251657216" from="0,9.1pt" to="450pt,9.1pt" strokeweight="3pt">
            <v:stroke linestyle="thinThin"/>
          </v:line>
        </w:pict>
      </w:r>
    </w:p>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Pr="00373E0D" w:rsidRDefault="004B649C" w:rsidP="00704BC0">
      <w:pPr>
        <w:jc w:val="center"/>
        <w:rPr>
          <w:b/>
          <w:sz w:val="32"/>
          <w:szCs w:val="32"/>
        </w:rPr>
      </w:pPr>
      <w:r>
        <w:rPr>
          <w:b/>
          <w:sz w:val="32"/>
          <w:szCs w:val="32"/>
        </w:rPr>
        <w:t>Case Integration Specification</w:t>
      </w:r>
    </w:p>
    <w:p w:rsidR="00704BC0" w:rsidRPr="001415FE" w:rsidRDefault="00704BC0" w:rsidP="00704BC0">
      <w:pPr>
        <w:pStyle w:val="BodyText2"/>
        <w:tabs>
          <w:tab w:val="right" w:pos="4140"/>
        </w:tabs>
        <w:rPr>
          <w:rFonts w:ascii="Calibri" w:hAnsi="Calibri"/>
        </w:rPr>
      </w:pPr>
      <w:r>
        <w:tab/>
      </w:r>
      <w:r w:rsidRPr="001415FE">
        <w:rPr>
          <w:rFonts w:ascii="Calibri" w:hAnsi="Calibri"/>
          <w:b w:val="0"/>
        </w:rPr>
        <w:t>Reference Number:</w:t>
      </w:r>
      <w:r w:rsidRPr="001415FE">
        <w:rPr>
          <w:rFonts w:ascii="Calibri" w:hAnsi="Calibri"/>
          <w:b w:val="0"/>
        </w:rPr>
        <w:tab/>
        <w:t>AITHENT-</w:t>
      </w:r>
      <w:r w:rsidR="004B649C">
        <w:rPr>
          <w:rFonts w:ascii="Calibri" w:hAnsi="Calibri"/>
          <w:b w:val="0"/>
        </w:rPr>
        <w:t>AFM</w:t>
      </w:r>
      <w:r w:rsidRPr="001415FE">
        <w:rPr>
          <w:rFonts w:ascii="Calibri" w:hAnsi="Calibri"/>
          <w:b w:val="0"/>
        </w:rPr>
        <w:t>-</w:t>
      </w:r>
      <w:r w:rsidR="004B649C">
        <w:rPr>
          <w:rFonts w:ascii="Calibri" w:hAnsi="Calibri"/>
          <w:b w:val="0"/>
        </w:rPr>
        <w:t>CASE_INT_SPEC</w:t>
      </w:r>
    </w:p>
    <w:p w:rsidR="00704BC0" w:rsidRPr="001415FE" w:rsidRDefault="00704BC0" w:rsidP="00704BC0">
      <w:pPr>
        <w:pStyle w:val="BodyText2"/>
        <w:tabs>
          <w:tab w:val="right" w:pos="4140"/>
        </w:tabs>
        <w:rPr>
          <w:rFonts w:ascii="Calibri" w:hAnsi="Calibri"/>
          <w:b w:val="0"/>
        </w:rPr>
      </w:pPr>
      <w:r w:rsidRPr="001415FE">
        <w:rPr>
          <w:rFonts w:ascii="Calibri" w:hAnsi="Calibri"/>
          <w:b w:val="0"/>
        </w:rPr>
        <w:tab/>
        <w:t>Version:</w:t>
      </w:r>
      <w:r w:rsidRPr="001415FE">
        <w:rPr>
          <w:rFonts w:ascii="Calibri" w:hAnsi="Calibri"/>
          <w:b w:val="0"/>
        </w:rPr>
        <w:tab/>
      </w:r>
      <w:r>
        <w:rPr>
          <w:rFonts w:ascii="Calibri" w:hAnsi="Calibri"/>
          <w:b w:val="0"/>
        </w:rPr>
        <w:t>1.0</w:t>
      </w:r>
    </w:p>
    <w:p w:rsidR="00704BC0" w:rsidRPr="001415FE" w:rsidRDefault="00704BC0" w:rsidP="00704BC0">
      <w:pPr>
        <w:pStyle w:val="BodyText2"/>
        <w:tabs>
          <w:tab w:val="right" w:pos="4140"/>
        </w:tabs>
        <w:rPr>
          <w:rFonts w:ascii="Calibri" w:hAnsi="Calibri"/>
          <w:b w:val="0"/>
        </w:rPr>
      </w:pPr>
      <w:r w:rsidRPr="001415FE">
        <w:rPr>
          <w:rFonts w:ascii="Calibri" w:hAnsi="Calibri"/>
          <w:b w:val="0"/>
        </w:rPr>
        <w:tab/>
        <w:t>Date of Release:</w:t>
      </w:r>
      <w:r w:rsidRPr="001415FE">
        <w:rPr>
          <w:rFonts w:ascii="Calibri" w:hAnsi="Calibri"/>
          <w:b w:val="0"/>
        </w:rPr>
        <w:tab/>
      </w:r>
      <w:r w:rsidR="003C4595">
        <w:rPr>
          <w:rFonts w:ascii="Calibri" w:hAnsi="Calibri"/>
          <w:b w:val="0"/>
        </w:rPr>
        <w:t>01/02/12</w:t>
      </w:r>
    </w:p>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 w:rsidR="00704BC0" w:rsidRDefault="00704BC0" w:rsidP="00704BC0">
      <w:pPr>
        <w:keepNext/>
        <w:jc w:val="center"/>
        <w:rPr>
          <w:b/>
        </w:rPr>
      </w:pPr>
      <w:r>
        <w:rPr>
          <w:noProof/>
        </w:rPr>
        <w:drawing>
          <wp:inline distT="0" distB="0" distL="0" distR="0">
            <wp:extent cx="1428750" cy="514350"/>
            <wp:effectExtent l="19050" t="0" r="0" b="0"/>
            <wp:docPr id="1" name="Picture 1" descr="Aithent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thentLogo2"/>
                    <pic:cNvPicPr>
                      <a:picLocks noChangeAspect="1" noChangeArrowheads="1"/>
                    </pic:cNvPicPr>
                  </pic:nvPicPr>
                  <pic:blipFill>
                    <a:blip r:embed="rId8" cstate="print"/>
                    <a:srcRect/>
                    <a:stretch>
                      <a:fillRect/>
                    </a:stretch>
                  </pic:blipFill>
                  <pic:spPr bwMode="auto">
                    <a:xfrm>
                      <a:off x="0" y="0"/>
                      <a:ext cx="1428750" cy="514350"/>
                    </a:xfrm>
                    <a:prstGeom prst="rect">
                      <a:avLst/>
                    </a:prstGeom>
                    <a:noFill/>
                    <a:ln w="9525">
                      <a:noFill/>
                      <a:miter lim="800000"/>
                      <a:headEnd/>
                      <a:tailEnd/>
                    </a:ln>
                  </pic:spPr>
                </pic:pic>
              </a:graphicData>
            </a:graphic>
          </wp:inline>
        </w:drawing>
      </w:r>
    </w:p>
    <w:p w:rsidR="00704BC0" w:rsidRPr="001415FE" w:rsidRDefault="00704BC0" w:rsidP="00704BC0">
      <w:pPr>
        <w:pStyle w:val="BodyText3"/>
        <w:jc w:val="center"/>
        <w:rPr>
          <w:rFonts w:ascii="Calibri" w:hAnsi="Calibri"/>
          <w:b w:val="0"/>
          <w:bCs/>
          <w:szCs w:val="24"/>
        </w:rPr>
      </w:pPr>
    </w:p>
    <w:p w:rsidR="00704BC0" w:rsidRDefault="00BD3DAF" w:rsidP="00704BC0">
      <w:pPr>
        <w:pStyle w:val="BodyText3"/>
        <w:jc w:val="center"/>
      </w:pPr>
      <w:r>
        <w:rPr>
          <w:noProof/>
        </w:rPr>
        <w:pict>
          <v:line id="_x0000_s1027" style="position:absolute;left:0;text-align:left;z-index:251658240" from="0,6.15pt" to="450pt,6.15pt" strokeweight="3pt">
            <v:stroke linestyle="thinThin"/>
          </v:line>
        </w:pict>
      </w:r>
    </w:p>
    <w:p w:rsidR="00704BC0" w:rsidRPr="001415FE" w:rsidRDefault="00704BC0" w:rsidP="00704BC0">
      <w:pPr>
        <w:jc w:val="left"/>
        <w:rPr>
          <w:rFonts w:ascii="Calibri" w:hAnsi="Calibri"/>
        </w:rPr>
        <w:sectPr w:rsidR="00704BC0" w:rsidRPr="001415FE" w:rsidSect="008F644A">
          <w:headerReference w:type="default" r:id="rId9"/>
          <w:footerReference w:type="default" r:id="rId10"/>
          <w:pgSz w:w="12240" w:h="15840" w:code="1"/>
          <w:pgMar w:top="1440" w:right="1800" w:bottom="1440" w:left="1800" w:header="720" w:footer="720" w:gutter="0"/>
          <w:cols w:space="720"/>
          <w:titlePg/>
          <w:docGrid w:linePitch="360"/>
        </w:sectPr>
      </w:pPr>
      <w:r w:rsidRPr="001415FE">
        <w:rPr>
          <w:rFonts w:ascii="Calibri" w:hAnsi="Calibri"/>
        </w:rPr>
        <w:t>This document contains proprietary information of Aithent and is tendered subject to the condition that the information be retained in confidence.</w:t>
      </w:r>
    </w:p>
    <w:p w:rsidR="00704BC0" w:rsidRPr="00665019" w:rsidRDefault="00704BC0" w:rsidP="00704BC0">
      <w:pPr>
        <w:tabs>
          <w:tab w:val="left" w:pos="4687"/>
          <w:tab w:val="left" w:pos="4809"/>
        </w:tabs>
        <w:rPr>
          <w:rFonts w:ascii="Calibri" w:hAnsi="Calibri"/>
          <w:sz w:val="32"/>
        </w:rPr>
      </w:pPr>
      <w:r w:rsidRPr="00665019">
        <w:rPr>
          <w:rFonts w:ascii="Calibri" w:hAnsi="Calibri"/>
          <w:sz w:val="32"/>
        </w:rPr>
        <w:lastRenderedPageBreak/>
        <w:t>Document Information</w:t>
      </w:r>
      <w:r>
        <w:rPr>
          <w:rFonts w:ascii="Calibri" w:hAnsi="Calibri"/>
          <w:sz w:val="32"/>
        </w:rPr>
        <w:tab/>
      </w:r>
      <w:r>
        <w:rPr>
          <w:rFonts w:ascii="Calibri" w:hAnsi="Calibri"/>
          <w:sz w:val="32"/>
        </w:rPr>
        <w:tab/>
      </w:r>
    </w:p>
    <w:p w:rsidR="00704BC0" w:rsidRPr="00665019" w:rsidRDefault="00704BC0" w:rsidP="00704BC0">
      <w:pPr>
        <w:rPr>
          <w:rFonts w:ascii="Calibri" w:hAnsi="Calibri"/>
        </w:rPr>
      </w:pPr>
    </w:p>
    <w:tbl>
      <w:tblPr>
        <w:tblW w:w="0" w:type="auto"/>
        <w:tblInd w:w="10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CCCCCC"/>
        <w:tblLook w:val="0000"/>
      </w:tblPr>
      <w:tblGrid>
        <w:gridCol w:w="2160"/>
        <w:gridCol w:w="360"/>
        <w:gridCol w:w="6228"/>
      </w:tblGrid>
      <w:tr w:rsidR="00704BC0" w:rsidRPr="00665019" w:rsidTr="00B3160D">
        <w:trPr>
          <w:trHeight w:val="325"/>
        </w:trPr>
        <w:tc>
          <w:tcPr>
            <w:tcW w:w="2160" w:type="dxa"/>
            <w:shd w:val="clear" w:color="auto" w:fill="CCCCCC"/>
          </w:tcPr>
          <w:p w:rsidR="00704BC0" w:rsidRPr="00665019" w:rsidRDefault="00704BC0" w:rsidP="00B3160D">
            <w:pPr>
              <w:rPr>
                <w:rFonts w:ascii="Calibri" w:hAnsi="Calibri"/>
                <w:b/>
              </w:rPr>
            </w:pPr>
            <w:r w:rsidRPr="00665019">
              <w:rPr>
                <w:rFonts w:ascii="Calibri" w:hAnsi="Calibri"/>
                <w:b/>
              </w:rPr>
              <w:t>Author(s)</w:t>
            </w:r>
          </w:p>
        </w:tc>
        <w:tc>
          <w:tcPr>
            <w:tcW w:w="360" w:type="dxa"/>
            <w:shd w:val="clear" w:color="auto" w:fill="CCCCCC"/>
          </w:tcPr>
          <w:p w:rsidR="00704BC0" w:rsidRPr="00665019" w:rsidRDefault="00704BC0" w:rsidP="00B3160D">
            <w:pPr>
              <w:rPr>
                <w:rFonts w:ascii="Calibri" w:hAnsi="Calibri"/>
              </w:rPr>
            </w:pPr>
            <w:r w:rsidRPr="00665019">
              <w:rPr>
                <w:rFonts w:ascii="Calibri" w:hAnsi="Calibri"/>
              </w:rPr>
              <w:t>:</w:t>
            </w:r>
          </w:p>
        </w:tc>
        <w:tc>
          <w:tcPr>
            <w:tcW w:w="6228" w:type="dxa"/>
            <w:shd w:val="clear" w:color="auto" w:fill="CCCCCC"/>
          </w:tcPr>
          <w:p w:rsidR="00704BC0" w:rsidRPr="00665019" w:rsidRDefault="00704BC0" w:rsidP="0011399B">
            <w:pPr>
              <w:rPr>
                <w:rFonts w:ascii="Calibri" w:hAnsi="Calibri"/>
              </w:rPr>
            </w:pPr>
            <w:r>
              <w:rPr>
                <w:rFonts w:ascii="Calibri" w:hAnsi="Calibri"/>
              </w:rPr>
              <w:t>Hari Srinivasan</w:t>
            </w:r>
          </w:p>
        </w:tc>
      </w:tr>
      <w:tr w:rsidR="00704BC0" w:rsidRPr="00665019" w:rsidTr="00B3160D">
        <w:trPr>
          <w:trHeight w:val="326"/>
        </w:trPr>
        <w:tc>
          <w:tcPr>
            <w:tcW w:w="2160" w:type="dxa"/>
            <w:shd w:val="clear" w:color="auto" w:fill="CCCCCC"/>
          </w:tcPr>
          <w:p w:rsidR="00704BC0" w:rsidRPr="00665019" w:rsidRDefault="00704BC0" w:rsidP="00B3160D">
            <w:pPr>
              <w:rPr>
                <w:rFonts w:ascii="Calibri" w:hAnsi="Calibri"/>
                <w:b/>
              </w:rPr>
            </w:pPr>
            <w:r w:rsidRPr="00665019">
              <w:rPr>
                <w:rFonts w:ascii="Calibri" w:hAnsi="Calibri"/>
                <w:b/>
              </w:rPr>
              <w:t>Document Status</w:t>
            </w:r>
          </w:p>
        </w:tc>
        <w:tc>
          <w:tcPr>
            <w:tcW w:w="360" w:type="dxa"/>
            <w:shd w:val="clear" w:color="auto" w:fill="CCCCCC"/>
          </w:tcPr>
          <w:p w:rsidR="00704BC0" w:rsidRPr="00665019" w:rsidRDefault="00704BC0" w:rsidP="00B3160D">
            <w:pPr>
              <w:rPr>
                <w:rFonts w:ascii="Calibri" w:hAnsi="Calibri"/>
              </w:rPr>
            </w:pPr>
            <w:r w:rsidRPr="00665019">
              <w:rPr>
                <w:rFonts w:ascii="Calibri" w:hAnsi="Calibri"/>
              </w:rPr>
              <w:t>:</w:t>
            </w:r>
          </w:p>
        </w:tc>
        <w:tc>
          <w:tcPr>
            <w:tcW w:w="6228" w:type="dxa"/>
            <w:shd w:val="clear" w:color="auto" w:fill="CCCCCC"/>
          </w:tcPr>
          <w:p w:rsidR="00704BC0" w:rsidRPr="00665019" w:rsidRDefault="00704BC0" w:rsidP="00B3160D">
            <w:pPr>
              <w:rPr>
                <w:rFonts w:ascii="Calibri" w:hAnsi="Calibri"/>
              </w:rPr>
            </w:pPr>
            <w:r>
              <w:rPr>
                <w:rFonts w:ascii="Calibri" w:hAnsi="Calibri"/>
              </w:rPr>
              <w:t>Draft</w:t>
            </w:r>
          </w:p>
        </w:tc>
      </w:tr>
      <w:tr w:rsidR="00704BC0" w:rsidRPr="00665019" w:rsidTr="00B3160D">
        <w:trPr>
          <w:trHeight w:val="326"/>
        </w:trPr>
        <w:tc>
          <w:tcPr>
            <w:tcW w:w="2160" w:type="dxa"/>
            <w:shd w:val="clear" w:color="auto" w:fill="CCCCCC"/>
          </w:tcPr>
          <w:p w:rsidR="00704BC0" w:rsidRPr="00665019" w:rsidRDefault="00704BC0" w:rsidP="00B3160D">
            <w:pPr>
              <w:rPr>
                <w:rFonts w:ascii="Calibri" w:hAnsi="Calibri"/>
                <w:b/>
              </w:rPr>
            </w:pPr>
            <w:r w:rsidRPr="00665019">
              <w:rPr>
                <w:rFonts w:ascii="Calibri" w:hAnsi="Calibri"/>
                <w:b/>
              </w:rPr>
              <w:t>Compliance Status</w:t>
            </w:r>
          </w:p>
        </w:tc>
        <w:tc>
          <w:tcPr>
            <w:tcW w:w="360" w:type="dxa"/>
            <w:shd w:val="clear" w:color="auto" w:fill="CCCCCC"/>
          </w:tcPr>
          <w:p w:rsidR="00704BC0" w:rsidRPr="00665019" w:rsidRDefault="00704BC0" w:rsidP="00B3160D">
            <w:pPr>
              <w:rPr>
                <w:rFonts w:ascii="Calibri" w:hAnsi="Calibri"/>
              </w:rPr>
            </w:pPr>
            <w:r w:rsidRPr="00665019">
              <w:rPr>
                <w:rFonts w:ascii="Calibri" w:hAnsi="Calibri"/>
              </w:rPr>
              <w:t>:</w:t>
            </w:r>
          </w:p>
        </w:tc>
        <w:tc>
          <w:tcPr>
            <w:tcW w:w="6228" w:type="dxa"/>
            <w:shd w:val="clear" w:color="auto" w:fill="CCCCCC"/>
          </w:tcPr>
          <w:p w:rsidR="00704BC0" w:rsidRPr="00665019" w:rsidRDefault="00704BC0" w:rsidP="00B3160D">
            <w:pPr>
              <w:rPr>
                <w:rFonts w:ascii="Calibri" w:hAnsi="Calibri"/>
              </w:rPr>
            </w:pPr>
          </w:p>
        </w:tc>
      </w:tr>
    </w:tbl>
    <w:p w:rsidR="00704BC0" w:rsidRPr="00665019" w:rsidRDefault="00704BC0" w:rsidP="00704BC0">
      <w:pPr>
        <w:pStyle w:val="BodyText3"/>
        <w:rPr>
          <w:rFonts w:ascii="Calibri" w:hAnsi="Calibri"/>
          <w:b w:val="0"/>
          <w:sz w:val="20"/>
        </w:rPr>
      </w:pPr>
    </w:p>
    <w:p w:rsidR="00704BC0" w:rsidRPr="00665019" w:rsidRDefault="00704BC0" w:rsidP="00704BC0">
      <w:pPr>
        <w:tabs>
          <w:tab w:val="left" w:pos="4809"/>
        </w:tabs>
        <w:rPr>
          <w:rFonts w:ascii="Calibri" w:hAnsi="Calibri"/>
          <w:sz w:val="32"/>
        </w:rPr>
      </w:pPr>
      <w:r w:rsidRPr="00665019">
        <w:rPr>
          <w:rFonts w:ascii="Calibri" w:hAnsi="Calibri"/>
          <w:sz w:val="32"/>
        </w:rPr>
        <w:t>Document Control Information</w:t>
      </w:r>
    </w:p>
    <w:p w:rsidR="00704BC0" w:rsidRPr="00665019" w:rsidRDefault="00704BC0" w:rsidP="00704BC0">
      <w:pPr>
        <w:rPr>
          <w:rFonts w:ascii="Calibri" w:hAnsi="Calibri"/>
        </w:rPr>
      </w:pPr>
    </w:p>
    <w:tbl>
      <w:tblPr>
        <w:tblW w:w="0" w:type="auto"/>
        <w:tblInd w:w="10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CCCCCC"/>
        <w:tblLook w:val="0000"/>
      </w:tblPr>
      <w:tblGrid>
        <w:gridCol w:w="2160"/>
        <w:gridCol w:w="360"/>
        <w:gridCol w:w="6228"/>
      </w:tblGrid>
      <w:tr w:rsidR="00704BC0" w:rsidRPr="00665019" w:rsidTr="00B3160D">
        <w:trPr>
          <w:trHeight w:val="325"/>
        </w:trPr>
        <w:tc>
          <w:tcPr>
            <w:tcW w:w="2160" w:type="dxa"/>
            <w:shd w:val="clear" w:color="auto" w:fill="CCCCCC"/>
          </w:tcPr>
          <w:p w:rsidR="00704BC0" w:rsidRPr="00665019" w:rsidRDefault="00704BC0" w:rsidP="00B3160D">
            <w:pPr>
              <w:rPr>
                <w:rFonts w:ascii="Calibri" w:hAnsi="Calibri"/>
                <w:b/>
              </w:rPr>
            </w:pPr>
            <w:r w:rsidRPr="00665019">
              <w:rPr>
                <w:rFonts w:ascii="Calibri" w:hAnsi="Calibri"/>
                <w:b/>
              </w:rPr>
              <w:t>Total Pages</w:t>
            </w:r>
          </w:p>
        </w:tc>
        <w:tc>
          <w:tcPr>
            <w:tcW w:w="360" w:type="dxa"/>
            <w:shd w:val="clear" w:color="auto" w:fill="CCCCCC"/>
          </w:tcPr>
          <w:p w:rsidR="00704BC0" w:rsidRPr="00665019" w:rsidRDefault="00704BC0" w:rsidP="00B3160D">
            <w:pPr>
              <w:pStyle w:val="BodyText3"/>
              <w:rPr>
                <w:rFonts w:ascii="Calibri" w:hAnsi="Calibri"/>
                <w:b w:val="0"/>
                <w:sz w:val="20"/>
              </w:rPr>
            </w:pPr>
            <w:r w:rsidRPr="00665019">
              <w:rPr>
                <w:rFonts w:ascii="Calibri" w:hAnsi="Calibri"/>
                <w:b w:val="0"/>
                <w:sz w:val="20"/>
              </w:rPr>
              <w:t>:</w:t>
            </w:r>
          </w:p>
        </w:tc>
        <w:tc>
          <w:tcPr>
            <w:tcW w:w="6228" w:type="dxa"/>
            <w:shd w:val="clear" w:color="auto" w:fill="CCCCCC"/>
          </w:tcPr>
          <w:p w:rsidR="00704BC0" w:rsidRPr="00665019" w:rsidRDefault="00E021C9" w:rsidP="00B3160D">
            <w:pPr>
              <w:rPr>
                <w:rFonts w:ascii="Calibri" w:hAnsi="Calibri"/>
              </w:rPr>
            </w:pPr>
            <w:r>
              <w:rPr>
                <w:rFonts w:ascii="Calibri" w:hAnsi="Calibri"/>
              </w:rPr>
              <w:t>9</w:t>
            </w:r>
          </w:p>
        </w:tc>
      </w:tr>
      <w:tr w:rsidR="00704BC0" w:rsidRPr="00665019" w:rsidTr="00B3160D">
        <w:trPr>
          <w:trHeight w:val="326"/>
        </w:trPr>
        <w:tc>
          <w:tcPr>
            <w:tcW w:w="2160" w:type="dxa"/>
            <w:shd w:val="clear" w:color="auto" w:fill="CCCCCC"/>
          </w:tcPr>
          <w:p w:rsidR="00704BC0" w:rsidRPr="00665019" w:rsidRDefault="00704BC0" w:rsidP="00B3160D">
            <w:pPr>
              <w:rPr>
                <w:rFonts w:ascii="Calibri" w:hAnsi="Calibri"/>
                <w:b/>
              </w:rPr>
            </w:pPr>
            <w:r w:rsidRPr="00665019">
              <w:rPr>
                <w:rFonts w:ascii="Calibri" w:hAnsi="Calibri"/>
                <w:b/>
              </w:rPr>
              <w:t>Review Period</w:t>
            </w:r>
          </w:p>
        </w:tc>
        <w:tc>
          <w:tcPr>
            <w:tcW w:w="360" w:type="dxa"/>
            <w:shd w:val="clear" w:color="auto" w:fill="CCCCCC"/>
          </w:tcPr>
          <w:p w:rsidR="00704BC0" w:rsidRPr="00665019" w:rsidRDefault="00704BC0" w:rsidP="00B3160D">
            <w:pPr>
              <w:pStyle w:val="BodyText3"/>
              <w:rPr>
                <w:rFonts w:ascii="Calibri" w:hAnsi="Calibri"/>
                <w:b w:val="0"/>
                <w:sz w:val="20"/>
              </w:rPr>
            </w:pPr>
            <w:r w:rsidRPr="00665019">
              <w:rPr>
                <w:rFonts w:ascii="Calibri" w:hAnsi="Calibri"/>
                <w:b w:val="0"/>
                <w:sz w:val="20"/>
              </w:rPr>
              <w:t>:</w:t>
            </w:r>
          </w:p>
        </w:tc>
        <w:tc>
          <w:tcPr>
            <w:tcW w:w="6228" w:type="dxa"/>
            <w:shd w:val="clear" w:color="auto" w:fill="CCCCCC"/>
          </w:tcPr>
          <w:p w:rsidR="00704BC0" w:rsidRPr="00665019" w:rsidRDefault="00704BC0" w:rsidP="00B3160D">
            <w:pPr>
              <w:rPr>
                <w:rFonts w:ascii="Calibri" w:hAnsi="Calibri"/>
              </w:rPr>
            </w:pPr>
          </w:p>
        </w:tc>
      </w:tr>
      <w:tr w:rsidR="00704BC0" w:rsidRPr="00665019" w:rsidTr="00B3160D">
        <w:trPr>
          <w:trHeight w:val="326"/>
        </w:trPr>
        <w:tc>
          <w:tcPr>
            <w:tcW w:w="2160" w:type="dxa"/>
            <w:shd w:val="clear" w:color="auto" w:fill="CCCCCC"/>
          </w:tcPr>
          <w:p w:rsidR="00704BC0" w:rsidRPr="00665019" w:rsidRDefault="00704BC0" w:rsidP="00B3160D">
            <w:pPr>
              <w:rPr>
                <w:rFonts w:ascii="Calibri" w:hAnsi="Calibri"/>
                <w:b/>
              </w:rPr>
            </w:pPr>
            <w:r w:rsidRPr="00665019">
              <w:rPr>
                <w:rFonts w:ascii="Calibri" w:hAnsi="Calibri"/>
                <w:b/>
              </w:rPr>
              <w:t>Distribution</w:t>
            </w:r>
          </w:p>
        </w:tc>
        <w:tc>
          <w:tcPr>
            <w:tcW w:w="360" w:type="dxa"/>
            <w:shd w:val="clear" w:color="auto" w:fill="CCCCCC"/>
          </w:tcPr>
          <w:p w:rsidR="00704BC0" w:rsidRPr="00665019" w:rsidRDefault="00704BC0" w:rsidP="00B3160D">
            <w:pPr>
              <w:pStyle w:val="BodyText3"/>
              <w:rPr>
                <w:rFonts w:ascii="Calibri" w:hAnsi="Calibri"/>
                <w:b w:val="0"/>
                <w:sz w:val="20"/>
              </w:rPr>
            </w:pPr>
            <w:r w:rsidRPr="00665019">
              <w:rPr>
                <w:rFonts w:ascii="Calibri" w:hAnsi="Calibri"/>
                <w:b w:val="0"/>
                <w:sz w:val="20"/>
              </w:rPr>
              <w:t>:</w:t>
            </w:r>
          </w:p>
        </w:tc>
        <w:tc>
          <w:tcPr>
            <w:tcW w:w="6228" w:type="dxa"/>
            <w:shd w:val="clear" w:color="auto" w:fill="CCCCCC"/>
          </w:tcPr>
          <w:p w:rsidR="00704BC0" w:rsidRPr="00665019" w:rsidRDefault="00704BC0" w:rsidP="00B3160D">
            <w:pPr>
              <w:rPr>
                <w:rFonts w:ascii="Calibri" w:hAnsi="Calibri"/>
              </w:rPr>
            </w:pPr>
          </w:p>
        </w:tc>
      </w:tr>
    </w:tbl>
    <w:p w:rsidR="00704BC0" w:rsidRDefault="00704BC0" w:rsidP="00704BC0">
      <w:pPr>
        <w:tabs>
          <w:tab w:val="left" w:pos="4809"/>
        </w:tabs>
        <w:rPr>
          <w:rFonts w:ascii="Calibri" w:hAnsi="Calibri"/>
          <w:sz w:val="32"/>
        </w:rPr>
      </w:pPr>
    </w:p>
    <w:p w:rsidR="00704BC0" w:rsidRPr="00665019" w:rsidRDefault="00704BC0" w:rsidP="00704BC0">
      <w:pPr>
        <w:tabs>
          <w:tab w:val="left" w:pos="4809"/>
        </w:tabs>
        <w:rPr>
          <w:rFonts w:ascii="Calibri" w:hAnsi="Calibri"/>
          <w:sz w:val="32"/>
        </w:rPr>
      </w:pPr>
      <w:r w:rsidRPr="00665019">
        <w:rPr>
          <w:rFonts w:ascii="Calibri" w:hAnsi="Calibri"/>
          <w:sz w:val="32"/>
        </w:rPr>
        <w:t>Revision History</w:t>
      </w:r>
    </w:p>
    <w:p w:rsidR="00704BC0" w:rsidRPr="00665019" w:rsidRDefault="00704BC0" w:rsidP="00704BC0">
      <w:pPr>
        <w:rPr>
          <w:rFonts w:ascii="Calibri" w:hAnsi="Calibri"/>
        </w:rPr>
      </w:pPr>
    </w:p>
    <w:tbl>
      <w:tblPr>
        <w:tblW w:w="0" w:type="auto"/>
        <w:tblInd w:w="108"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shd w:val="clear" w:color="auto" w:fill="CCCCCC"/>
        <w:tblLook w:val="0000"/>
      </w:tblPr>
      <w:tblGrid>
        <w:gridCol w:w="1440"/>
        <w:gridCol w:w="1620"/>
        <w:gridCol w:w="3780"/>
        <w:gridCol w:w="1908"/>
      </w:tblGrid>
      <w:tr w:rsidR="00704BC0" w:rsidRPr="00665019" w:rsidTr="00B3160D">
        <w:trPr>
          <w:trHeight w:val="548"/>
        </w:trPr>
        <w:tc>
          <w:tcPr>
            <w:tcW w:w="1440" w:type="dxa"/>
            <w:shd w:val="clear" w:color="auto" w:fill="CCCCCC"/>
          </w:tcPr>
          <w:p w:rsidR="00704BC0" w:rsidRPr="00665019" w:rsidRDefault="00704BC0" w:rsidP="00B3160D">
            <w:pPr>
              <w:rPr>
                <w:rFonts w:ascii="Calibri" w:hAnsi="Calibri"/>
                <w:b/>
              </w:rPr>
            </w:pPr>
            <w:r w:rsidRPr="00665019">
              <w:rPr>
                <w:rFonts w:ascii="Calibri" w:hAnsi="Calibri"/>
                <w:b/>
              </w:rPr>
              <w:t>Version No.</w:t>
            </w:r>
          </w:p>
        </w:tc>
        <w:tc>
          <w:tcPr>
            <w:tcW w:w="1620" w:type="dxa"/>
            <w:shd w:val="clear" w:color="auto" w:fill="CCCCCC"/>
          </w:tcPr>
          <w:p w:rsidR="00704BC0" w:rsidRPr="00665019" w:rsidRDefault="00704BC0" w:rsidP="00B3160D">
            <w:pPr>
              <w:rPr>
                <w:rFonts w:ascii="Calibri" w:hAnsi="Calibri"/>
                <w:b/>
              </w:rPr>
            </w:pPr>
            <w:r w:rsidRPr="00665019">
              <w:rPr>
                <w:rFonts w:ascii="Calibri" w:hAnsi="Calibri"/>
                <w:b/>
              </w:rPr>
              <w:t xml:space="preserve">Release Date </w:t>
            </w:r>
          </w:p>
        </w:tc>
        <w:tc>
          <w:tcPr>
            <w:tcW w:w="3780" w:type="dxa"/>
            <w:shd w:val="clear" w:color="auto" w:fill="CCCCCC"/>
          </w:tcPr>
          <w:p w:rsidR="00704BC0" w:rsidRPr="00665019" w:rsidRDefault="00704BC0" w:rsidP="00B3160D">
            <w:pPr>
              <w:rPr>
                <w:rFonts w:ascii="Calibri" w:hAnsi="Calibri"/>
                <w:b/>
              </w:rPr>
            </w:pPr>
            <w:r w:rsidRPr="00665019">
              <w:rPr>
                <w:rFonts w:ascii="Calibri" w:hAnsi="Calibri"/>
                <w:b/>
              </w:rPr>
              <w:t>Description of Change</w:t>
            </w:r>
          </w:p>
        </w:tc>
        <w:tc>
          <w:tcPr>
            <w:tcW w:w="1908" w:type="dxa"/>
            <w:shd w:val="clear" w:color="auto" w:fill="CCCCCC"/>
          </w:tcPr>
          <w:p w:rsidR="00704BC0" w:rsidRPr="00665019" w:rsidRDefault="00704BC0" w:rsidP="00B3160D">
            <w:pPr>
              <w:rPr>
                <w:rFonts w:ascii="Calibri" w:hAnsi="Calibri"/>
                <w:b/>
              </w:rPr>
            </w:pPr>
            <w:r w:rsidRPr="00665019">
              <w:rPr>
                <w:rFonts w:ascii="Calibri" w:hAnsi="Calibri"/>
                <w:b/>
              </w:rPr>
              <w:t>Approved By</w:t>
            </w:r>
          </w:p>
        </w:tc>
      </w:tr>
      <w:tr w:rsidR="00704BC0" w:rsidRPr="00665019" w:rsidTr="00B3160D">
        <w:trPr>
          <w:trHeight w:val="549"/>
        </w:trPr>
        <w:tc>
          <w:tcPr>
            <w:tcW w:w="1440" w:type="dxa"/>
            <w:shd w:val="clear" w:color="auto" w:fill="CCCCCC"/>
          </w:tcPr>
          <w:p w:rsidR="00704BC0" w:rsidRPr="00665019" w:rsidRDefault="00512E84" w:rsidP="00B3160D">
            <w:pPr>
              <w:rPr>
                <w:rFonts w:ascii="Calibri" w:hAnsi="Calibri"/>
              </w:rPr>
            </w:pPr>
            <w:r>
              <w:rPr>
                <w:rFonts w:ascii="Calibri" w:hAnsi="Calibri"/>
              </w:rPr>
              <w:t>1.0</w:t>
            </w:r>
          </w:p>
        </w:tc>
        <w:tc>
          <w:tcPr>
            <w:tcW w:w="1620" w:type="dxa"/>
            <w:shd w:val="clear" w:color="auto" w:fill="CCCCCC"/>
          </w:tcPr>
          <w:p w:rsidR="00704BC0" w:rsidRPr="00665019" w:rsidRDefault="00512E84" w:rsidP="00B3160D">
            <w:pPr>
              <w:rPr>
                <w:rFonts w:ascii="Calibri" w:hAnsi="Calibri"/>
              </w:rPr>
            </w:pPr>
            <w:r>
              <w:rPr>
                <w:rFonts w:ascii="Calibri" w:hAnsi="Calibri"/>
              </w:rPr>
              <w:t>12/21/11</w:t>
            </w:r>
          </w:p>
        </w:tc>
        <w:tc>
          <w:tcPr>
            <w:tcW w:w="3780" w:type="dxa"/>
            <w:shd w:val="clear" w:color="auto" w:fill="CCCCCC"/>
          </w:tcPr>
          <w:p w:rsidR="00704BC0" w:rsidRPr="00665019" w:rsidRDefault="00512E84" w:rsidP="00B3160D">
            <w:pPr>
              <w:rPr>
                <w:rFonts w:ascii="Calibri" w:hAnsi="Calibri"/>
              </w:rPr>
            </w:pPr>
            <w:r>
              <w:rPr>
                <w:rFonts w:ascii="Calibri" w:hAnsi="Calibri"/>
              </w:rPr>
              <w:t>First Release</w:t>
            </w:r>
          </w:p>
        </w:tc>
        <w:tc>
          <w:tcPr>
            <w:tcW w:w="1908" w:type="dxa"/>
            <w:shd w:val="clear" w:color="auto" w:fill="CCCCCC"/>
          </w:tcPr>
          <w:p w:rsidR="00704BC0" w:rsidRPr="00665019" w:rsidRDefault="00512E84" w:rsidP="00B3160D">
            <w:pPr>
              <w:rPr>
                <w:rFonts w:ascii="Calibri" w:hAnsi="Calibri"/>
              </w:rPr>
            </w:pPr>
            <w:r>
              <w:rPr>
                <w:rFonts w:ascii="Calibri" w:hAnsi="Calibri"/>
              </w:rPr>
              <w:t>Muthu</w:t>
            </w:r>
          </w:p>
        </w:tc>
      </w:tr>
    </w:tbl>
    <w:p w:rsidR="00704BC0" w:rsidRDefault="00704BC0" w:rsidP="00704BC0">
      <w:pPr>
        <w:spacing w:after="200" w:line="276" w:lineRule="auto"/>
      </w:pPr>
    </w:p>
    <w:p w:rsidR="00704BC0" w:rsidRDefault="00704BC0" w:rsidP="00704BC0">
      <w:pPr>
        <w:spacing w:after="200" w:line="276" w:lineRule="auto"/>
      </w:pPr>
      <w:r>
        <w:br w:type="page"/>
      </w:r>
    </w:p>
    <w:sdt>
      <w:sdtPr>
        <w:rPr>
          <w:b/>
          <w:bCs/>
        </w:rPr>
        <w:id w:val="288218632"/>
        <w:docPartObj>
          <w:docPartGallery w:val="Table of Contents"/>
          <w:docPartUnique/>
        </w:docPartObj>
      </w:sdtPr>
      <w:sdtEndPr>
        <w:rPr>
          <w:b w:val="0"/>
          <w:bCs w:val="0"/>
        </w:rPr>
      </w:sdtEndPr>
      <w:sdtContent>
        <w:p w:rsidR="00704BC0" w:rsidRDefault="00704BC0" w:rsidP="00704BC0">
          <w:pPr>
            <w:pBdr>
              <w:bottom w:val="thickThinSmallGap" w:sz="24" w:space="1" w:color="auto"/>
            </w:pBdr>
            <w:rPr>
              <w:b/>
              <w:sz w:val="32"/>
            </w:rPr>
          </w:pPr>
          <w:r>
            <w:rPr>
              <w:b/>
              <w:sz w:val="32"/>
            </w:rPr>
            <w:t xml:space="preserve">Table of Contents </w:t>
          </w:r>
        </w:p>
        <w:p w:rsidR="00704BC0" w:rsidRDefault="00704BC0" w:rsidP="00704BC0">
          <w:pPr>
            <w:jc w:val="center"/>
            <w:rPr>
              <w:b/>
              <w:bCs/>
            </w:rPr>
          </w:pPr>
        </w:p>
        <w:p w:rsidR="00ED57BE" w:rsidRDefault="00BD3DAF">
          <w:pPr>
            <w:pStyle w:val="TOC1"/>
            <w:tabs>
              <w:tab w:val="left" w:pos="440"/>
              <w:tab w:val="right" w:leader="dot" w:pos="9350"/>
            </w:tabs>
            <w:rPr>
              <w:rFonts w:eastAsiaTheme="minorEastAsia" w:cstheme="minorBidi"/>
              <w:noProof/>
              <w:szCs w:val="22"/>
            </w:rPr>
          </w:pPr>
          <w:r>
            <w:fldChar w:fldCharType="begin"/>
          </w:r>
          <w:r w:rsidR="00704BC0">
            <w:instrText xml:space="preserve"> TOC \o "1-3" \h \z \u </w:instrText>
          </w:r>
          <w:r>
            <w:fldChar w:fldCharType="separate"/>
          </w:r>
          <w:hyperlink w:anchor="_Toc312665214" w:history="1">
            <w:r w:rsidR="00ED57BE" w:rsidRPr="005A7062">
              <w:rPr>
                <w:rStyle w:val="Hyperlink"/>
                <w:noProof/>
              </w:rPr>
              <w:t>1</w:t>
            </w:r>
            <w:r w:rsidR="00ED57BE">
              <w:rPr>
                <w:rFonts w:eastAsiaTheme="minorEastAsia" w:cstheme="minorBidi"/>
                <w:noProof/>
                <w:szCs w:val="22"/>
              </w:rPr>
              <w:tab/>
            </w:r>
            <w:r w:rsidR="00ED57BE" w:rsidRPr="005A7062">
              <w:rPr>
                <w:rStyle w:val="Hyperlink"/>
                <w:noProof/>
              </w:rPr>
              <w:t>Introduction</w:t>
            </w:r>
            <w:r w:rsidR="00ED57BE">
              <w:rPr>
                <w:noProof/>
                <w:webHidden/>
              </w:rPr>
              <w:tab/>
            </w:r>
            <w:r>
              <w:rPr>
                <w:noProof/>
                <w:webHidden/>
              </w:rPr>
              <w:fldChar w:fldCharType="begin"/>
            </w:r>
            <w:r w:rsidR="00ED57BE">
              <w:rPr>
                <w:noProof/>
                <w:webHidden/>
              </w:rPr>
              <w:instrText xml:space="preserve"> PAGEREF _Toc312665214 \h </w:instrText>
            </w:r>
            <w:r>
              <w:rPr>
                <w:noProof/>
                <w:webHidden/>
              </w:rPr>
            </w:r>
            <w:r>
              <w:rPr>
                <w:noProof/>
                <w:webHidden/>
              </w:rPr>
              <w:fldChar w:fldCharType="separate"/>
            </w:r>
            <w:r w:rsidR="001D6827">
              <w:rPr>
                <w:noProof/>
                <w:webHidden/>
              </w:rPr>
              <w:t>4</w:t>
            </w:r>
            <w:r>
              <w:rPr>
                <w:noProof/>
                <w:webHidden/>
              </w:rPr>
              <w:fldChar w:fldCharType="end"/>
            </w:r>
          </w:hyperlink>
        </w:p>
        <w:p w:rsidR="00ED57BE" w:rsidRDefault="00BD3DAF">
          <w:pPr>
            <w:pStyle w:val="TOC1"/>
            <w:tabs>
              <w:tab w:val="left" w:pos="440"/>
              <w:tab w:val="right" w:leader="dot" w:pos="9350"/>
            </w:tabs>
            <w:rPr>
              <w:rFonts w:eastAsiaTheme="minorEastAsia" w:cstheme="minorBidi"/>
              <w:noProof/>
              <w:szCs w:val="22"/>
            </w:rPr>
          </w:pPr>
          <w:hyperlink w:anchor="_Toc312665215" w:history="1">
            <w:r w:rsidR="00ED57BE" w:rsidRPr="005A7062">
              <w:rPr>
                <w:rStyle w:val="Hyperlink"/>
                <w:noProof/>
              </w:rPr>
              <w:t>2</w:t>
            </w:r>
            <w:r w:rsidR="00ED57BE">
              <w:rPr>
                <w:rFonts w:eastAsiaTheme="minorEastAsia" w:cstheme="minorBidi"/>
                <w:noProof/>
                <w:szCs w:val="22"/>
              </w:rPr>
              <w:tab/>
            </w:r>
            <w:r w:rsidR="00ED57BE" w:rsidRPr="005A7062">
              <w:rPr>
                <w:rStyle w:val="Hyperlink"/>
                <w:noProof/>
              </w:rPr>
              <w:t>Data Processing</w:t>
            </w:r>
            <w:r w:rsidR="00ED57BE">
              <w:rPr>
                <w:noProof/>
                <w:webHidden/>
              </w:rPr>
              <w:tab/>
            </w:r>
            <w:r>
              <w:rPr>
                <w:noProof/>
                <w:webHidden/>
              </w:rPr>
              <w:fldChar w:fldCharType="begin"/>
            </w:r>
            <w:r w:rsidR="00ED57BE">
              <w:rPr>
                <w:noProof/>
                <w:webHidden/>
              </w:rPr>
              <w:instrText xml:space="preserve"> PAGEREF _Toc312665215 \h </w:instrText>
            </w:r>
            <w:r>
              <w:rPr>
                <w:noProof/>
                <w:webHidden/>
              </w:rPr>
            </w:r>
            <w:r>
              <w:rPr>
                <w:noProof/>
                <w:webHidden/>
              </w:rPr>
              <w:fldChar w:fldCharType="separate"/>
            </w:r>
            <w:r w:rsidR="001D6827">
              <w:rPr>
                <w:noProof/>
                <w:webHidden/>
              </w:rPr>
              <w:t>4</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16" w:history="1">
            <w:r w:rsidR="00ED57BE" w:rsidRPr="005A7062">
              <w:rPr>
                <w:rStyle w:val="Hyperlink"/>
                <w:noProof/>
              </w:rPr>
              <w:t>2.1</w:t>
            </w:r>
            <w:r w:rsidR="00ED57BE">
              <w:rPr>
                <w:rFonts w:eastAsiaTheme="minorEastAsia" w:cstheme="minorBidi"/>
                <w:noProof/>
                <w:szCs w:val="22"/>
              </w:rPr>
              <w:tab/>
            </w:r>
            <w:r w:rsidR="00ED57BE" w:rsidRPr="005A7062">
              <w:rPr>
                <w:rStyle w:val="Hyperlink"/>
                <w:noProof/>
              </w:rPr>
              <w:t>Integration Mechanism</w:t>
            </w:r>
            <w:r w:rsidR="00ED57BE">
              <w:rPr>
                <w:noProof/>
                <w:webHidden/>
              </w:rPr>
              <w:tab/>
            </w:r>
            <w:r>
              <w:rPr>
                <w:noProof/>
                <w:webHidden/>
              </w:rPr>
              <w:fldChar w:fldCharType="begin"/>
            </w:r>
            <w:r w:rsidR="00ED57BE">
              <w:rPr>
                <w:noProof/>
                <w:webHidden/>
              </w:rPr>
              <w:instrText xml:space="preserve"> PAGEREF _Toc312665216 \h </w:instrText>
            </w:r>
            <w:r>
              <w:rPr>
                <w:noProof/>
                <w:webHidden/>
              </w:rPr>
            </w:r>
            <w:r>
              <w:rPr>
                <w:noProof/>
                <w:webHidden/>
              </w:rPr>
              <w:fldChar w:fldCharType="separate"/>
            </w:r>
            <w:r w:rsidR="001D6827">
              <w:rPr>
                <w:noProof/>
                <w:webHidden/>
              </w:rPr>
              <w:t>4</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17" w:history="1">
            <w:r w:rsidR="00ED57BE" w:rsidRPr="005A7062">
              <w:rPr>
                <w:rStyle w:val="Hyperlink"/>
                <w:noProof/>
              </w:rPr>
              <w:t>2.2</w:t>
            </w:r>
            <w:r w:rsidR="00ED57BE">
              <w:rPr>
                <w:rFonts w:eastAsiaTheme="minorEastAsia" w:cstheme="minorBidi"/>
                <w:noProof/>
                <w:szCs w:val="22"/>
              </w:rPr>
              <w:tab/>
            </w:r>
            <w:r w:rsidR="00ED57BE" w:rsidRPr="005A7062">
              <w:rPr>
                <w:rStyle w:val="Hyperlink"/>
                <w:noProof/>
              </w:rPr>
              <w:t>Data Import Frequency</w:t>
            </w:r>
            <w:r w:rsidR="00ED57BE">
              <w:rPr>
                <w:noProof/>
                <w:webHidden/>
              </w:rPr>
              <w:tab/>
            </w:r>
            <w:r>
              <w:rPr>
                <w:noProof/>
                <w:webHidden/>
              </w:rPr>
              <w:fldChar w:fldCharType="begin"/>
            </w:r>
            <w:r w:rsidR="00ED57BE">
              <w:rPr>
                <w:noProof/>
                <w:webHidden/>
              </w:rPr>
              <w:instrText xml:space="preserve"> PAGEREF _Toc312665217 \h </w:instrText>
            </w:r>
            <w:r>
              <w:rPr>
                <w:noProof/>
                <w:webHidden/>
              </w:rPr>
            </w:r>
            <w:r>
              <w:rPr>
                <w:noProof/>
                <w:webHidden/>
              </w:rPr>
              <w:fldChar w:fldCharType="separate"/>
            </w:r>
            <w:r w:rsidR="001D6827">
              <w:rPr>
                <w:noProof/>
                <w:webHidden/>
              </w:rPr>
              <w:t>4</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18" w:history="1">
            <w:r w:rsidR="00ED57BE" w:rsidRPr="005A7062">
              <w:rPr>
                <w:rStyle w:val="Hyperlink"/>
                <w:noProof/>
              </w:rPr>
              <w:t>2.3</w:t>
            </w:r>
            <w:r w:rsidR="00ED57BE">
              <w:rPr>
                <w:rFonts w:eastAsiaTheme="minorEastAsia" w:cstheme="minorBidi"/>
                <w:noProof/>
                <w:szCs w:val="22"/>
              </w:rPr>
              <w:tab/>
            </w:r>
            <w:r w:rsidR="00ED57BE" w:rsidRPr="005A7062">
              <w:rPr>
                <w:rStyle w:val="Hyperlink"/>
                <w:noProof/>
              </w:rPr>
              <w:t>Error Handling</w:t>
            </w:r>
            <w:r w:rsidR="00ED57BE">
              <w:rPr>
                <w:noProof/>
                <w:webHidden/>
              </w:rPr>
              <w:tab/>
            </w:r>
            <w:r>
              <w:rPr>
                <w:noProof/>
                <w:webHidden/>
              </w:rPr>
              <w:fldChar w:fldCharType="begin"/>
            </w:r>
            <w:r w:rsidR="00ED57BE">
              <w:rPr>
                <w:noProof/>
                <w:webHidden/>
              </w:rPr>
              <w:instrText xml:space="preserve"> PAGEREF _Toc312665218 \h </w:instrText>
            </w:r>
            <w:r>
              <w:rPr>
                <w:noProof/>
                <w:webHidden/>
              </w:rPr>
            </w:r>
            <w:r>
              <w:rPr>
                <w:noProof/>
                <w:webHidden/>
              </w:rPr>
              <w:fldChar w:fldCharType="separate"/>
            </w:r>
            <w:r w:rsidR="001D6827">
              <w:rPr>
                <w:noProof/>
                <w:webHidden/>
              </w:rPr>
              <w:t>4</w:t>
            </w:r>
            <w:r>
              <w:rPr>
                <w:noProof/>
                <w:webHidden/>
              </w:rPr>
              <w:fldChar w:fldCharType="end"/>
            </w:r>
          </w:hyperlink>
        </w:p>
        <w:p w:rsidR="00ED57BE" w:rsidRDefault="00BD3DAF">
          <w:pPr>
            <w:pStyle w:val="TOC3"/>
            <w:tabs>
              <w:tab w:val="left" w:pos="1320"/>
              <w:tab w:val="right" w:leader="dot" w:pos="9350"/>
            </w:tabs>
            <w:rPr>
              <w:rFonts w:eastAsiaTheme="minorEastAsia" w:cstheme="minorBidi"/>
              <w:noProof/>
              <w:szCs w:val="22"/>
            </w:rPr>
          </w:pPr>
          <w:hyperlink w:anchor="_Toc312665219" w:history="1">
            <w:r w:rsidR="00ED57BE" w:rsidRPr="005A7062">
              <w:rPr>
                <w:rStyle w:val="Hyperlink"/>
                <w:noProof/>
              </w:rPr>
              <w:t>2.3.1</w:t>
            </w:r>
            <w:r w:rsidR="00ED57BE">
              <w:rPr>
                <w:rFonts w:eastAsiaTheme="minorEastAsia" w:cstheme="minorBidi"/>
                <w:noProof/>
                <w:szCs w:val="22"/>
              </w:rPr>
              <w:tab/>
            </w:r>
            <w:r w:rsidR="00ED57BE" w:rsidRPr="005A7062">
              <w:rPr>
                <w:rStyle w:val="Hyperlink"/>
                <w:noProof/>
              </w:rPr>
              <w:t>Email Notification</w:t>
            </w:r>
            <w:r w:rsidR="00ED57BE">
              <w:rPr>
                <w:noProof/>
                <w:webHidden/>
              </w:rPr>
              <w:tab/>
            </w:r>
            <w:r>
              <w:rPr>
                <w:noProof/>
                <w:webHidden/>
              </w:rPr>
              <w:fldChar w:fldCharType="begin"/>
            </w:r>
            <w:r w:rsidR="00ED57BE">
              <w:rPr>
                <w:noProof/>
                <w:webHidden/>
              </w:rPr>
              <w:instrText xml:space="preserve"> PAGEREF _Toc312665219 \h </w:instrText>
            </w:r>
            <w:r>
              <w:rPr>
                <w:noProof/>
                <w:webHidden/>
              </w:rPr>
            </w:r>
            <w:r>
              <w:rPr>
                <w:noProof/>
                <w:webHidden/>
              </w:rPr>
              <w:fldChar w:fldCharType="separate"/>
            </w:r>
            <w:r w:rsidR="001D6827">
              <w:rPr>
                <w:noProof/>
                <w:webHidden/>
              </w:rPr>
              <w:t>4</w:t>
            </w:r>
            <w:r>
              <w:rPr>
                <w:noProof/>
                <w:webHidden/>
              </w:rPr>
              <w:fldChar w:fldCharType="end"/>
            </w:r>
          </w:hyperlink>
        </w:p>
        <w:p w:rsidR="00ED57BE" w:rsidRDefault="00BD3DAF">
          <w:pPr>
            <w:pStyle w:val="TOC1"/>
            <w:tabs>
              <w:tab w:val="left" w:pos="440"/>
              <w:tab w:val="right" w:leader="dot" w:pos="9350"/>
            </w:tabs>
            <w:rPr>
              <w:rFonts w:eastAsiaTheme="minorEastAsia" w:cstheme="minorBidi"/>
              <w:noProof/>
              <w:szCs w:val="22"/>
            </w:rPr>
          </w:pPr>
          <w:hyperlink w:anchor="_Toc312665220" w:history="1">
            <w:r w:rsidR="00ED57BE" w:rsidRPr="005A7062">
              <w:rPr>
                <w:rStyle w:val="Hyperlink"/>
                <w:noProof/>
              </w:rPr>
              <w:t>3</w:t>
            </w:r>
            <w:r w:rsidR="00ED57BE">
              <w:rPr>
                <w:rFonts w:eastAsiaTheme="minorEastAsia" w:cstheme="minorBidi"/>
                <w:noProof/>
                <w:szCs w:val="22"/>
              </w:rPr>
              <w:tab/>
            </w:r>
            <w:r w:rsidR="00ED57BE" w:rsidRPr="005A7062">
              <w:rPr>
                <w:rStyle w:val="Hyperlink"/>
                <w:noProof/>
              </w:rPr>
              <w:t>Case Creation in AFM</w:t>
            </w:r>
            <w:r w:rsidR="00ED57BE">
              <w:rPr>
                <w:noProof/>
                <w:webHidden/>
              </w:rPr>
              <w:tab/>
            </w:r>
            <w:r>
              <w:rPr>
                <w:noProof/>
                <w:webHidden/>
              </w:rPr>
              <w:fldChar w:fldCharType="begin"/>
            </w:r>
            <w:r w:rsidR="00ED57BE">
              <w:rPr>
                <w:noProof/>
                <w:webHidden/>
              </w:rPr>
              <w:instrText xml:space="preserve"> PAGEREF _Toc312665220 \h </w:instrText>
            </w:r>
            <w:r>
              <w:rPr>
                <w:noProof/>
                <w:webHidden/>
              </w:rPr>
            </w:r>
            <w:r>
              <w:rPr>
                <w:noProof/>
                <w:webHidden/>
              </w:rPr>
              <w:fldChar w:fldCharType="separate"/>
            </w:r>
            <w:r w:rsidR="001D6827">
              <w:rPr>
                <w:noProof/>
                <w:webHidden/>
              </w:rPr>
              <w:t>4</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21" w:history="1">
            <w:r w:rsidR="00ED57BE" w:rsidRPr="005A7062">
              <w:rPr>
                <w:rStyle w:val="Hyperlink"/>
                <w:noProof/>
              </w:rPr>
              <w:t>3.1</w:t>
            </w:r>
            <w:r w:rsidR="00ED57BE">
              <w:rPr>
                <w:rFonts w:eastAsiaTheme="minorEastAsia" w:cstheme="minorBidi"/>
                <w:noProof/>
                <w:szCs w:val="22"/>
              </w:rPr>
              <w:tab/>
            </w:r>
            <w:r w:rsidR="00ED57BE" w:rsidRPr="005A7062">
              <w:rPr>
                <w:rStyle w:val="Hyperlink"/>
                <w:noProof/>
              </w:rPr>
              <w:t>Basic Case Information</w:t>
            </w:r>
            <w:r w:rsidR="00ED57BE">
              <w:rPr>
                <w:noProof/>
                <w:webHidden/>
              </w:rPr>
              <w:tab/>
            </w:r>
            <w:r>
              <w:rPr>
                <w:noProof/>
                <w:webHidden/>
              </w:rPr>
              <w:fldChar w:fldCharType="begin"/>
            </w:r>
            <w:r w:rsidR="00ED57BE">
              <w:rPr>
                <w:noProof/>
                <w:webHidden/>
              </w:rPr>
              <w:instrText xml:space="preserve"> PAGEREF _Toc312665221 \h </w:instrText>
            </w:r>
            <w:r>
              <w:rPr>
                <w:noProof/>
                <w:webHidden/>
              </w:rPr>
            </w:r>
            <w:r>
              <w:rPr>
                <w:noProof/>
                <w:webHidden/>
              </w:rPr>
              <w:fldChar w:fldCharType="separate"/>
            </w:r>
            <w:r w:rsidR="001D6827">
              <w:rPr>
                <w:noProof/>
                <w:webHidden/>
              </w:rPr>
              <w:t>4</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22" w:history="1">
            <w:r w:rsidR="00ED57BE" w:rsidRPr="005A7062">
              <w:rPr>
                <w:rStyle w:val="Hyperlink"/>
                <w:noProof/>
              </w:rPr>
              <w:t>3.2</w:t>
            </w:r>
            <w:r w:rsidR="00ED57BE">
              <w:rPr>
                <w:rFonts w:eastAsiaTheme="minorEastAsia" w:cstheme="minorBidi"/>
                <w:noProof/>
                <w:szCs w:val="22"/>
              </w:rPr>
              <w:tab/>
            </w:r>
            <w:r w:rsidR="00ED57BE" w:rsidRPr="005A7062">
              <w:rPr>
                <w:rStyle w:val="Hyperlink"/>
                <w:noProof/>
              </w:rPr>
              <w:t>Case Subjects</w:t>
            </w:r>
            <w:r w:rsidR="00ED57BE">
              <w:rPr>
                <w:noProof/>
                <w:webHidden/>
              </w:rPr>
              <w:tab/>
            </w:r>
            <w:r>
              <w:rPr>
                <w:noProof/>
                <w:webHidden/>
              </w:rPr>
              <w:fldChar w:fldCharType="begin"/>
            </w:r>
            <w:r w:rsidR="00ED57BE">
              <w:rPr>
                <w:noProof/>
                <w:webHidden/>
              </w:rPr>
              <w:instrText xml:space="preserve"> PAGEREF _Toc312665222 \h </w:instrText>
            </w:r>
            <w:r>
              <w:rPr>
                <w:noProof/>
                <w:webHidden/>
              </w:rPr>
            </w:r>
            <w:r>
              <w:rPr>
                <w:noProof/>
                <w:webHidden/>
              </w:rPr>
              <w:fldChar w:fldCharType="separate"/>
            </w:r>
            <w:r w:rsidR="001D6827">
              <w:rPr>
                <w:noProof/>
                <w:webHidden/>
              </w:rPr>
              <w:t>5</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23" w:history="1">
            <w:r w:rsidR="00ED57BE" w:rsidRPr="005A7062">
              <w:rPr>
                <w:rStyle w:val="Hyperlink"/>
                <w:noProof/>
              </w:rPr>
              <w:t>3.3</w:t>
            </w:r>
            <w:r w:rsidR="00ED57BE">
              <w:rPr>
                <w:rFonts w:eastAsiaTheme="minorEastAsia" w:cstheme="minorBidi"/>
                <w:noProof/>
                <w:szCs w:val="22"/>
              </w:rPr>
              <w:tab/>
            </w:r>
            <w:r w:rsidR="00ED57BE" w:rsidRPr="005A7062">
              <w:rPr>
                <w:rStyle w:val="Hyperlink"/>
                <w:noProof/>
              </w:rPr>
              <w:t>Account Details</w:t>
            </w:r>
            <w:r w:rsidR="00ED57BE">
              <w:rPr>
                <w:noProof/>
                <w:webHidden/>
              </w:rPr>
              <w:tab/>
            </w:r>
            <w:r>
              <w:rPr>
                <w:noProof/>
                <w:webHidden/>
              </w:rPr>
              <w:fldChar w:fldCharType="begin"/>
            </w:r>
            <w:r w:rsidR="00ED57BE">
              <w:rPr>
                <w:noProof/>
                <w:webHidden/>
              </w:rPr>
              <w:instrText xml:space="preserve"> PAGEREF _Toc312665223 \h </w:instrText>
            </w:r>
            <w:r>
              <w:rPr>
                <w:noProof/>
                <w:webHidden/>
              </w:rPr>
            </w:r>
            <w:r>
              <w:rPr>
                <w:noProof/>
                <w:webHidden/>
              </w:rPr>
              <w:fldChar w:fldCharType="separate"/>
            </w:r>
            <w:r w:rsidR="001D6827">
              <w:rPr>
                <w:noProof/>
                <w:webHidden/>
              </w:rPr>
              <w:t>5</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24" w:history="1">
            <w:r w:rsidR="00ED57BE" w:rsidRPr="005A7062">
              <w:rPr>
                <w:rStyle w:val="Hyperlink"/>
                <w:noProof/>
              </w:rPr>
              <w:t>3.4</w:t>
            </w:r>
            <w:r w:rsidR="00ED57BE">
              <w:rPr>
                <w:rFonts w:eastAsiaTheme="minorEastAsia" w:cstheme="minorBidi"/>
                <w:noProof/>
                <w:szCs w:val="22"/>
              </w:rPr>
              <w:tab/>
            </w:r>
            <w:r w:rsidR="00ED57BE" w:rsidRPr="005A7062">
              <w:rPr>
                <w:rStyle w:val="Hyperlink"/>
                <w:noProof/>
              </w:rPr>
              <w:t>Transaction Data</w:t>
            </w:r>
            <w:r w:rsidR="00ED57BE">
              <w:rPr>
                <w:noProof/>
                <w:webHidden/>
              </w:rPr>
              <w:tab/>
            </w:r>
            <w:r>
              <w:rPr>
                <w:noProof/>
                <w:webHidden/>
              </w:rPr>
              <w:fldChar w:fldCharType="begin"/>
            </w:r>
            <w:r w:rsidR="00ED57BE">
              <w:rPr>
                <w:noProof/>
                <w:webHidden/>
              </w:rPr>
              <w:instrText xml:space="preserve"> PAGEREF _Toc312665224 \h </w:instrText>
            </w:r>
            <w:r>
              <w:rPr>
                <w:noProof/>
                <w:webHidden/>
              </w:rPr>
            </w:r>
            <w:r>
              <w:rPr>
                <w:noProof/>
                <w:webHidden/>
              </w:rPr>
              <w:fldChar w:fldCharType="separate"/>
            </w:r>
            <w:r w:rsidR="001D6827">
              <w:rPr>
                <w:noProof/>
                <w:webHidden/>
              </w:rPr>
              <w:t>5</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25" w:history="1">
            <w:r w:rsidR="00ED57BE" w:rsidRPr="005A7062">
              <w:rPr>
                <w:rStyle w:val="Hyperlink"/>
                <w:noProof/>
              </w:rPr>
              <w:t>3.5</w:t>
            </w:r>
            <w:r w:rsidR="00ED57BE">
              <w:rPr>
                <w:rFonts w:eastAsiaTheme="minorEastAsia" w:cstheme="minorBidi"/>
                <w:noProof/>
                <w:szCs w:val="22"/>
              </w:rPr>
              <w:tab/>
            </w:r>
            <w:r w:rsidR="00ED57BE" w:rsidRPr="005A7062">
              <w:rPr>
                <w:rStyle w:val="Hyperlink"/>
                <w:noProof/>
              </w:rPr>
              <w:t>Financials Calculation</w:t>
            </w:r>
            <w:r w:rsidR="00ED57BE">
              <w:rPr>
                <w:noProof/>
                <w:webHidden/>
              </w:rPr>
              <w:tab/>
            </w:r>
            <w:r>
              <w:rPr>
                <w:noProof/>
                <w:webHidden/>
              </w:rPr>
              <w:fldChar w:fldCharType="begin"/>
            </w:r>
            <w:r w:rsidR="00ED57BE">
              <w:rPr>
                <w:noProof/>
                <w:webHidden/>
              </w:rPr>
              <w:instrText xml:space="preserve"> PAGEREF _Toc312665225 \h </w:instrText>
            </w:r>
            <w:r>
              <w:rPr>
                <w:noProof/>
                <w:webHidden/>
              </w:rPr>
            </w:r>
            <w:r>
              <w:rPr>
                <w:noProof/>
                <w:webHidden/>
              </w:rPr>
              <w:fldChar w:fldCharType="separate"/>
            </w:r>
            <w:r w:rsidR="001D6827">
              <w:rPr>
                <w:noProof/>
                <w:webHidden/>
              </w:rPr>
              <w:t>5</w:t>
            </w:r>
            <w:r>
              <w:rPr>
                <w:noProof/>
                <w:webHidden/>
              </w:rPr>
              <w:fldChar w:fldCharType="end"/>
            </w:r>
          </w:hyperlink>
        </w:p>
        <w:p w:rsidR="00ED57BE" w:rsidRDefault="00BD3DAF">
          <w:pPr>
            <w:pStyle w:val="TOC1"/>
            <w:tabs>
              <w:tab w:val="left" w:pos="440"/>
              <w:tab w:val="right" w:leader="dot" w:pos="9350"/>
            </w:tabs>
            <w:rPr>
              <w:rFonts w:eastAsiaTheme="minorEastAsia" w:cstheme="minorBidi"/>
              <w:noProof/>
              <w:szCs w:val="22"/>
            </w:rPr>
          </w:pPr>
          <w:hyperlink w:anchor="_Toc312665226" w:history="1">
            <w:r w:rsidR="00ED57BE" w:rsidRPr="005A7062">
              <w:rPr>
                <w:rStyle w:val="Hyperlink"/>
                <w:noProof/>
              </w:rPr>
              <w:t>4</w:t>
            </w:r>
            <w:r w:rsidR="00ED57BE">
              <w:rPr>
                <w:rFonts w:eastAsiaTheme="minorEastAsia" w:cstheme="minorBidi"/>
                <w:noProof/>
                <w:szCs w:val="22"/>
              </w:rPr>
              <w:tab/>
            </w:r>
            <w:r w:rsidR="00ED57BE" w:rsidRPr="005A7062">
              <w:rPr>
                <w:rStyle w:val="Hyperlink"/>
                <w:noProof/>
              </w:rPr>
              <w:t>Business Rules</w:t>
            </w:r>
            <w:r w:rsidR="00ED57BE">
              <w:rPr>
                <w:noProof/>
                <w:webHidden/>
              </w:rPr>
              <w:tab/>
            </w:r>
            <w:r>
              <w:rPr>
                <w:noProof/>
                <w:webHidden/>
              </w:rPr>
              <w:fldChar w:fldCharType="begin"/>
            </w:r>
            <w:r w:rsidR="00ED57BE">
              <w:rPr>
                <w:noProof/>
                <w:webHidden/>
              </w:rPr>
              <w:instrText xml:space="preserve"> PAGEREF _Toc312665226 \h </w:instrText>
            </w:r>
            <w:r>
              <w:rPr>
                <w:noProof/>
                <w:webHidden/>
              </w:rPr>
            </w:r>
            <w:r>
              <w:rPr>
                <w:noProof/>
                <w:webHidden/>
              </w:rPr>
              <w:fldChar w:fldCharType="separate"/>
            </w:r>
            <w:r w:rsidR="001D6827">
              <w:rPr>
                <w:noProof/>
                <w:webHidden/>
              </w:rPr>
              <w:t>5</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27" w:history="1">
            <w:r w:rsidR="00ED57BE" w:rsidRPr="005A7062">
              <w:rPr>
                <w:rStyle w:val="Hyperlink"/>
                <w:noProof/>
              </w:rPr>
              <w:t>4.1</w:t>
            </w:r>
            <w:r w:rsidR="00ED57BE">
              <w:rPr>
                <w:rFonts w:eastAsiaTheme="minorEastAsia" w:cstheme="minorBidi"/>
                <w:noProof/>
                <w:szCs w:val="22"/>
              </w:rPr>
              <w:tab/>
            </w:r>
            <w:r w:rsidR="00ED57BE" w:rsidRPr="005A7062">
              <w:rPr>
                <w:rStyle w:val="Hyperlink"/>
                <w:noProof/>
              </w:rPr>
              <w:t>Assigning Investigative Unit and Investigator to a Case</w:t>
            </w:r>
            <w:r w:rsidR="00ED57BE">
              <w:rPr>
                <w:noProof/>
                <w:webHidden/>
              </w:rPr>
              <w:tab/>
            </w:r>
            <w:r>
              <w:rPr>
                <w:noProof/>
                <w:webHidden/>
              </w:rPr>
              <w:fldChar w:fldCharType="begin"/>
            </w:r>
            <w:r w:rsidR="00ED57BE">
              <w:rPr>
                <w:noProof/>
                <w:webHidden/>
              </w:rPr>
              <w:instrText xml:space="preserve"> PAGEREF _Toc312665227 \h </w:instrText>
            </w:r>
            <w:r>
              <w:rPr>
                <w:noProof/>
                <w:webHidden/>
              </w:rPr>
            </w:r>
            <w:r>
              <w:rPr>
                <w:noProof/>
                <w:webHidden/>
              </w:rPr>
              <w:fldChar w:fldCharType="separate"/>
            </w:r>
            <w:r w:rsidR="001D6827">
              <w:rPr>
                <w:noProof/>
                <w:webHidden/>
              </w:rPr>
              <w:t>5</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28" w:history="1">
            <w:r w:rsidR="00ED57BE" w:rsidRPr="005A7062">
              <w:rPr>
                <w:rStyle w:val="Hyperlink"/>
                <w:noProof/>
              </w:rPr>
              <w:t>4.2</w:t>
            </w:r>
            <w:r w:rsidR="00ED57BE">
              <w:rPr>
                <w:rFonts w:eastAsiaTheme="minorEastAsia" w:cstheme="minorBidi"/>
                <w:noProof/>
                <w:szCs w:val="22"/>
              </w:rPr>
              <w:tab/>
            </w:r>
            <w:r w:rsidR="00ED57BE" w:rsidRPr="005A7062">
              <w:rPr>
                <w:rStyle w:val="Hyperlink"/>
                <w:noProof/>
              </w:rPr>
              <w:t>Auto Case Title</w:t>
            </w:r>
            <w:r w:rsidR="00ED57BE">
              <w:rPr>
                <w:noProof/>
                <w:webHidden/>
              </w:rPr>
              <w:tab/>
            </w:r>
            <w:r>
              <w:rPr>
                <w:noProof/>
                <w:webHidden/>
              </w:rPr>
              <w:fldChar w:fldCharType="begin"/>
            </w:r>
            <w:r w:rsidR="00ED57BE">
              <w:rPr>
                <w:noProof/>
                <w:webHidden/>
              </w:rPr>
              <w:instrText xml:space="preserve"> PAGEREF _Toc312665228 \h </w:instrText>
            </w:r>
            <w:r>
              <w:rPr>
                <w:noProof/>
                <w:webHidden/>
              </w:rPr>
            </w:r>
            <w:r>
              <w:rPr>
                <w:noProof/>
                <w:webHidden/>
              </w:rPr>
              <w:fldChar w:fldCharType="separate"/>
            </w:r>
            <w:r w:rsidR="001D6827">
              <w:rPr>
                <w:noProof/>
                <w:webHidden/>
              </w:rPr>
              <w:t>6</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29" w:history="1">
            <w:r w:rsidR="00ED57BE" w:rsidRPr="005A7062">
              <w:rPr>
                <w:rStyle w:val="Hyperlink"/>
                <w:noProof/>
              </w:rPr>
              <w:t>4.3</w:t>
            </w:r>
            <w:r w:rsidR="00ED57BE">
              <w:rPr>
                <w:rFonts w:eastAsiaTheme="minorEastAsia" w:cstheme="minorBidi"/>
                <w:noProof/>
                <w:szCs w:val="22"/>
              </w:rPr>
              <w:tab/>
            </w:r>
            <w:r w:rsidR="00ED57BE" w:rsidRPr="005A7062">
              <w:rPr>
                <w:rStyle w:val="Hyperlink"/>
                <w:noProof/>
              </w:rPr>
              <w:t>Financials Calculation</w:t>
            </w:r>
            <w:r w:rsidR="00ED57BE">
              <w:rPr>
                <w:noProof/>
                <w:webHidden/>
              </w:rPr>
              <w:tab/>
            </w:r>
            <w:r>
              <w:rPr>
                <w:noProof/>
                <w:webHidden/>
              </w:rPr>
              <w:fldChar w:fldCharType="begin"/>
            </w:r>
            <w:r w:rsidR="00ED57BE">
              <w:rPr>
                <w:noProof/>
                <w:webHidden/>
              </w:rPr>
              <w:instrText xml:space="preserve"> PAGEREF _Toc312665229 \h </w:instrText>
            </w:r>
            <w:r>
              <w:rPr>
                <w:noProof/>
                <w:webHidden/>
              </w:rPr>
            </w:r>
            <w:r>
              <w:rPr>
                <w:noProof/>
                <w:webHidden/>
              </w:rPr>
              <w:fldChar w:fldCharType="separate"/>
            </w:r>
            <w:r w:rsidR="001D6827">
              <w:rPr>
                <w:noProof/>
                <w:webHidden/>
              </w:rPr>
              <w:t>6</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30" w:history="1">
            <w:r w:rsidR="00ED57BE" w:rsidRPr="005A7062">
              <w:rPr>
                <w:rStyle w:val="Hyperlink"/>
                <w:noProof/>
              </w:rPr>
              <w:t>4.4</w:t>
            </w:r>
            <w:r w:rsidR="00ED57BE">
              <w:rPr>
                <w:rFonts w:eastAsiaTheme="minorEastAsia" w:cstheme="minorBidi"/>
                <w:noProof/>
                <w:szCs w:val="22"/>
              </w:rPr>
              <w:tab/>
            </w:r>
            <w:r w:rsidR="00ED57BE" w:rsidRPr="005A7062">
              <w:rPr>
                <w:rStyle w:val="Hyperlink"/>
                <w:noProof/>
              </w:rPr>
              <w:t>Case attribute – EnteredBy</w:t>
            </w:r>
            <w:r w:rsidR="00ED57BE">
              <w:rPr>
                <w:noProof/>
                <w:webHidden/>
              </w:rPr>
              <w:tab/>
            </w:r>
            <w:r>
              <w:rPr>
                <w:noProof/>
                <w:webHidden/>
              </w:rPr>
              <w:fldChar w:fldCharType="begin"/>
            </w:r>
            <w:r w:rsidR="00ED57BE">
              <w:rPr>
                <w:noProof/>
                <w:webHidden/>
              </w:rPr>
              <w:instrText xml:space="preserve"> PAGEREF _Toc312665230 \h </w:instrText>
            </w:r>
            <w:r>
              <w:rPr>
                <w:noProof/>
                <w:webHidden/>
              </w:rPr>
            </w:r>
            <w:r>
              <w:rPr>
                <w:noProof/>
                <w:webHidden/>
              </w:rPr>
              <w:fldChar w:fldCharType="separate"/>
            </w:r>
            <w:r w:rsidR="001D6827">
              <w:rPr>
                <w:noProof/>
                <w:webHidden/>
              </w:rPr>
              <w:t>7</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31" w:history="1">
            <w:r w:rsidR="00ED57BE" w:rsidRPr="005A7062">
              <w:rPr>
                <w:rStyle w:val="Hyperlink"/>
                <w:noProof/>
              </w:rPr>
              <w:t>4.5</w:t>
            </w:r>
            <w:r w:rsidR="00ED57BE">
              <w:rPr>
                <w:rFonts w:eastAsiaTheme="minorEastAsia" w:cstheme="minorBidi"/>
                <w:noProof/>
                <w:szCs w:val="22"/>
              </w:rPr>
              <w:tab/>
            </w:r>
            <w:r w:rsidR="00ED57BE" w:rsidRPr="005A7062">
              <w:rPr>
                <w:rStyle w:val="Hyperlink"/>
                <w:noProof/>
              </w:rPr>
              <w:t>Attachments</w:t>
            </w:r>
            <w:r w:rsidR="00ED57BE">
              <w:rPr>
                <w:noProof/>
                <w:webHidden/>
              </w:rPr>
              <w:tab/>
            </w:r>
            <w:r>
              <w:rPr>
                <w:noProof/>
                <w:webHidden/>
              </w:rPr>
              <w:fldChar w:fldCharType="begin"/>
            </w:r>
            <w:r w:rsidR="00ED57BE">
              <w:rPr>
                <w:noProof/>
                <w:webHidden/>
              </w:rPr>
              <w:instrText xml:space="preserve"> PAGEREF _Toc312665231 \h </w:instrText>
            </w:r>
            <w:r>
              <w:rPr>
                <w:noProof/>
                <w:webHidden/>
              </w:rPr>
            </w:r>
            <w:r>
              <w:rPr>
                <w:noProof/>
                <w:webHidden/>
              </w:rPr>
              <w:fldChar w:fldCharType="separate"/>
            </w:r>
            <w:r w:rsidR="001D6827">
              <w:rPr>
                <w:noProof/>
                <w:webHidden/>
              </w:rPr>
              <w:t>7</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32" w:history="1">
            <w:r w:rsidR="00ED57BE" w:rsidRPr="005A7062">
              <w:rPr>
                <w:rStyle w:val="Hyperlink"/>
                <w:noProof/>
              </w:rPr>
              <w:t>4.6</w:t>
            </w:r>
            <w:r w:rsidR="00ED57BE">
              <w:rPr>
                <w:rFonts w:eastAsiaTheme="minorEastAsia" w:cstheme="minorBidi"/>
                <w:noProof/>
                <w:szCs w:val="22"/>
              </w:rPr>
              <w:tab/>
            </w:r>
            <w:r w:rsidR="00ED57BE" w:rsidRPr="005A7062">
              <w:rPr>
                <w:rStyle w:val="Hyperlink"/>
                <w:noProof/>
              </w:rPr>
              <w:t>Case Subject and Account Information</w:t>
            </w:r>
            <w:r w:rsidR="00ED57BE">
              <w:rPr>
                <w:noProof/>
                <w:webHidden/>
              </w:rPr>
              <w:tab/>
            </w:r>
            <w:r>
              <w:rPr>
                <w:noProof/>
                <w:webHidden/>
              </w:rPr>
              <w:fldChar w:fldCharType="begin"/>
            </w:r>
            <w:r w:rsidR="00ED57BE">
              <w:rPr>
                <w:noProof/>
                <w:webHidden/>
              </w:rPr>
              <w:instrText xml:space="preserve"> PAGEREF _Toc312665232 \h </w:instrText>
            </w:r>
            <w:r>
              <w:rPr>
                <w:noProof/>
                <w:webHidden/>
              </w:rPr>
            </w:r>
            <w:r>
              <w:rPr>
                <w:noProof/>
                <w:webHidden/>
              </w:rPr>
              <w:fldChar w:fldCharType="separate"/>
            </w:r>
            <w:r w:rsidR="001D6827">
              <w:rPr>
                <w:noProof/>
                <w:webHidden/>
              </w:rPr>
              <w:t>7</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33" w:history="1">
            <w:r w:rsidR="00ED57BE" w:rsidRPr="005A7062">
              <w:rPr>
                <w:rStyle w:val="Hyperlink"/>
                <w:noProof/>
              </w:rPr>
              <w:t>4.7</w:t>
            </w:r>
            <w:r w:rsidR="00ED57BE">
              <w:rPr>
                <w:rFonts w:eastAsiaTheme="minorEastAsia" w:cstheme="minorBidi"/>
                <w:noProof/>
                <w:szCs w:val="22"/>
              </w:rPr>
              <w:tab/>
            </w:r>
            <w:r w:rsidR="00ED57BE" w:rsidRPr="005A7062">
              <w:rPr>
                <w:rStyle w:val="Hyperlink"/>
                <w:noProof/>
              </w:rPr>
              <w:t>Provide Id Values</w:t>
            </w:r>
            <w:r w:rsidR="00ED57BE">
              <w:rPr>
                <w:noProof/>
                <w:webHidden/>
              </w:rPr>
              <w:tab/>
            </w:r>
            <w:r>
              <w:rPr>
                <w:noProof/>
                <w:webHidden/>
              </w:rPr>
              <w:fldChar w:fldCharType="begin"/>
            </w:r>
            <w:r w:rsidR="00ED57BE">
              <w:rPr>
                <w:noProof/>
                <w:webHidden/>
              </w:rPr>
              <w:instrText xml:space="preserve"> PAGEREF _Toc312665233 \h </w:instrText>
            </w:r>
            <w:r>
              <w:rPr>
                <w:noProof/>
                <w:webHidden/>
              </w:rPr>
            </w:r>
            <w:r>
              <w:rPr>
                <w:noProof/>
                <w:webHidden/>
              </w:rPr>
              <w:fldChar w:fldCharType="separate"/>
            </w:r>
            <w:r w:rsidR="001D6827">
              <w:rPr>
                <w:noProof/>
                <w:webHidden/>
              </w:rPr>
              <w:t>7</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34" w:history="1">
            <w:r w:rsidR="00ED57BE" w:rsidRPr="005A7062">
              <w:rPr>
                <w:rStyle w:val="Hyperlink"/>
                <w:noProof/>
              </w:rPr>
              <w:t>4.8</w:t>
            </w:r>
            <w:r w:rsidR="00ED57BE">
              <w:rPr>
                <w:rFonts w:eastAsiaTheme="minorEastAsia" w:cstheme="minorBidi"/>
                <w:noProof/>
                <w:szCs w:val="22"/>
              </w:rPr>
              <w:tab/>
            </w:r>
            <w:r w:rsidR="00ED57BE" w:rsidRPr="005A7062">
              <w:rPr>
                <w:rStyle w:val="Hyperlink"/>
                <w:noProof/>
              </w:rPr>
              <w:t>“&lt;Subject&gt;OnUs” Flag in Transaction Information</w:t>
            </w:r>
            <w:r w:rsidR="00ED57BE">
              <w:rPr>
                <w:noProof/>
                <w:webHidden/>
              </w:rPr>
              <w:tab/>
            </w:r>
            <w:r>
              <w:rPr>
                <w:noProof/>
                <w:webHidden/>
              </w:rPr>
              <w:fldChar w:fldCharType="begin"/>
            </w:r>
            <w:r w:rsidR="00ED57BE">
              <w:rPr>
                <w:noProof/>
                <w:webHidden/>
              </w:rPr>
              <w:instrText xml:space="preserve"> PAGEREF _Toc312665234 \h </w:instrText>
            </w:r>
            <w:r>
              <w:rPr>
                <w:noProof/>
                <w:webHidden/>
              </w:rPr>
            </w:r>
            <w:r>
              <w:rPr>
                <w:noProof/>
                <w:webHidden/>
              </w:rPr>
              <w:fldChar w:fldCharType="separate"/>
            </w:r>
            <w:r w:rsidR="001D6827">
              <w:rPr>
                <w:noProof/>
                <w:webHidden/>
              </w:rPr>
              <w:t>7</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35" w:history="1">
            <w:r w:rsidR="00ED57BE" w:rsidRPr="005A7062">
              <w:rPr>
                <w:rStyle w:val="Hyperlink"/>
                <w:noProof/>
              </w:rPr>
              <w:t>4.9</w:t>
            </w:r>
            <w:r w:rsidR="00ED57BE">
              <w:rPr>
                <w:rFonts w:eastAsiaTheme="minorEastAsia" w:cstheme="minorBidi"/>
                <w:noProof/>
                <w:szCs w:val="22"/>
              </w:rPr>
              <w:tab/>
            </w:r>
            <w:r w:rsidR="00ED57BE" w:rsidRPr="005A7062">
              <w:rPr>
                <w:rStyle w:val="Hyperlink"/>
                <w:noProof/>
              </w:rPr>
              <w:t>Person or Company Flag in Transaction Information</w:t>
            </w:r>
            <w:r w:rsidR="00ED57BE">
              <w:rPr>
                <w:noProof/>
                <w:webHidden/>
              </w:rPr>
              <w:tab/>
            </w:r>
            <w:r>
              <w:rPr>
                <w:noProof/>
                <w:webHidden/>
              </w:rPr>
              <w:fldChar w:fldCharType="begin"/>
            </w:r>
            <w:r w:rsidR="00ED57BE">
              <w:rPr>
                <w:noProof/>
                <w:webHidden/>
              </w:rPr>
              <w:instrText xml:space="preserve"> PAGEREF _Toc312665235 \h </w:instrText>
            </w:r>
            <w:r>
              <w:rPr>
                <w:noProof/>
                <w:webHidden/>
              </w:rPr>
            </w:r>
            <w:r>
              <w:rPr>
                <w:noProof/>
                <w:webHidden/>
              </w:rPr>
              <w:fldChar w:fldCharType="separate"/>
            </w:r>
            <w:r w:rsidR="001D6827">
              <w:rPr>
                <w:noProof/>
                <w:webHidden/>
              </w:rPr>
              <w:t>8</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36" w:history="1">
            <w:r w:rsidR="00ED57BE" w:rsidRPr="005A7062">
              <w:rPr>
                <w:rStyle w:val="Hyperlink"/>
                <w:noProof/>
              </w:rPr>
              <w:t>4.10</w:t>
            </w:r>
            <w:r w:rsidR="00ED57BE">
              <w:rPr>
                <w:rFonts w:eastAsiaTheme="minorEastAsia" w:cstheme="minorBidi"/>
                <w:noProof/>
                <w:szCs w:val="22"/>
              </w:rPr>
              <w:tab/>
            </w:r>
            <w:r w:rsidR="00ED57BE" w:rsidRPr="005A7062">
              <w:rPr>
                <w:rStyle w:val="Hyperlink"/>
                <w:noProof/>
              </w:rPr>
              <w:t>Date Format</w:t>
            </w:r>
            <w:r w:rsidR="00ED57BE">
              <w:rPr>
                <w:noProof/>
                <w:webHidden/>
              </w:rPr>
              <w:tab/>
            </w:r>
            <w:r>
              <w:rPr>
                <w:noProof/>
                <w:webHidden/>
              </w:rPr>
              <w:fldChar w:fldCharType="begin"/>
            </w:r>
            <w:r w:rsidR="00ED57BE">
              <w:rPr>
                <w:noProof/>
                <w:webHidden/>
              </w:rPr>
              <w:instrText xml:space="preserve"> PAGEREF _Toc312665236 \h </w:instrText>
            </w:r>
            <w:r>
              <w:rPr>
                <w:noProof/>
                <w:webHidden/>
              </w:rPr>
            </w:r>
            <w:r>
              <w:rPr>
                <w:noProof/>
                <w:webHidden/>
              </w:rPr>
              <w:fldChar w:fldCharType="separate"/>
            </w:r>
            <w:r w:rsidR="001D6827">
              <w:rPr>
                <w:noProof/>
                <w:webHidden/>
              </w:rPr>
              <w:t>8</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37" w:history="1">
            <w:r w:rsidR="00ED57BE" w:rsidRPr="005A7062">
              <w:rPr>
                <w:rStyle w:val="Hyperlink"/>
                <w:noProof/>
              </w:rPr>
              <w:t>4.11</w:t>
            </w:r>
            <w:r w:rsidR="00ED57BE">
              <w:rPr>
                <w:rFonts w:eastAsiaTheme="minorEastAsia" w:cstheme="minorBidi"/>
                <w:noProof/>
                <w:szCs w:val="22"/>
              </w:rPr>
              <w:tab/>
            </w:r>
            <w:r w:rsidR="00ED57BE" w:rsidRPr="005A7062">
              <w:rPr>
                <w:rStyle w:val="Hyperlink"/>
                <w:noProof/>
              </w:rPr>
              <w:t>Phone and Fax Format</w:t>
            </w:r>
            <w:r w:rsidR="00ED57BE">
              <w:rPr>
                <w:noProof/>
                <w:webHidden/>
              </w:rPr>
              <w:tab/>
            </w:r>
            <w:r>
              <w:rPr>
                <w:noProof/>
                <w:webHidden/>
              </w:rPr>
              <w:fldChar w:fldCharType="begin"/>
            </w:r>
            <w:r w:rsidR="00ED57BE">
              <w:rPr>
                <w:noProof/>
                <w:webHidden/>
              </w:rPr>
              <w:instrText xml:space="preserve"> PAGEREF _Toc312665237 \h </w:instrText>
            </w:r>
            <w:r>
              <w:rPr>
                <w:noProof/>
                <w:webHidden/>
              </w:rPr>
            </w:r>
            <w:r>
              <w:rPr>
                <w:noProof/>
                <w:webHidden/>
              </w:rPr>
              <w:fldChar w:fldCharType="separate"/>
            </w:r>
            <w:r w:rsidR="001D6827">
              <w:rPr>
                <w:noProof/>
                <w:webHidden/>
              </w:rPr>
              <w:t>9</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38" w:history="1">
            <w:r w:rsidR="00ED57BE" w:rsidRPr="005A7062">
              <w:rPr>
                <w:rStyle w:val="Hyperlink"/>
                <w:noProof/>
              </w:rPr>
              <w:t>4.12</w:t>
            </w:r>
            <w:r w:rsidR="00ED57BE">
              <w:rPr>
                <w:rFonts w:eastAsiaTheme="minorEastAsia" w:cstheme="minorBidi"/>
                <w:noProof/>
                <w:szCs w:val="22"/>
              </w:rPr>
              <w:tab/>
            </w:r>
            <w:r w:rsidR="00ED57BE" w:rsidRPr="005A7062">
              <w:rPr>
                <w:rStyle w:val="Hyperlink"/>
                <w:noProof/>
              </w:rPr>
              <w:t>Zip Format</w:t>
            </w:r>
            <w:r w:rsidR="00ED57BE">
              <w:rPr>
                <w:noProof/>
                <w:webHidden/>
              </w:rPr>
              <w:tab/>
            </w:r>
            <w:r>
              <w:rPr>
                <w:noProof/>
                <w:webHidden/>
              </w:rPr>
              <w:fldChar w:fldCharType="begin"/>
            </w:r>
            <w:r w:rsidR="00ED57BE">
              <w:rPr>
                <w:noProof/>
                <w:webHidden/>
              </w:rPr>
              <w:instrText xml:space="preserve"> PAGEREF _Toc312665238 \h </w:instrText>
            </w:r>
            <w:r>
              <w:rPr>
                <w:noProof/>
                <w:webHidden/>
              </w:rPr>
            </w:r>
            <w:r>
              <w:rPr>
                <w:noProof/>
                <w:webHidden/>
              </w:rPr>
              <w:fldChar w:fldCharType="separate"/>
            </w:r>
            <w:r w:rsidR="001D6827">
              <w:rPr>
                <w:noProof/>
                <w:webHidden/>
              </w:rPr>
              <w:t>9</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39" w:history="1">
            <w:r w:rsidR="00ED57BE" w:rsidRPr="005A7062">
              <w:rPr>
                <w:rStyle w:val="Hyperlink"/>
                <w:noProof/>
              </w:rPr>
              <w:t>4.13</w:t>
            </w:r>
            <w:r w:rsidR="00ED57BE">
              <w:rPr>
                <w:rFonts w:eastAsiaTheme="minorEastAsia" w:cstheme="minorBidi"/>
                <w:noProof/>
                <w:szCs w:val="22"/>
              </w:rPr>
              <w:tab/>
            </w:r>
            <w:r w:rsidR="00ED57BE" w:rsidRPr="005A7062">
              <w:rPr>
                <w:rStyle w:val="Hyperlink"/>
                <w:noProof/>
              </w:rPr>
              <w:t>$ Amount</w:t>
            </w:r>
            <w:r w:rsidR="00ED57BE">
              <w:rPr>
                <w:noProof/>
                <w:webHidden/>
              </w:rPr>
              <w:tab/>
            </w:r>
            <w:r>
              <w:rPr>
                <w:noProof/>
                <w:webHidden/>
              </w:rPr>
              <w:fldChar w:fldCharType="begin"/>
            </w:r>
            <w:r w:rsidR="00ED57BE">
              <w:rPr>
                <w:noProof/>
                <w:webHidden/>
              </w:rPr>
              <w:instrText xml:space="preserve"> PAGEREF _Toc312665239 \h </w:instrText>
            </w:r>
            <w:r>
              <w:rPr>
                <w:noProof/>
                <w:webHidden/>
              </w:rPr>
            </w:r>
            <w:r>
              <w:rPr>
                <w:noProof/>
                <w:webHidden/>
              </w:rPr>
              <w:fldChar w:fldCharType="separate"/>
            </w:r>
            <w:r w:rsidR="001D6827">
              <w:rPr>
                <w:noProof/>
                <w:webHidden/>
              </w:rPr>
              <w:t>9</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40" w:history="1">
            <w:r w:rsidR="00ED57BE" w:rsidRPr="005A7062">
              <w:rPr>
                <w:rStyle w:val="Hyperlink"/>
                <w:noProof/>
              </w:rPr>
              <w:t>4.14</w:t>
            </w:r>
            <w:r w:rsidR="00ED57BE">
              <w:rPr>
                <w:rFonts w:eastAsiaTheme="minorEastAsia" w:cstheme="minorBidi"/>
                <w:noProof/>
                <w:szCs w:val="22"/>
              </w:rPr>
              <w:tab/>
            </w:r>
            <w:r w:rsidR="00ED57BE" w:rsidRPr="005A7062">
              <w:rPr>
                <w:rStyle w:val="Hyperlink"/>
                <w:noProof/>
              </w:rPr>
              <w:t>SSN/TIN Format</w:t>
            </w:r>
            <w:r w:rsidR="00ED57BE">
              <w:rPr>
                <w:noProof/>
                <w:webHidden/>
              </w:rPr>
              <w:tab/>
            </w:r>
            <w:r>
              <w:rPr>
                <w:noProof/>
                <w:webHidden/>
              </w:rPr>
              <w:fldChar w:fldCharType="begin"/>
            </w:r>
            <w:r w:rsidR="00ED57BE">
              <w:rPr>
                <w:noProof/>
                <w:webHidden/>
              </w:rPr>
              <w:instrText xml:space="preserve"> PAGEREF _Toc312665240 \h </w:instrText>
            </w:r>
            <w:r>
              <w:rPr>
                <w:noProof/>
                <w:webHidden/>
              </w:rPr>
            </w:r>
            <w:r>
              <w:rPr>
                <w:noProof/>
                <w:webHidden/>
              </w:rPr>
              <w:fldChar w:fldCharType="separate"/>
            </w:r>
            <w:r w:rsidR="001D6827">
              <w:rPr>
                <w:noProof/>
                <w:webHidden/>
              </w:rPr>
              <w:t>9</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41" w:history="1">
            <w:r w:rsidR="00ED57BE" w:rsidRPr="005A7062">
              <w:rPr>
                <w:rStyle w:val="Hyperlink"/>
                <w:noProof/>
              </w:rPr>
              <w:t>4.15</w:t>
            </w:r>
            <w:r w:rsidR="00ED57BE">
              <w:rPr>
                <w:rFonts w:eastAsiaTheme="minorEastAsia" w:cstheme="minorBidi"/>
                <w:noProof/>
                <w:szCs w:val="22"/>
              </w:rPr>
              <w:tab/>
            </w:r>
            <w:r w:rsidR="00ED57BE" w:rsidRPr="005A7062">
              <w:rPr>
                <w:rStyle w:val="Hyperlink"/>
                <w:noProof/>
              </w:rPr>
              <w:t>EIN Format</w:t>
            </w:r>
            <w:r w:rsidR="00ED57BE">
              <w:rPr>
                <w:noProof/>
                <w:webHidden/>
              </w:rPr>
              <w:tab/>
            </w:r>
            <w:r>
              <w:rPr>
                <w:noProof/>
                <w:webHidden/>
              </w:rPr>
              <w:fldChar w:fldCharType="begin"/>
            </w:r>
            <w:r w:rsidR="00ED57BE">
              <w:rPr>
                <w:noProof/>
                <w:webHidden/>
              </w:rPr>
              <w:instrText xml:space="preserve"> PAGEREF _Toc312665241 \h </w:instrText>
            </w:r>
            <w:r>
              <w:rPr>
                <w:noProof/>
                <w:webHidden/>
              </w:rPr>
            </w:r>
            <w:r>
              <w:rPr>
                <w:noProof/>
                <w:webHidden/>
              </w:rPr>
              <w:fldChar w:fldCharType="separate"/>
            </w:r>
            <w:r w:rsidR="001D6827">
              <w:rPr>
                <w:noProof/>
                <w:webHidden/>
              </w:rPr>
              <w:t>9</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42" w:history="1">
            <w:r w:rsidR="00ED57BE" w:rsidRPr="005A7062">
              <w:rPr>
                <w:rStyle w:val="Hyperlink"/>
                <w:noProof/>
              </w:rPr>
              <w:t>4.16</w:t>
            </w:r>
            <w:r w:rsidR="00ED57BE">
              <w:rPr>
                <w:rFonts w:eastAsiaTheme="minorEastAsia" w:cstheme="minorBidi"/>
                <w:noProof/>
                <w:szCs w:val="22"/>
              </w:rPr>
              <w:tab/>
            </w:r>
            <w:r w:rsidR="00ED57BE" w:rsidRPr="005A7062">
              <w:rPr>
                <w:rStyle w:val="Hyperlink"/>
                <w:noProof/>
              </w:rPr>
              <w:t>EnteredBy and EnteredOn</w:t>
            </w:r>
            <w:r w:rsidR="00ED57BE">
              <w:rPr>
                <w:noProof/>
                <w:webHidden/>
              </w:rPr>
              <w:tab/>
            </w:r>
            <w:r>
              <w:rPr>
                <w:noProof/>
                <w:webHidden/>
              </w:rPr>
              <w:fldChar w:fldCharType="begin"/>
            </w:r>
            <w:r w:rsidR="00ED57BE">
              <w:rPr>
                <w:noProof/>
                <w:webHidden/>
              </w:rPr>
              <w:instrText xml:space="preserve"> PAGEREF _Toc312665242 \h </w:instrText>
            </w:r>
            <w:r>
              <w:rPr>
                <w:noProof/>
                <w:webHidden/>
              </w:rPr>
            </w:r>
            <w:r>
              <w:rPr>
                <w:noProof/>
                <w:webHidden/>
              </w:rPr>
              <w:fldChar w:fldCharType="separate"/>
            </w:r>
            <w:r w:rsidR="001D6827">
              <w:rPr>
                <w:noProof/>
                <w:webHidden/>
              </w:rPr>
              <w:t>9</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43" w:history="1">
            <w:r w:rsidR="00ED57BE" w:rsidRPr="005A7062">
              <w:rPr>
                <w:rStyle w:val="Hyperlink"/>
                <w:noProof/>
              </w:rPr>
              <w:t>4.17</w:t>
            </w:r>
            <w:r w:rsidR="00ED57BE">
              <w:rPr>
                <w:rFonts w:eastAsiaTheme="minorEastAsia" w:cstheme="minorBidi"/>
                <w:noProof/>
                <w:szCs w:val="22"/>
              </w:rPr>
              <w:tab/>
            </w:r>
            <w:r w:rsidR="00ED57BE" w:rsidRPr="005A7062">
              <w:rPr>
                <w:rStyle w:val="Hyperlink"/>
                <w:noProof/>
              </w:rPr>
              <w:t>BSAInformation – DocumentType</w:t>
            </w:r>
            <w:r w:rsidR="00ED57BE">
              <w:rPr>
                <w:noProof/>
                <w:webHidden/>
              </w:rPr>
              <w:tab/>
            </w:r>
            <w:r>
              <w:rPr>
                <w:noProof/>
                <w:webHidden/>
              </w:rPr>
              <w:fldChar w:fldCharType="begin"/>
            </w:r>
            <w:r w:rsidR="00ED57BE">
              <w:rPr>
                <w:noProof/>
                <w:webHidden/>
              </w:rPr>
              <w:instrText xml:space="preserve"> PAGEREF _Toc312665243 \h </w:instrText>
            </w:r>
            <w:r>
              <w:rPr>
                <w:noProof/>
                <w:webHidden/>
              </w:rPr>
            </w:r>
            <w:r>
              <w:rPr>
                <w:noProof/>
                <w:webHidden/>
              </w:rPr>
              <w:fldChar w:fldCharType="separate"/>
            </w:r>
            <w:r w:rsidR="001D6827">
              <w:rPr>
                <w:noProof/>
                <w:webHidden/>
              </w:rPr>
              <w:t>9</w:t>
            </w:r>
            <w:r>
              <w:rPr>
                <w:noProof/>
                <w:webHidden/>
              </w:rPr>
              <w:fldChar w:fldCharType="end"/>
            </w:r>
          </w:hyperlink>
        </w:p>
        <w:p w:rsidR="00ED57BE" w:rsidRDefault="00BD3DAF">
          <w:pPr>
            <w:pStyle w:val="TOC2"/>
            <w:tabs>
              <w:tab w:val="left" w:pos="880"/>
              <w:tab w:val="right" w:leader="dot" w:pos="9350"/>
            </w:tabs>
            <w:rPr>
              <w:rFonts w:eastAsiaTheme="minorEastAsia" w:cstheme="minorBidi"/>
              <w:noProof/>
              <w:szCs w:val="22"/>
            </w:rPr>
          </w:pPr>
          <w:hyperlink w:anchor="_Toc312665244" w:history="1">
            <w:r w:rsidR="00ED57BE" w:rsidRPr="005A7062">
              <w:rPr>
                <w:rStyle w:val="Hyperlink"/>
                <w:noProof/>
              </w:rPr>
              <w:t>4.18</w:t>
            </w:r>
            <w:r w:rsidR="00ED57BE">
              <w:rPr>
                <w:rFonts w:eastAsiaTheme="minorEastAsia" w:cstheme="minorBidi"/>
                <w:noProof/>
                <w:szCs w:val="22"/>
              </w:rPr>
              <w:tab/>
            </w:r>
            <w:r w:rsidR="00ED57BE" w:rsidRPr="005A7062">
              <w:rPr>
                <w:rStyle w:val="Hyperlink"/>
                <w:noProof/>
              </w:rPr>
              <w:t>CompanyInformation – Url</w:t>
            </w:r>
            <w:r w:rsidR="00ED57BE">
              <w:rPr>
                <w:noProof/>
                <w:webHidden/>
              </w:rPr>
              <w:tab/>
            </w:r>
            <w:r>
              <w:rPr>
                <w:noProof/>
                <w:webHidden/>
              </w:rPr>
              <w:fldChar w:fldCharType="begin"/>
            </w:r>
            <w:r w:rsidR="00ED57BE">
              <w:rPr>
                <w:noProof/>
                <w:webHidden/>
              </w:rPr>
              <w:instrText xml:space="preserve"> PAGEREF _Toc312665244 \h </w:instrText>
            </w:r>
            <w:r>
              <w:rPr>
                <w:noProof/>
                <w:webHidden/>
              </w:rPr>
            </w:r>
            <w:r>
              <w:rPr>
                <w:noProof/>
                <w:webHidden/>
              </w:rPr>
              <w:fldChar w:fldCharType="separate"/>
            </w:r>
            <w:r w:rsidR="001D6827">
              <w:rPr>
                <w:noProof/>
                <w:webHidden/>
              </w:rPr>
              <w:t>9</w:t>
            </w:r>
            <w:r>
              <w:rPr>
                <w:noProof/>
                <w:webHidden/>
              </w:rPr>
              <w:fldChar w:fldCharType="end"/>
            </w:r>
          </w:hyperlink>
        </w:p>
        <w:p w:rsidR="00704BC0" w:rsidRDefault="00BD3DAF" w:rsidP="00704BC0">
          <w:r>
            <w:fldChar w:fldCharType="end"/>
          </w:r>
        </w:p>
      </w:sdtContent>
    </w:sdt>
    <w:p w:rsidR="00704BC0" w:rsidRDefault="00704BC0" w:rsidP="00704BC0">
      <w:pPr>
        <w:spacing w:after="200" w:line="276" w:lineRule="auto"/>
      </w:pPr>
    </w:p>
    <w:p w:rsidR="00704BC0" w:rsidRDefault="00704BC0" w:rsidP="00B35D70">
      <w:pPr>
        <w:pStyle w:val="Heading1"/>
      </w:pPr>
      <w:bookmarkStart w:id="0" w:name="_Toc312665214"/>
      <w:r w:rsidRPr="00B35D70">
        <w:lastRenderedPageBreak/>
        <w:t>Introduction</w:t>
      </w:r>
      <w:bookmarkEnd w:id="0"/>
    </w:p>
    <w:p w:rsidR="00677295" w:rsidRPr="004D7BA7" w:rsidRDefault="007D5627" w:rsidP="00677295">
      <w:pPr>
        <w:pStyle w:val="Hd1Style1"/>
      </w:pPr>
      <w:r>
        <w:t>Aithent Fraud Manager (AFM) has the capability to integrate data from external systems and convert them into cases.</w:t>
      </w:r>
      <w:r w:rsidR="008A7B4E">
        <w:t xml:space="preserve"> The data that translates into a case </w:t>
      </w:r>
      <w:r w:rsidR="00471E0A">
        <w:t>include Return Deposit Items, data from a Loss Tracking system and similar transaction data.</w:t>
      </w:r>
      <w:r w:rsidR="00FC0FAC" w:rsidRPr="00FC0FAC">
        <w:t xml:space="preserve"> </w:t>
      </w:r>
      <w:r w:rsidR="00677295">
        <w:t>XML is one of the preferred format in which external systems provide data.</w:t>
      </w:r>
      <w:r w:rsidR="00C80BD3">
        <w:t xml:space="preserve"> Case.xsd</w:t>
      </w:r>
      <w:r w:rsidR="00677295">
        <w:t xml:space="preserve"> define</w:t>
      </w:r>
      <w:r w:rsidR="00C80BD3">
        <w:t>s</w:t>
      </w:r>
      <w:r w:rsidR="00677295">
        <w:t xml:space="preserve"> the data format what AFM expects from external systems. </w:t>
      </w:r>
      <w:r w:rsidR="00FF70AE">
        <w:t>This document describes how this data is stored as a case in AFM.</w:t>
      </w:r>
    </w:p>
    <w:p w:rsidR="00D1157A" w:rsidRDefault="00D1157A" w:rsidP="00B35D70">
      <w:pPr>
        <w:pStyle w:val="Heading1"/>
      </w:pPr>
      <w:bookmarkStart w:id="1" w:name="_Toc312665215"/>
      <w:r>
        <w:t>Data Processing</w:t>
      </w:r>
      <w:bookmarkEnd w:id="1"/>
    </w:p>
    <w:p w:rsidR="00A313B5" w:rsidRDefault="00A313B5" w:rsidP="00A313B5">
      <w:pPr>
        <w:pStyle w:val="Heading2"/>
      </w:pPr>
      <w:bookmarkStart w:id="2" w:name="_Toc312665216"/>
      <w:r>
        <w:t>Integration Mechanism</w:t>
      </w:r>
      <w:bookmarkEnd w:id="2"/>
    </w:p>
    <w:p w:rsidR="00D1157A" w:rsidRDefault="00A16F5C" w:rsidP="00A313B5">
      <w:pPr>
        <w:pStyle w:val="Hd2Style1"/>
      </w:pPr>
      <w:r>
        <w:t xml:space="preserve">Batch processing of the input </w:t>
      </w:r>
      <w:r w:rsidR="0076741D">
        <w:t>data</w:t>
      </w:r>
      <w:r>
        <w:t xml:space="preserve"> files is done in AFM. The </w:t>
      </w:r>
      <w:r w:rsidR="0076741D">
        <w:t>data</w:t>
      </w:r>
      <w:r>
        <w:t xml:space="preserve"> files are expected to be uploaded to a designated folder in an FTP site. These files are processed periodically by AFM. The interval of processing is a customer specific input that needs to be provided.</w:t>
      </w:r>
    </w:p>
    <w:p w:rsidR="00A313B5" w:rsidRDefault="0076741D" w:rsidP="0076741D">
      <w:pPr>
        <w:pStyle w:val="Heading2"/>
      </w:pPr>
      <w:bookmarkStart w:id="3" w:name="_Toc312665217"/>
      <w:r>
        <w:t>Data Import Frequency</w:t>
      </w:r>
      <w:bookmarkEnd w:id="3"/>
    </w:p>
    <w:p w:rsidR="0076741D" w:rsidRDefault="0076741D" w:rsidP="0076741D">
      <w:pPr>
        <w:pStyle w:val="Hd2Style1"/>
      </w:pPr>
      <w:r>
        <w:t>One time load of case data followed by delta ingestion is the way in which import happens in AFM. The entire data from external system is ingested into AFM for the first time. In the subsequent loads only the data changes are ingested</w:t>
      </w:r>
      <w:r w:rsidR="00601F5F">
        <w:t>. The interval of data ingestion is configurable as it is customer specific.</w:t>
      </w:r>
    </w:p>
    <w:p w:rsidR="00BB09F2" w:rsidRDefault="00BB09F2" w:rsidP="00BB09F2">
      <w:pPr>
        <w:pStyle w:val="Heading2"/>
      </w:pPr>
      <w:bookmarkStart w:id="4" w:name="_Toc312665218"/>
      <w:r>
        <w:t>Error Handling</w:t>
      </w:r>
      <w:bookmarkEnd w:id="4"/>
    </w:p>
    <w:p w:rsidR="002D40B0" w:rsidRDefault="00586FDF" w:rsidP="00586FDF">
      <w:pPr>
        <w:pStyle w:val="Hd2Style1"/>
      </w:pPr>
      <w:r>
        <w:t xml:space="preserve">The entire input </w:t>
      </w:r>
      <w:r w:rsidR="00E958D9">
        <w:t>data</w:t>
      </w:r>
      <w:r>
        <w:t xml:space="preserve"> file containing the case </w:t>
      </w:r>
      <w:r w:rsidR="00E958D9">
        <w:t>details</w:t>
      </w:r>
      <w:r>
        <w:t xml:space="preserve"> is processed. This is explained by means of considering a scenario. Assume there are five records in a</w:t>
      </w:r>
      <w:r w:rsidR="00124AC9">
        <w:t xml:space="preserve"> data</w:t>
      </w:r>
      <w:r>
        <w:t xml:space="preserve"> file and there occurs an error while processing the 3rd record. In this case, the first two records would have been processed and the 3</w:t>
      </w:r>
      <w:r w:rsidRPr="00FC168C">
        <w:rPr>
          <w:vertAlign w:val="superscript"/>
        </w:rPr>
        <w:t>rd</w:t>
      </w:r>
      <w:r>
        <w:t xml:space="preserve"> record is skipped. Also the remaining two records are processed. The data format errors are reported based on the integration mechanism which is customer specific.</w:t>
      </w:r>
      <w:r w:rsidR="009C1105">
        <w:t xml:space="preserve"> </w:t>
      </w:r>
      <w:r w:rsidR="00CB2C75">
        <w:t xml:space="preserve">For instance, say if the error response is going to be an XML, the error response lists all the errors that occurred while processing the specific </w:t>
      </w:r>
      <w:r w:rsidR="00D93D3D">
        <w:t>case</w:t>
      </w:r>
      <w:r w:rsidR="00CB2C75">
        <w:t xml:space="preserve"> record. A sample error xml in case of processing a case XML is shown below.</w:t>
      </w:r>
    </w:p>
    <w:p w:rsidR="00CB2C75" w:rsidRPr="00CB2C75" w:rsidRDefault="00CB2C75" w:rsidP="00CB2C75">
      <w:pPr>
        <w:ind w:left="1440"/>
        <w:rPr>
          <w:i/>
        </w:rPr>
      </w:pPr>
      <w:r w:rsidRPr="00CB2C75">
        <w:rPr>
          <w:i/>
        </w:rPr>
        <w:t>&lt;?xml version="1.0" encoding="UTF-8"?&gt;</w:t>
      </w:r>
    </w:p>
    <w:p w:rsidR="00CB2C75" w:rsidRPr="00CB2C75" w:rsidRDefault="00CB2C75" w:rsidP="00CB2C75">
      <w:pPr>
        <w:ind w:left="1440"/>
        <w:rPr>
          <w:i/>
        </w:rPr>
      </w:pPr>
      <w:r w:rsidRPr="00CB2C75">
        <w:rPr>
          <w:i/>
        </w:rPr>
        <w:t>&lt;CaseErrors&gt;</w:t>
      </w:r>
    </w:p>
    <w:p w:rsidR="00CB2C75" w:rsidRPr="00CB2C75" w:rsidRDefault="00CB2C75" w:rsidP="00CB2C75">
      <w:pPr>
        <w:ind w:left="1440" w:firstLine="720"/>
        <w:rPr>
          <w:i/>
        </w:rPr>
      </w:pPr>
      <w:r w:rsidRPr="00CB2C75">
        <w:rPr>
          <w:i/>
        </w:rPr>
        <w:t>&lt;CaseInfo Id=”999”&gt;</w:t>
      </w:r>
    </w:p>
    <w:p w:rsidR="00CB2C75" w:rsidRPr="00CB2C75" w:rsidRDefault="00CB2C75" w:rsidP="00CB2C75">
      <w:pPr>
        <w:ind w:left="1440"/>
        <w:rPr>
          <w:i/>
        </w:rPr>
      </w:pPr>
      <w:r w:rsidRPr="00CB2C75">
        <w:rPr>
          <w:i/>
        </w:rPr>
        <w:tab/>
      </w:r>
      <w:r w:rsidRPr="00CB2C75">
        <w:rPr>
          <w:i/>
        </w:rPr>
        <w:tab/>
        <w:t>&lt;error&gt;The value of element CustomerType is not valid&lt;/error&gt;</w:t>
      </w:r>
    </w:p>
    <w:p w:rsidR="00CB2C75" w:rsidRPr="00CB2C75" w:rsidRDefault="00CB2C75" w:rsidP="00CB2C75">
      <w:pPr>
        <w:ind w:left="1440"/>
        <w:rPr>
          <w:i/>
        </w:rPr>
      </w:pPr>
      <w:r w:rsidRPr="00CB2C75">
        <w:rPr>
          <w:i/>
        </w:rPr>
        <w:tab/>
      </w:r>
      <w:r w:rsidRPr="00CB2C75">
        <w:rPr>
          <w:i/>
        </w:rPr>
        <w:tab/>
        <w:t>&lt;error&gt;The value of element DOB is not a valid value for date&lt;/error&gt;</w:t>
      </w:r>
    </w:p>
    <w:p w:rsidR="00CB2C75" w:rsidRPr="00CB2C75" w:rsidRDefault="00CB2C75" w:rsidP="00CB2C75">
      <w:pPr>
        <w:ind w:left="1440" w:firstLine="720"/>
        <w:rPr>
          <w:i/>
        </w:rPr>
      </w:pPr>
      <w:r w:rsidRPr="00CB2C75">
        <w:rPr>
          <w:i/>
        </w:rPr>
        <w:t>&lt;/CaseInfo&gt;</w:t>
      </w:r>
    </w:p>
    <w:p w:rsidR="00CB2C75" w:rsidRDefault="00CB2C75" w:rsidP="00CB2C75">
      <w:pPr>
        <w:pStyle w:val="Hd2Style1"/>
        <w:ind w:left="1296" w:firstLine="144"/>
      </w:pPr>
      <w:r w:rsidRPr="00CB2C75">
        <w:rPr>
          <w:i/>
        </w:rPr>
        <w:t>&lt;/CaseErrors&gt;</w:t>
      </w:r>
    </w:p>
    <w:p w:rsidR="002D40B0" w:rsidRPr="00464830" w:rsidRDefault="002D40B0" w:rsidP="00186F00">
      <w:pPr>
        <w:pStyle w:val="Heading3"/>
      </w:pPr>
      <w:bookmarkStart w:id="5" w:name="_Toc312665219"/>
      <w:r w:rsidRPr="00464830">
        <w:t>Email Notification</w:t>
      </w:r>
      <w:bookmarkEnd w:id="5"/>
    </w:p>
    <w:p w:rsidR="00BB09F2" w:rsidRPr="00BB09F2" w:rsidRDefault="009C1105" w:rsidP="00186F00">
      <w:pPr>
        <w:pStyle w:val="Hd3Style1"/>
      </w:pPr>
      <w:r>
        <w:t>AFM offers a capability where email is triggered to the concerned recipient in case of an error</w:t>
      </w:r>
      <w:r w:rsidR="000238DA">
        <w:t>(s)</w:t>
      </w:r>
      <w:r>
        <w:t xml:space="preserve"> in the data file.</w:t>
      </w:r>
      <w:r w:rsidR="00FF6475">
        <w:t xml:space="preserve"> This feature is configurable in AFM.</w:t>
      </w:r>
      <w:r w:rsidR="00524086">
        <w:t xml:space="preserve"> This feature is primarily for helping the technical support team </w:t>
      </w:r>
      <w:r w:rsidR="000751B5">
        <w:t>while</w:t>
      </w:r>
      <w:r w:rsidR="00524086">
        <w:t xml:space="preserve"> tracing the exact error in the data file. </w:t>
      </w:r>
    </w:p>
    <w:p w:rsidR="00217F0B" w:rsidRDefault="00B35D70" w:rsidP="00B35D70">
      <w:pPr>
        <w:pStyle w:val="Heading1"/>
      </w:pPr>
      <w:bookmarkStart w:id="6" w:name="_Toc312665220"/>
      <w:r>
        <w:t xml:space="preserve">Case </w:t>
      </w:r>
      <w:r w:rsidR="00B137AA">
        <w:t>Creation in AFM</w:t>
      </w:r>
      <w:bookmarkEnd w:id="6"/>
    </w:p>
    <w:p w:rsidR="007760DD" w:rsidRDefault="007760DD" w:rsidP="007760DD">
      <w:pPr>
        <w:pStyle w:val="Hd1Style1"/>
      </w:pPr>
      <w:r>
        <w:t>A Case in the context of AFM comprises,</w:t>
      </w:r>
    </w:p>
    <w:p w:rsidR="007760DD" w:rsidRDefault="007760DD" w:rsidP="007760DD">
      <w:pPr>
        <w:pStyle w:val="Hd1Style1"/>
        <w:numPr>
          <w:ilvl w:val="0"/>
          <w:numId w:val="2"/>
        </w:numPr>
      </w:pPr>
      <w:r>
        <w:t>Basic details;</w:t>
      </w:r>
    </w:p>
    <w:p w:rsidR="007760DD" w:rsidRDefault="007760DD" w:rsidP="007760DD">
      <w:pPr>
        <w:pStyle w:val="Hd1Style1"/>
        <w:numPr>
          <w:ilvl w:val="0"/>
          <w:numId w:val="2"/>
        </w:numPr>
      </w:pPr>
      <w:r>
        <w:t>Subject details;</w:t>
      </w:r>
    </w:p>
    <w:p w:rsidR="007760DD" w:rsidRDefault="007760DD" w:rsidP="007760DD">
      <w:pPr>
        <w:pStyle w:val="Hd1Style1"/>
        <w:numPr>
          <w:ilvl w:val="0"/>
          <w:numId w:val="2"/>
        </w:numPr>
      </w:pPr>
      <w:r>
        <w:lastRenderedPageBreak/>
        <w:t>Account details;</w:t>
      </w:r>
    </w:p>
    <w:p w:rsidR="007760DD" w:rsidRDefault="007760DD" w:rsidP="007760DD">
      <w:pPr>
        <w:pStyle w:val="Hd1Style1"/>
        <w:numPr>
          <w:ilvl w:val="0"/>
          <w:numId w:val="2"/>
        </w:numPr>
      </w:pPr>
      <w:r>
        <w:t>Transaction details; and</w:t>
      </w:r>
    </w:p>
    <w:p w:rsidR="007760DD" w:rsidRDefault="007760DD" w:rsidP="007760DD">
      <w:pPr>
        <w:pStyle w:val="Hd1Style1"/>
        <w:numPr>
          <w:ilvl w:val="0"/>
          <w:numId w:val="2"/>
        </w:numPr>
      </w:pPr>
      <w:r>
        <w:t>Others such as Activities, Notes and Attachments.</w:t>
      </w:r>
    </w:p>
    <w:p w:rsidR="008B7A51" w:rsidRDefault="008B7A51" w:rsidP="008B7A51">
      <w:pPr>
        <w:pStyle w:val="Hd1Style1"/>
      </w:pPr>
      <w:r>
        <w:t xml:space="preserve">The external data provided to AFM mostly are basic case details, case subjects, account details and transaction details. The following sections explain </w:t>
      </w:r>
      <w:r w:rsidR="003C4328">
        <w:t xml:space="preserve">the case creation and </w:t>
      </w:r>
      <w:r>
        <w:t>how these details are stored in AFM.</w:t>
      </w:r>
    </w:p>
    <w:p w:rsidR="003C4328" w:rsidRDefault="00A70689" w:rsidP="00574A1E">
      <w:pPr>
        <w:pStyle w:val="Heading2"/>
      </w:pPr>
      <w:bookmarkStart w:id="7" w:name="_Toc312665221"/>
      <w:r>
        <w:t>Basic Case Information</w:t>
      </w:r>
      <w:bookmarkEnd w:id="7"/>
    </w:p>
    <w:p w:rsidR="00A70689" w:rsidRDefault="00A23C28" w:rsidP="00A23C28">
      <w:pPr>
        <w:pStyle w:val="Hd2Style1"/>
      </w:pPr>
      <w:r>
        <w:t>Case creation requires the following mandatory attributes:</w:t>
      </w:r>
    </w:p>
    <w:p w:rsidR="00A23C28" w:rsidRDefault="00A23C28" w:rsidP="00A23C28">
      <w:pPr>
        <w:pStyle w:val="Hd2Style1"/>
        <w:numPr>
          <w:ilvl w:val="0"/>
          <w:numId w:val="4"/>
        </w:numPr>
      </w:pPr>
      <w:r>
        <w:t>Title</w:t>
      </w:r>
    </w:p>
    <w:p w:rsidR="00A23C28" w:rsidRDefault="00A23C28" w:rsidP="00A23C28">
      <w:pPr>
        <w:pStyle w:val="Hd2Style1"/>
        <w:numPr>
          <w:ilvl w:val="0"/>
          <w:numId w:val="4"/>
        </w:numPr>
      </w:pPr>
      <w:r>
        <w:t>Source</w:t>
      </w:r>
    </w:p>
    <w:p w:rsidR="00A23C28" w:rsidRDefault="00A23C28" w:rsidP="00A23C28">
      <w:pPr>
        <w:pStyle w:val="Hd2Style1"/>
        <w:numPr>
          <w:ilvl w:val="0"/>
          <w:numId w:val="4"/>
        </w:numPr>
      </w:pPr>
      <w:r>
        <w:t>Investigative Unit</w:t>
      </w:r>
    </w:p>
    <w:p w:rsidR="00A23C28" w:rsidRDefault="00A23C28" w:rsidP="00A23C28">
      <w:pPr>
        <w:pStyle w:val="Hd2Style1"/>
        <w:numPr>
          <w:ilvl w:val="0"/>
          <w:numId w:val="4"/>
        </w:numPr>
      </w:pPr>
      <w:r>
        <w:t>Type</w:t>
      </w:r>
    </w:p>
    <w:p w:rsidR="00A23C28" w:rsidRDefault="00A23C28" w:rsidP="00A23C28">
      <w:pPr>
        <w:pStyle w:val="Hd2Style1"/>
        <w:numPr>
          <w:ilvl w:val="0"/>
          <w:numId w:val="4"/>
        </w:numPr>
      </w:pPr>
      <w:r>
        <w:t>Investigator</w:t>
      </w:r>
    </w:p>
    <w:p w:rsidR="00A23C28" w:rsidRDefault="00A23C28" w:rsidP="00A23C28">
      <w:pPr>
        <w:pStyle w:val="Hd2Style1"/>
        <w:numPr>
          <w:ilvl w:val="0"/>
          <w:numId w:val="4"/>
        </w:numPr>
      </w:pPr>
      <w:r>
        <w:t>Date Received</w:t>
      </w:r>
    </w:p>
    <w:p w:rsidR="00A23C28" w:rsidRPr="00A70689" w:rsidRDefault="00A23C28" w:rsidP="00A23C28">
      <w:pPr>
        <w:pStyle w:val="Hd2Style1"/>
        <w:numPr>
          <w:ilvl w:val="0"/>
          <w:numId w:val="4"/>
        </w:numPr>
      </w:pPr>
      <w:r>
        <w:t>Summary</w:t>
      </w:r>
    </w:p>
    <w:p w:rsidR="003C4328" w:rsidRDefault="00A23C28" w:rsidP="008B7A51">
      <w:pPr>
        <w:pStyle w:val="Hd1Style1"/>
      </w:pPr>
      <w:r>
        <w:t>On the availability of the attributes mentioned above a case is successfully created in AFM. If one or more of these attributes are not provided then it is substituted by the default value, which is configurable.</w:t>
      </w:r>
    </w:p>
    <w:p w:rsidR="005A6D69" w:rsidRDefault="005A6D69" w:rsidP="005A6D69">
      <w:pPr>
        <w:pStyle w:val="Heading2"/>
      </w:pPr>
      <w:bookmarkStart w:id="8" w:name="_Toc312665222"/>
      <w:r>
        <w:t>Case Subjects</w:t>
      </w:r>
      <w:bookmarkEnd w:id="8"/>
    </w:p>
    <w:p w:rsidR="00DC2262" w:rsidRDefault="00AE6386" w:rsidP="005A6D69">
      <w:pPr>
        <w:pStyle w:val="Hd2Style1"/>
      </w:pPr>
      <w:r>
        <w:t xml:space="preserve">The Case Subjects </w:t>
      </w:r>
      <w:r w:rsidR="00E33FC0">
        <w:t xml:space="preserve">if available </w:t>
      </w:r>
      <w:r>
        <w:t xml:space="preserve">are stored in AFM </w:t>
      </w:r>
      <w:r w:rsidR="00C77D65">
        <w:t>after a case is created</w:t>
      </w:r>
      <w:r>
        <w:t xml:space="preserve">. </w:t>
      </w:r>
      <w:r w:rsidR="00AE66CE">
        <w:t>Duplicate check is done to avoid data redundancy.</w:t>
      </w:r>
      <w:r w:rsidR="00872ADD">
        <w:t xml:space="preserve"> If the Subject already exists in AFM then update is done else new Subject is created.</w:t>
      </w:r>
      <w:r w:rsidR="00DC2262">
        <w:t xml:space="preserve"> Subject creation requires the following mandatory attributes:</w:t>
      </w:r>
    </w:p>
    <w:p w:rsidR="00DC2262" w:rsidRDefault="00DC2262" w:rsidP="00DC2262">
      <w:pPr>
        <w:pStyle w:val="Hd2Style1"/>
        <w:numPr>
          <w:ilvl w:val="0"/>
          <w:numId w:val="5"/>
        </w:numPr>
      </w:pPr>
      <w:r>
        <w:t>Company</w:t>
      </w:r>
    </w:p>
    <w:p w:rsidR="00DC2262" w:rsidRDefault="00DC2262" w:rsidP="00DC2262">
      <w:pPr>
        <w:pStyle w:val="Hd2Style1"/>
        <w:numPr>
          <w:ilvl w:val="1"/>
          <w:numId w:val="5"/>
        </w:numPr>
      </w:pPr>
      <w:r>
        <w:t>Company Name</w:t>
      </w:r>
    </w:p>
    <w:p w:rsidR="00DC2262" w:rsidRDefault="00DC2262" w:rsidP="00DC2262">
      <w:pPr>
        <w:pStyle w:val="Hd2Style1"/>
        <w:numPr>
          <w:ilvl w:val="1"/>
          <w:numId w:val="5"/>
        </w:numPr>
      </w:pPr>
      <w:r>
        <w:t>Relationship to Case</w:t>
      </w:r>
    </w:p>
    <w:p w:rsidR="00DC2262" w:rsidRDefault="00DC2262" w:rsidP="00DC2262">
      <w:pPr>
        <w:pStyle w:val="Hd2Style1"/>
        <w:numPr>
          <w:ilvl w:val="1"/>
          <w:numId w:val="5"/>
        </w:numPr>
      </w:pPr>
      <w:r>
        <w:t>Attached On</w:t>
      </w:r>
      <w:r w:rsidR="00A7168C">
        <w:t xml:space="preserve"> (defaulted to current date)</w:t>
      </w:r>
    </w:p>
    <w:p w:rsidR="00DC2262" w:rsidRDefault="00C00557" w:rsidP="00C00557">
      <w:pPr>
        <w:pStyle w:val="Hd2Style1"/>
        <w:numPr>
          <w:ilvl w:val="0"/>
          <w:numId w:val="5"/>
        </w:numPr>
      </w:pPr>
      <w:r>
        <w:t>Individual</w:t>
      </w:r>
    </w:p>
    <w:p w:rsidR="00C00557" w:rsidRDefault="00C00557" w:rsidP="00C00557">
      <w:pPr>
        <w:pStyle w:val="Hd2Style1"/>
        <w:numPr>
          <w:ilvl w:val="1"/>
          <w:numId w:val="5"/>
        </w:numPr>
      </w:pPr>
      <w:r>
        <w:t>First Name</w:t>
      </w:r>
    </w:p>
    <w:p w:rsidR="00C00557" w:rsidRDefault="00C00557" w:rsidP="00C00557">
      <w:pPr>
        <w:pStyle w:val="Hd2Style1"/>
        <w:numPr>
          <w:ilvl w:val="1"/>
          <w:numId w:val="5"/>
        </w:numPr>
      </w:pPr>
      <w:r>
        <w:t>Last Name</w:t>
      </w:r>
    </w:p>
    <w:p w:rsidR="00B22C29" w:rsidRDefault="00B22C29" w:rsidP="00B22C29">
      <w:pPr>
        <w:pStyle w:val="Hd2Style1"/>
        <w:numPr>
          <w:ilvl w:val="1"/>
          <w:numId w:val="5"/>
        </w:numPr>
      </w:pPr>
      <w:r>
        <w:t>Relationship to Case</w:t>
      </w:r>
    </w:p>
    <w:p w:rsidR="00C00557" w:rsidRDefault="00C00557" w:rsidP="00C00557">
      <w:pPr>
        <w:pStyle w:val="Hd2Style1"/>
        <w:numPr>
          <w:ilvl w:val="1"/>
          <w:numId w:val="5"/>
        </w:numPr>
      </w:pPr>
      <w:r>
        <w:t>Attached On</w:t>
      </w:r>
      <w:r w:rsidR="00A7168C">
        <w:t xml:space="preserve"> (defaulted to current date)</w:t>
      </w:r>
    </w:p>
    <w:p w:rsidR="006D7734" w:rsidRDefault="006D7734" w:rsidP="006D7734">
      <w:pPr>
        <w:pStyle w:val="Heading2"/>
      </w:pPr>
      <w:bookmarkStart w:id="9" w:name="_Toc312665223"/>
      <w:r>
        <w:t>Account Details</w:t>
      </w:r>
      <w:bookmarkEnd w:id="9"/>
    </w:p>
    <w:p w:rsidR="006D7734" w:rsidRDefault="008219AD" w:rsidP="008219AD">
      <w:pPr>
        <w:pStyle w:val="Hd2Style1"/>
      </w:pPr>
      <w:r>
        <w:t>The Accounts if available are stored in AFM following Case Subject processing.</w:t>
      </w:r>
      <w:r w:rsidR="00037470" w:rsidRPr="00037470">
        <w:t xml:space="preserve"> </w:t>
      </w:r>
      <w:r w:rsidR="00037470">
        <w:t xml:space="preserve">Duplicate check is done to avoid data redundancy. If the Account already exists in AFM then update is done else new Account is created. </w:t>
      </w:r>
      <w:r w:rsidR="0032566B">
        <w:t>Account</w:t>
      </w:r>
      <w:r w:rsidR="00037470">
        <w:t xml:space="preserve"> creation requires the following mandatory attributes:</w:t>
      </w:r>
    </w:p>
    <w:p w:rsidR="001E512E" w:rsidRDefault="001E512E" w:rsidP="001E512E">
      <w:pPr>
        <w:pStyle w:val="Hd2Style1"/>
        <w:numPr>
          <w:ilvl w:val="0"/>
          <w:numId w:val="6"/>
        </w:numPr>
      </w:pPr>
      <w:r>
        <w:t>Account Type</w:t>
      </w:r>
    </w:p>
    <w:p w:rsidR="001E512E" w:rsidRDefault="001E512E" w:rsidP="001E512E">
      <w:pPr>
        <w:pStyle w:val="Hd2Style1"/>
        <w:numPr>
          <w:ilvl w:val="0"/>
          <w:numId w:val="6"/>
        </w:numPr>
      </w:pPr>
      <w:r>
        <w:t>Account #</w:t>
      </w:r>
    </w:p>
    <w:p w:rsidR="001E512E" w:rsidRDefault="001E512E" w:rsidP="001E512E">
      <w:pPr>
        <w:pStyle w:val="Hd2Style1"/>
        <w:numPr>
          <w:ilvl w:val="0"/>
          <w:numId w:val="6"/>
        </w:numPr>
      </w:pPr>
      <w:r>
        <w:t>Card # - applicable only for Account Type = “Credit Card”, “Debit Card”</w:t>
      </w:r>
    </w:p>
    <w:p w:rsidR="00FC6BF9" w:rsidRDefault="00FC6BF9" w:rsidP="00FC6BF9">
      <w:pPr>
        <w:pStyle w:val="Heading2"/>
      </w:pPr>
      <w:bookmarkStart w:id="10" w:name="_Toc312665224"/>
      <w:r>
        <w:t>Transaction Data</w:t>
      </w:r>
      <w:bookmarkEnd w:id="10"/>
    </w:p>
    <w:p w:rsidR="00FC6BF9" w:rsidRDefault="001B063B" w:rsidP="005E6CB0">
      <w:pPr>
        <w:pStyle w:val="Hd2Style1"/>
      </w:pPr>
      <w:r>
        <w:t>The transaction details if available are stored in AFM after Account data processing.</w:t>
      </w:r>
      <w:r w:rsidR="002532FA">
        <w:t xml:space="preserve"> Transaction creation requires the following mandatory attributes:</w:t>
      </w:r>
    </w:p>
    <w:p w:rsidR="002532FA" w:rsidRDefault="002532FA" w:rsidP="002532FA">
      <w:pPr>
        <w:pStyle w:val="Hd2Style1"/>
        <w:numPr>
          <w:ilvl w:val="0"/>
          <w:numId w:val="7"/>
        </w:numPr>
      </w:pPr>
      <w:r>
        <w:t>Occurred Date Time</w:t>
      </w:r>
    </w:p>
    <w:p w:rsidR="002532FA" w:rsidRDefault="002532FA" w:rsidP="002532FA">
      <w:pPr>
        <w:pStyle w:val="Hd2Style1"/>
        <w:numPr>
          <w:ilvl w:val="0"/>
          <w:numId w:val="7"/>
        </w:numPr>
      </w:pPr>
      <w:r>
        <w:t>Occurred Location – Branch information that is pre-loaded into AFM</w:t>
      </w:r>
    </w:p>
    <w:p w:rsidR="002532FA" w:rsidRDefault="002532FA" w:rsidP="002532FA">
      <w:pPr>
        <w:pStyle w:val="Hd2Style1"/>
        <w:numPr>
          <w:ilvl w:val="0"/>
          <w:numId w:val="7"/>
        </w:numPr>
      </w:pPr>
      <w:r>
        <w:t>Card Holder Name – applicable only for Credit Card transactions</w:t>
      </w:r>
    </w:p>
    <w:p w:rsidR="00AB7D1A" w:rsidRDefault="00AB7D1A" w:rsidP="00AB7D1A">
      <w:pPr>
        <w:pStyle w:val="Heading2"/>
      </w:pPr>
      <w:bookmarkStart w:id="11" w:name="_Toc312665225"/>
      <w:r>
        <w:lastRenderedPageBreak/>
        <w:t>Financials Calculation</w:t>
      </w:r>
      <w:bookmarkEnd w:id="11"/>
    </w:p>
    <w:p w:rsidR="00AB7D1A" w:rsidRDefault="004A0ECF" w:rsidP="001B59CB">
      <w:pPr>
        <w:pStyle w:val="Hd2Style1"/>
      </w:pPr>
      <w:r>
        <w:t xml:space="preserve">AFM specific </w:t>
      </w:r>
      <w:r w:rsidR="001B59CB">
        <w:t>financial parameters are calculated based on the dollar amounts provided as part of the transaction data.</w:t>
      </w:r>
    </w:p>
    <w:p w:rsidR="0020353E" w:rsidRPr="002536F0" w:rsidRDefault="0020353E" w:rsidP="0020353E">
      <w:pPr>
        <w:pStyle w:val="Heading1"/>
      </w:pPr>
      <w:bookmarkStart w:id="12" w:name="_Toc309824248"/>
      <w:bookmarkStart w:id="13" w:name="_Toc312665226"/>
      <w:r>
        <w:t>Business Rules</w:t>
      </w:r>
      <w:bookmarkEnd w:id="12"/>
      <w:bookmarkEnd w:id="13"/>
    </w:p>
    <w:p w:rsidR="0020353E" w:rsidRDefault="0020353E" w:rsidP="0020353E">
      <w:pPr>
        <w:pStyle w:val="Heading2"/>
      </w:pPr>
      <w:bookmarkStart w:id="14" w:name="_Toc312665227"/>
      <w:r>
        <w:t>Assigning Investigative Unit and Investigator to a Case</w:t>
      </w:r>
      <w:bookmarkEnd w:id="14"/>
    </w:p>
    <w:p w:rsidR="0020353E" w:rsidRDefault="0020353E" w:rsidP="001A086E">
      <w:pPr>
        <w:pStyle w:val="Hd2Style1"/>
      </w:pPr>
      <w:r>
        <w:t xml:space="preserve">The Investigative Unit (IU) can be assigned to a case based on any one of the case attribute that is provided in the input XML file. A typical case attribute that is used to assign an IU is ‘Case Type’. Since this is customer specific it is configurable. </w:t>
      </w:r>
    </w:p>
    <w:p w:rsidR="0020353E" w:rsidRDefault="0020353E" w:rsidP="001A086E">
      <w:pPr>
        <w:pStyle w:val="Hd2Style1"/>
      </w:pPr>
    </w:p>
    <w:p w:rsidR="0020353E" w:rsidRDefault="0020353E" w:rsidP="001A086E">
      <w:pPr>
        <w:pStyle w:val="Hd2Style1"/>
      </w:pPr>
      <w:r>
        <w:t>There are many methods of assigning an investigator to a case such as round robin, based on case load and others. Hence this is also customer specific.</w:t>
      </w:r>
    </w:p>
    <w:p w:rsidR="0020353E" w:rsidRDefault="0020353E" w:rsidP="0020353E">
      <w:pPr>
        <w:pStyle w:val="Heading2"/>
      </w:pPr>
      <w:bookmarkStart w:id="15" w:name="_Toc312665228"/>
      <w:r>
        <w:t>Auto Case Title</w:t>
      </w:r>
      <w:bookmarkEnd w:id="15"/>
    </w:p>
    <w:p w:rsidR="0020353E" w:rsidRDefault="0020353E" w:rsidP="001A086E">
      <w:pPr>
        <w:pStyle w:val="Hd2Style1"/>
      </w:pPr>
      <w:r>
        <w:t>Case title is a mandatory case attribute in AFM. However if it is not present in the input XML file then auto case title will be done in AFM. This is configurable as it is customer specific. The suggested naming convention is:</w:t>
      </w:r>
    </w:p>
    <w:p w:rsidR="0020353E" w:rsidRDefault="0020353E" w:rsidP="0020353E"/>
    <w:p w:rsidR="0020353E" w:rsidRDefault="0020353E" w:rsidP="001A086E">
      <w:pPr>
        <w:pStyle w:val="ListParagraph"/>
        <w:numPr>
          <w:ilvl w:val="0"/>
          <w:numId w:val="10"/>
        </w:numPr>
        <w:ind w:left="1080"/>
      </w:pPr>
      <w:r>
        <w:t>If Subject is a Person,</w:t>
      </w:r>
    </w:p>
    <w:p w:rsidR="0020353E" w:rsidRDefault="0020353E" w:rsidP="001A086E">
      <w:pPr>
        <w:ind w:left="360"/>
      </w:pPr>
      <w:r>
        <w:tab/>
      </w:r>
      <w:r w:rsidR="001A086E">
        <w:tab/>
      </w:r>
      <w:r>
        <w:t>&lt;Last Name&gt;, &lt;First Name&gt; - &lt;Case Type&gt;</w:t>
      </w:r>
    </w:p>
    <w:p w:rsidR="0020353E" w:rsidRDefault="0020353E" w:rsidP="001A086E">
      <w:pPr>
        <w:pStyle w:val="ListParagraph"/>
        <w:numPr>
          <w:ilvl w:val="0"/>
          <w:numId w:val="10"/>
        </w:numPr>
        <w:ind w:left="1080"/>
      </w:pPr>
      <w:r>
        <w:t>If Subject is a Company,</w:t>
      </w:r>
    </w:p>
    <w:p w:rsidR="0020353E" w:rsidRDefault="0020353E" w:rsidP="001A086E">
      <w:pPr>
        <w:pStyle w:val="ListParagraph"/>
        <w:ind w:left="1080" w:firstLine="360"/>
      </w:pPr>
      <w:r>
        <w:t>&lt;Company Name&gt; - &lt;Case Type&gt;</w:t>
      </w:r>
    </w:p>
    <w:p w:rsidR="0020353E" w:rsidRDefault="0020353E" w:rsidP="0020353E">
      <w:bookmarkStart w:id="16" w:name="_GoBack"/>
      <w:bookmarkEnd w:id="16"/>
    </w:p>
    <w:p w:rsidR="0020353E" w:rsidRDefault="0020353E" w:rsidP="001A086E">
      <w:pPr>
        <w:pStyle w:val="Hd2Style1"/>
      </w:pPr>
      <w:r>
        <w:t>The Subject is most often the suspect involved in a case.</w:t>
      </w:r>
    </w:p>
    <w:p w:rsidR="0020353E" w:rsidRDefault="0020353E" w:rsidP="0020353E">
      <w:pPr>
        <w:pStyle w:val="Heading2"/>
      </w:pPr>
      <w:bookmarkStart w:id="17" w:name="_Toc312665229"/>
      <w:r>
        <w:t>Financials Calculation</w:t>
      </w:r>
      <w:bookmarkEnd w:id="17"/>
    </w:p>
    <w:p w:rsidR="0020353E" w:rsidRDefault="0020353E" w:rsidP="001A086E">
      <w:pPr>
        <w:pStyle w:val="Hd2Style1"/>
      </w:pPr>
      <w:r>
        <w:t>Financials are calculated based on the amount involved in the transactions of a case. The following metrics are calculated.</w:t>
      </w:r>
    </w:p>
    <w:p w:rsidR="0020353E" w:rsidRDefault="0020353E" w:rsidP="0020353E">
      <w:pPr>
        <w:pStyle w:val="Default"/>
      </w:pPr>
    </w:p>
    <w:p w:rsidR="0020353E" w:rsidRPr="001A086E" w:rsidRDefault="0020353E" w:rsidP="000E7D6D">
      <w:pPr>
        <w:pStyle w:val="Hd2Style1"/>
        <w:jc w:val="center"/>
        <w:rPr>
          <w:i/>
        </w:rPr>
      </w:pPr>
      <w:r w:rsidRPr="001A086E">
        <w:rPr>
          <w:i/>
        </w:rPr>
        <w:t>Investigations Risk = Risk – Transaction Prevented – Processing Prevented – Processing Recovered</w:t>
      </w:r>
    </w:p>
    <w:p w:rsidR="0020353E" w:rsidRDefault="0020353E" w:rsidP="001A086E">
      <w:pPr>
        <w:pStyle w:val="Default"/>
        <w:ind w:left="360"/>
        <w:rPr>
          <w:b/>
          <w:bCs/>
          <w:sz w:val="22"/>
          <w:szCs w:val="22"/>
        </w:rPr>
      </w:pPr>
    </w:p>
    <w:p w:rsidR="0020353E" w:rsidRDefault="0020353E" w:rsidP="001A086E">
      <w:pPr>
        <w:pStyle w:val="Default"/>
        <w:numPr>
          <w:ilvl w:val="0"/>
          <w:numId w:val="10"/>
        </w:numPr>
        <w:ind w:left="1080"/>
        <w:rPr>
          <w:sz w:val="22"/>
          <w:szCs w:val="22"/>
        </w:rPr>
      </w:pPr>
      <w:r>
        <w:rPr>
          <w:b/>
          <w:bCs/>
          <w:sz w:val="22"/>
          <w:szCs w:val="22"/>
        </w:rPr>
        <w:t xml:space="preserve">Investigations Risk </w:t>
      </w:r>
      <w:r>
        <w:rPr>
          <w:sz w:val="22"/>
          <w:szCs w:val="22"/>
        </w:rPr>
        <w:t>is the amount of Risk remaining, when the Case is turned over to the Investigations group.</w:t>
      </w:r>
    </w:p>
    <w:p w:rsidR="0020353E" w:rsidRDefault="0020353E" w:rsidP="001A086E">
      <w:pPr>
        <w:pStyle w:val="Default"/>
        <w:numPr>
          <w:ilvl w:val="0"/>
          <w:numId w:val="10"/>
        </w:numPr>
        <w:ind w:left="1080"/>
        <w:rPr>
          <w:sz w:val="22"/>
          <w:szCs w:val="22"/>
        </w:rPr>
      </w:pPr>
      <w:r>
        <w:rPr>
          <w:b/>
          <w:bCs/>
          <w:sz w:val="22"/>
          <w:szCs w:val="22"/>
        </w:rPr>
        <w:t xml:space="preserve">Risk </w:t>
      </w:r>
      <w:r>
        <w:rPr>
          <w:sz w:val="22"/>
          <w:szCs w:val="22"/>
        </w:rPr>
        <w:t>is the total loss taken in the Case by the Financial Institution. The transaction attribute that will be considered as risk amount varies based on transaction type. This is shown in the table below.</w:t>
      </w:r>
    </w:p>
    <w:p w:rsidR="0020353E" w:rsidRDefault="0020353E" w:rsidP="001A086E">
      <w:pPr>
        <w:pStyle w:val="Default"/>
        <w:ind w:left="360"/>
        <w:rPr>
          <w:sz w:val="22"/>
          <w:szCs w:val="22"/>
        </w:rPr>
      </w:pPr>
    </w:p>
    <w:tbl>
      <w:tblPr>
        <w:tblStyle w:val="TableGrid"/>
        <w:tblW w:w="6030" w:type="dxa"/>
        <w:tblInd w:w="1548" w:type="dxa"/>
        <w:tblLook w:val="04A0"/>
      </w:tblPr>
      <w:tblGrid>
        <w:gridCol w:w="2970"/>
        <w:gridCol w:w="3060"/>
      </w:tblGrid>
      <w:tr w:rsidR="0020353E" w:rsidTr="001A086E">
        <w:tc>
          <w:tcPr>
            <w:tcW w:w="2970" w:type="dxa"/>
            <w:shd w:val="clear" w:color="auto" w:fill="BFBFBF" w:themeFill="background1" w:themeFillShade="BF"/>
          </w:tcPr>
          <w:p w:rsidR="0020353E" w:rsidRPr="00C720CD" w:rsidRDefault="0020353E" w:rsidP="00A11619">
            <w:pPr>
              <w:pStyle w:val="Default"/>
              <w:jc w:val="center"/>
              <w:rPr>
                <w:b/>
                <w:sz w:val="22"/>
                <w:szCs w:val="22"/>
              </w:rPr>
            </w:pPr>
            <w:r w:rsidRPr="00C720CD">
              <w:rPr>
                <w:b/>
                <w:sz w:val="22"/>
                <w:szCs w:val="22"/>
              </w:rPr>
              <w:t>Transaction Type</w:t>
            </w:r>
          </w:p>
        </w:tc>
        <w:tc>
          <w:tcPr>
            <w:tcW w:w="3060" w:type="dxa"/>
            <w:shd w:val="clear" w:color="auto" w:fill="BFBFBF" w:themeFill="background1" w:themeFillShade="BF"/>
          </w:tcPr>
          <w:p w:rsidR="0020353E" w:rsidRPr="00C720CD" w:rsidRDefault="0020353E" w:rsidP="00A11619">
            <w:pPr>
              <w:pStyle w:val="Default"/>
              <w:jc w:val="center"/>
              <w:rPr>
                <w:b/>
                <w:sz w:val="22"/>
                <w:szCs w:val="22"/>
              </w:rPr>
            </w:pPr>
            <w:r w:rsidRPr="00C720CD">
              <w:rPr>
                <w:b/>
                <w:sz w:val="22"/>
                <w:szCs w:val="22"/>
              </w:rPr>
              <w:t>Transaction Attribute</w:t>
            </w:r>
          </w:p>
        </w:tc>
      </w:tr>
      <w:tr w:rsidR="0020353E" w:rsidTr="001A086E">
        <w:tc>
          <w:tcPr>
            <w:tcW w:w="2970" w:type="dxa"/>
          </w:tcPr>
          <w:p w:rsidR="0020353E" w:rsidRDefault="0020353E" w:rsidP="00A11619">
            <w:pPr>
              <w:pStyle w:val="Default"/>
              <w:rPr>
                <w:sz w:val="22"/>
                <w:szCs w:val="22"/>
              </w:rPr>
            </w:pPr>
            <w:r>
              <w:rPr>
                <w:sz w:val="22"/>
                <w:szCs w:val="22"/>
              </w:rPr>
              <w:t>Credit Card Fraud</w:t>
            </w:r>
          </w:p>
        </w:tc>
        <w:tc>
          <w:tcPr>
            <w:tcW w:w="3060" w:type="dxa"/>
          </w:tcPr>
          <w:p w:rsidR="0020353E" w:rsidRDefault="0020353E" w:rsidP="00A11619">
            <w:pPr>
              <w:pStyle w:val="Default"/>
              <w:rPr>
                <w:sz w:val="22"/>
                <w:szCs w:val="22"/>
              </w:rPr>
            </w:pPr>
            <w:r>
              <w:rPr>
                <w:sz w:val="22"/>
                <w:szCs w:val="22"/>
              </w:rPr>
              <w:t>Transaction Amount</w:t>
            </w:r>
          </w:p>
        </w:tc>
      </w:tr>
      <w:tr w:rsidR="0020353E" w:rsidTr="001A086E">
        <w:tc>
          <w:tcPr>
            <w:tcW w:w="2970" w:type="dxa"/>
          </w:tcPr>
          <w:p w:rsidR="0020353E" w:rsidRDefault="0020353E" w:rsidP="00A11619">
            <w:pPr>
              <w:pStyle w:val="Default"/>
              <w:rPr>
                <w:sz w:val="22"/>
                <w:szCs w:val="22"/>
              </w:rPr>
            </w:pPr>
            <w:r>
              <w:rPr>
                <w:sz w:val="22"/>
                <w:szCs w:val="22"/>
              </w:rPr>
              <w:t>Bank Robbery</w:t>
            </w:r>
          </w:p>
        </w:tc>
        <w:tc>
          <w:tcPr>
            <w:tcW w:w="3060" w:type="dxa"/>
          </w:tcPr>
          <w:p w:rsidR="0020353E" w:rsidRDefault="0020353E" w:rsidP="00A11619">
            <w:pPr>
              <w:pStyle w:val="Default"/>
              <w:rPr>
                <w:sz w:val="22"/>
                <w:szCs w:val="22"/>
              </w:rPr>
            </w:pPr>
            <w:r>
              <w:rPr>
                <w:sz w:val="22"/>
                <w:szCs w:val="22"/>
              </w:rPr>
              <w:t>Loss Amount</w:t>
            </w:r>
          </w:p>
        </w:tc>
      </w:tr>
      <w:tr w:rsidR="0020353E" w:rsidTr="001A086E">
        <w:tc>
          <w:tcPr>
            <w:tcW w:w="2970" w:type="dxa"/>
          </w:tcPr>
          <w:p w:rsidR="0020353E" w:rsidRDefault="0020353E" w:rsidP="00A11619">
            <w:pPr>
              <w:pStyle w:val="Default"/>
              <w:rPr>
                <w:sz w:val="22"/>
                <w:szCs w:val="22"/>
              </w:rPr>
            </w:pPr>
            <w:r>
              <w:rPr>
                <w:sz w:val="22"/>
                <w:szCs w:val="22"/>
              </w:rPr>
              <w:t>Check Fraud</w:t>
            </w:r>
          </w:p>
        </w:tc>
        <w:tc>
          <w:tcPr>
            <w:tcW w:w="3060" w:type="dxa"/>
          </w:tcPr>
          <w:p w:rsidR="0020353E" w:rsidRDefault="0020353E" w:rsidP="00A11619">
            <w:pPr>
              <w:pStyle w:val="Default"/>
              <w:rPr>
                <w:sz w:val="22"/>
                <w:szCs w:val="22"/>
              </w:rPr>
            </w:pPr>
            <w:r>
              <w:rPr>
                <w:sz w:val="22"/>
                <w:szCs w:val="22"/>
              </w:rPr>
              <w:t>Item Amount</w:t>
            </w:r>
          </w:p>
        </w:tc>
      </w:tr>
      <w:tr w:rsidR="0020353E" w:rsidTr="001A086E">
        <w:tc>
          <w:tcPr>
            <w:tcW w:w="2970" w:type="dxa"/>
          </w:tcPr>
          <w:p w:rsidR="0020353E" w:rsidRDefault="0020353E" w:rsidP="00A11619">
            <w:pPr>
              <w:pStyle w:val="Default"/>
              <w:rPr>
                <w:sz w:val="22"/>
                <w:szCs w:val="22"/>
              </w:rPr>
            </w:pPr>
            <w:r>
              <w:rPr>
                <w:sz w:val="22"/>
                <w:szCs w:val="22"/>
              </w:rPr>
              <w:t>Debit Card Fraud</w:t>
            </w:r>
          </w:p>
        </w:tc>
        <w:tc>
          <w:tcPr>
            <w:tcW w:w="3060" w:type="dxa"/>
          </w:tcPr>
          <w:p w:rsidR="0020353E" w:rsidRDefault="0020353E" w:rsidP="00A11619">
            <w:pPr>
              <w:pStyle w:val="Default"/>
              <w:rPr>
                <w:sz w:val="22"/>
                <w:szCs w:val="22"/>
              </w:rPr>
            </w:pPr>
            <w:r>
              <w:rPr>
                <w:sz w:val="22"/>
                <w:szCs w:val="22"/>
              </w:rPr>
              <w:t>Transaction Amount</w:t>
            </w:r>
          </w:p>
        </w:tc>
      </w:tr>
      <w:tr w:rsidR="0020353E" w:rsidTr="001A086E">
        <w:tc>
          <w:tcPr>
            <w:tcW w:w="2970" w:type="dxa"/>
          </w:tcPr>
          <w:p w:rsidR="0020353E" w:rsidRDefault="0020353E" w:rsidP="00A11619">
            <w:pPr>
              <w:pStyle w:val="Default"/>
              <w:rPr>
                <w:sz w:val="22"/>
                <w:szCs w:val="22"/>
              </w:rPr>
            </w:pPr>
            <w:r>
              <w:rPr>
                <w:sz w:val="22"/>
                <w:szCs w:val="22"/>
              </w:rPr>
              <w:t>General Fraud</w:t>
            </w:r>
          </w:p>
        </w:tc>
        <w:tc>
          <w:tcPr>
            <w:tcW w:w="3060" w:type="dxa"/>
          </w:tcPr>
          <w:p w:rsidR="0020353E" w:rsidRDefault="0020353E" w:rsidP="00A11619">
            <w:pPr>
              <w:pStyle w:val="Default"/>
              <w:rPr>
                <w:sz w:val="22"/>
                <w:szCs w:val="22"/>
              </w:rPr>
            </w:pPr>
            <w:r>
              <w:rPr>
                <w:sz w:val="22"/>
                <w:szCs w:val="22"/>
              </w:rPr>
              <w:t>Risk Amount</w:t>
            </w:r>
          </w:p>
        </w:tc>
      </w:tr>
      <w:tr w:rsidR="0020353E" w:rsidTr="001A086E">
        <w:tc>
          <w:tcPr>
            <w:tcW w:w="2970" w:type="dxa"/>
          </w:tcPr>
          <w:p w:rsidR="0020353E" w:rsidRDefault="0020353E" w:rsidP="00A11619">
            <w:pPr>
              <w:pStyle w:val="Default"/>
              <w:rPr>
                <w:sz w:val="22"/>
                <w:szCs w:val="22"/>
              </w:rPr>
            </w:pPr>
            <w:r>
              <w:rPr>
                <w:sz w:val="22"/>
                <w:szCs w:val="22"/>
              </w:rPr>
              <w:t>Property Theft</w:t>
            </w:r>
          </w:p>
        </w:tc>
        <w:tc>
          <w:tcPr>
            <w:tcW w:w="3060" w:type="dxa"/>
          </w:tcPr>
          <w:p w:rsidR="0020353E" w:rsidRDefault="0020353E" w:rsidP="00A11619">
            <w:pPr>
              <w:pStyle w:val="Default"/>
              <w:rPr>
                <w:sz w:val="22"/>
                <w:szCs w:val="22"/>
              </w:rPr>
            </w:pPr>
            <w:r>
              <w:rPr>
                <w:sz w:val="22"/>
                <w:szCs w:val="22"/>
              </w:rPr>
              <w:t>Risk Amount</w:t>
            </w:r>
          </w:p>
        </w:tc>
      </w:tr>
    </w:tbl>
    <w:p w:rsidR="0020353E" w:rsidRDefault="0020353E" w:rsidP="001A086E">
      <w:pPr>
        <w:pStyle w:val="Default"/>
        <w:ind w:left="360"/>
        <w:jc w:val="center"/>
        <w:rPr>
          <w:sz w:val="22"/>
          <w:szCs w:val="22"/>
        </w:rPr>
      </w:pPr>
    </w:p>
    <w:p w:rsidR="0020353E" w:rsidRDefault="0020353E" w:rsidP="001A086E">
      <w:pPr>
        <w:pStyle w:val="Default"/>
        <w:ind w:left="1080"/>
      </w:pPr>
      <w:r>
        <w:lastRenderedPageBreak/>
        <w:t>Note: The above amount will be included in risk only if the ‘IncludeInRisk’ element is set to true in the case XML.</w:t>
      </w:r>
    </w:p>
    <w:p w:rsidR="0020353E" w:rsidRDefault="0020353E" w:rsidP="001A086E">
      <w:pPr>
        <w:pStyle w:val="Default"/>
        <w:ind w:left="360"/>
        <w:rPr>
          <w:b/>
          <w:bCs/>
          <w:sz w:val="22"/>
          <w:szCs w:val="22"/>
        </w:rPr>
      </w:pPr>
    </w:p>
    <w:p w:rsidR="0020353E" w:rsidRDefault="0020353E" w:rsidP="001A086E">
      <w:pPr>
        <w:pStyle w:val="Default"/>
        <w:numPr>
          <w:ilvl w:val="0"/>
          <w:numId w:val="11"/>
        </w:numPr>
        <w:ind w:left="1080"/>
        <w:rPr>
          <w:sz w:val="22"/>
          <w:szCs w:val="22"/>
        </w:rPr>
      </w:pPr>
      <w:r>
        <w:rPr>
          <w:b/>
          <w:bCs/>
          <w:sz w:val="22"/>
          <w:szCs w:val="22"/>
        </w:rPr>
        <w:t xml:space="preserve">Transaction Prevented </w:t>
      </w:r>
      <w:r>
        <w:rPr>
          <w:sz w:val="22"/>
          <w:szCs w:val="22"/>
        </w:rPr>
        <w:t>is the amount of the Risk prevented from leaving the institution at the time of the Transaction.</w:t>
      </w:r>
    </w:p>
    <w:p w:rsidR="0020353E" w:rsidRDefault="0020353E" w:rsidP="001A086E">
      <w:pPr>
        <w:pStyle w:val="Default"/>
        <w:numPr>
          <w:ilvl w:val="0"/>
          <w:numId w:val="11"/>
        </w:numPr>
        <w:ind w:left="1080"/>
        <w:rPr>
          <w:b/>
          <w:bCs/>
          <w:sz w:val="22"/>
          <w:szCs w:val="22"/>
        </w:rPr>
      </w:pPr>
      <w:r>
        <w:rPr>
          <w:b/>
          <w:bCs/>
          <w:sz w:val="22"/>
          <w:szCs w:val="22"/>
        </w:rPr>
        <w:t xml:space="preserve">Processing Prevented </w:t>
      </w:r>
      <w:r>
        <w:rPr>
          <w:sz w:val="22"/>
          <w:szCs w:val="22"/>
        </w:rPr>
        <w:t>is the amount of the Risk prevented from leaving the institution on account of back office operations</w:t>
      </w:r>
      <w:r>
        <w:rPr>
          <w:b/>
          <w:bCs/>
          <w:sz w:val="22"/>
          <w:szCs w:val="22"/>
        </w:rPr>
        <w:t>.</w:t>
      </w:r>
    </w:p>
    <w:p w:rsidR="0020353E" w:rsidRDefault="0020353E" w:rsidP="001A086E">
      <w:pPr>
        <w:pStyle w:val="Default"/>
        <w:numPr>
          <w:ilvl w:val="0"/>
          <w:numId w:val="11"/>
        </w:numPr>
        <w:ind w:left="1080"/>
      </w:pPr>
      <w:r>
        <w:rPr>
          <w:b/>
          <w:bCs/>
          <w:sz w:val="22"/>
          <w:szCs w:val="22"/>
        </w:rPr>
        <w:t xml:space="preserve">Processing Recovered </w:t>
      </w:r>
      <w:r>
        <w:rPr>
          <w:sz w:val="22"/>
          <w:szCs w:val="22"/>
        </w:rPr>
        <w:t>is the amount of the Risk recovered by back office operations, before the case is closed and charged off</w:t>
      </w:r>
    </w:p>
    <w:p w:rsidR="0020353E" w:rsidRDefault="0020353E" w:rsidP="001A086E">
      <w:pPr>
        <w:pStyle w:val="Default"/>
        <w:ind w:left="360"/>
      </w:pPr>
    </w:p>
    <w:p w:rsidR="0020353E" w:rsidRPr="001A086E" w:rsidRDefault="0020353E" w:rsidP="001A086E">
      <w:pPr>
        <w:pStyle w:val="Hd2Style1"/>
        <w:jc w:val="center"/>
        <w:rPr>
          <w:i/>
        </w:rPr>
      </w:pPr>
      <w:r w:rsidRPr="001A086E">
        <w:rPr>
          <w:i/>
        </w:rPr>
        <w:t>Net Loss = Investigations Risk - Investigations Recovered - Investigations Prevent</w:t>
      </w:r>
    </w:p>
    <w:p w:rsidR="0020353E" w:rsidRDefault="0020353E" w:rsidP="001A086E">
      <w:pPr>
        <w:pStyle w:val="Default"/>
        <w:ind w:left="360"/>
      </w:pPr>
    </w:p>
    <w:p w:rsidR="0020353E" w:rsidRDefault="0020353E" w:rsidP="001A086E">
      <w:pPr>
        <w:pStyle w:val="Default"/>
        <w:numPr>
          <w:ilvl w:val="0"/>
          <w:numId w:val="12"/>
        </w:numPr>
        <w:ind w:left="1080"/>
        <w:rPr>
          <w:sz w:val="22"/>
          <w:szCs w:val="22"/>
        </w:rPr>
      </w:pPr>
      <w:r>
        <w:rPr>
          <w:b/>
          <w:bCs/>
          <w:sz w:val="22"/>
          <w:szCs w:val="22"/>
        </w:rPr>
        <w:t xml:space="preserve">Investigations Recovered </w:t>
      </w:r>
      <w:r>
        <w:rPr>
          <w:sz w:val="22"/>
          <w:szCs w:val="22"/>
        </w:rPr>
        <w:t xml:space="preserve">is the amount of the Investigations Risk recovered by the Investigations group before the Case is closed. </w:t>
      </w:r>
    </w:p>
    <w:p w:rsidR="0020353E" w:rsidRDefault="0020353E" w:rsidP="001A086E">
      <w:pPr>
        <w:pStyle w:val="Default"/>
        <w:numPr>
          <w:ilvl w:val="0"/>
          <w:numId w:val="12"/>
        </w:numPr>
        <w:ind w:left="1080"/>
        <w:rPr>
          <w:sz w:val="22"/>
          <w:szCs w:val="22"/>
        </w:rPr>
      </w:pPr>
      <w:r>
        <w:rPr>
          <w:b/>
          <w:bCs/>
          <w:sz w:val="22"/>
          <w:szCs w:val="22"/>
        </w:rPr>
        <w:t xml:space="preserve">Investigations Prevent </w:t>
      </w:r>
      <w:r>
        <w:rPr>
          <w:sz w:val="22"/>
          <w:szCs w:val="22"/>
        </w:rPr>
        <w:t>is the amount of the Investigations Risk that was prevented by the Investigations group before the Case is closed.</w:t>
      </w:r>
    </w:p>
    <w:p w:rsidR="0020353E" w:rsidRDefault="0020353E" w:rsidP="001A086E">
      <w:pPr>
        <w:pStyle w:val="Default"/>
        <w:ind w:left="360"/>
      </w:pPr>
    </w:p>
    <w:p w:rsidR="0020353E" w:rsidRPr="001A086E" w:rsidRDefault="0020353E" w:rsidP="001A086E">
      <w:pPr>
        <w:pStyle w:val="Hd2Style1"/>
        <w:jc w:val="center"/>
        <w:rPr>
          <w:i/>
        </w:rPr>
      </w:pPr>
      <w:r w:rsidRPr="001A086E">
        <w:rPr>
          <w:i/>
        </w:rPr>
        <w:t>Net Loss After Settlement = Net Loss - Restitution payments received from the Case Suspects</w:t>
      </w:r>
    </w:p>
    <w:p w:rsidR="0020353E" w:rsidRDefault="0020353E" w:rsidP="001A086E">
      <w:pPr>
        <w:ind w:left="360"/>
      </w:pPr>
    </w:p>
    <w:p w:rsidR="0020353E" w:rsidRPr="00C720CD" w:rsidRDefault="0020353E" w:rsidP="001A086E">
      <w:pPr>
        <w:pStyle w:val="ListParagraph"/>
        <w:numPr>
          <w:ilvl w:val="0"/>
          <w:numId w:val="13"/>
        </w:numPr>
        <w:ind w:left="1080"/>
        <w:rPr>
          <w:szCs w:val="22"/>
        </w:rPr>
      </w:pPr>
      <w:r w:rsidRPr="00C720CD">
        <w:rPr>
          <w:b/>
          <w:bCs/>
          <w:szCs w:val="22"/>
        </w:rPr>
        <w:t xml:space="preserve">Settlement </w:t>
      </w:r>
      <w:r w:rsidRPr="00C720CD">
        <w:rPr>
          <w:szCs w:val="22"/>
        </w:rPr>
        <w:t>is the total amount of money recovered over a period of time from the various Suspects in the Case as part of Restitution payments.</w:t>
      </w:r>
    </w:p>
    <w:p w:rsidR="0020353E" w:rsidRDefault="0020353E" w:rsidP="001A086E">
      <w:pPr>
        <w:ind w:left="360"/>
        <w:rPr>
          <w:b/>
          <w:bCs/>
          <w:szCs w:val="22"/>
        </w:rPr>
      </w:pPr>
    </w:p>
    <w:p w:rsidR="0020353E" w:rsidRPr="00B51760" w:rsidRDefault="0020353E" w:rsidP="001A086E">
      <w:pPr>
        <w:pStyle w:val="ListParagraph"/>
        <w:numPr>
          <w:ilvl w:val="0"/>
          <w:numId w:val="13"/>
        </w:numPr>
        <w:ind w:left="1080"/>
      </w:pPr>
      <w:r w:rsidRPr="00C720CD">
        <w:rPr>
          <w:b/>
          <w:bCs/>
          <w:szCs w:val="22"/>
        </w:rPr>
        <w:t xml:space="preserve">BSA </w:t>
      </w:r>
      <w:r w:rsidRPr="00C720CD">
        <w:rPr>
          <w:szCs w:val="22"/>
        </w:rPr>
        <w:t>is the amount involved in BSA / AML Cases. It is a separate line item as there is no Risk or Loss to the Financial Institution. The ‘Transaction Amount’ attribute in a BSA compliance transaction type is the BSA amount.</w:t>
      </w:r>
    </w:p>
    <w:p w:rsidR="0020353E" w:rsidRDefault="0020353E" w:rsidP="0020353E">
      <w:pPr>
        <w:pStyle w:val="Heading2"/>
      </w:pPr>
      <w:bookmarkStart w:id="18" w:name="_Toc312665230"/>
      <w:r>
        <w:t>Case attribute – EnteredBy</w:t>
      </w:r>
      <w:bookmarkEnd w:id="18"/>
    </w:p>
    <w:p w:rsidR="0020353E" w:rsidRDefault="0020353E" w:rsidP="008B26D3">
      <w:pPr>
        <w:pStyle w:val="Hd2Style1"/>
      </w:pPr>
      <w:r>
        <w:t>The case data ingested into AFM through this mechanism stores the value of ‘EnteredBy’ as ‘Administrator’ which corresponds to USERID=1.</w:t>
      </w:r>
    </w:p>
    <w:p w:rsidR="0020353E" w:rsidRDefault="0020353E" w:rsidP="0020353E">
      <w:pPr>
        <w:pStyle w:val="Heading2"/>
      </w:pPr>
      <w:bookmarkStart w:id="19" w:name="_Toc312665231"/>
      <w:r>
        <w:t>Attachments</w:t>
      </w:r>
      <w:bookmarkEnd w:id="19"/>
    </w:p>
    <w:p w:rsidR="0020353E" w:rsidRDefault="0020353E" w:rsidP="008B26D3">
      <w:pPr>
        <w:pStyle w:val="Hd2Style1"/>
        <w:rPr>
          <w:rFonts w:ascii="Verdana" w:hAnsi="Verdana"/>
          <w:color w:val="000000"/>
          <w:sz w:val="18"/>
          <w:szCs w:val="18"/>
        </w:rPr>
      </w:pPr>
      <w:r>
        <w:t xml:space="preserve">There may be case level attachments and transaction level attachments in a case. The attachments must be sent as </w:t>
      </w:r>
      <w:r>
        <w:rPr>
          <w:rFonts w:ascii="Verdana" w:hAnsi="Verdana"/>
          <w:color w:val="000000"/>
          <w:sz w:val="18"/>
          <w:szCs w:val="18"/>
        </w:rPr>
        <w:t xml:space="preserve">Base64-encoded binary data along with the </w:t>
      </w:r>
      <w:r w:rsidR="00CF5A42">
        <w:rPr>
          <w:rFonts w:ascii="Verdana" w:hAnsi="Verdana"/>
          <w:color w:val="000000"/>
          <w:sz w:val="18"/>
          <w:szCs w:val="18"/>
        </w:rPr>
        <w:t>“</w:t>
      </w:r>
      <w:r w:rsidRPr="00020937">
        <w:t>mimeType</w:t>
      </w:r>
      <w:r w:rsidR="00CF5A42">
        <w:t>”</w:t>
      </w:r>
      <w:r>
        <w:rPr>
          <w:rFonts w:ascii="Verdana" w:hAnsi="Verdana"/>
          <w:color w:val="000000"/>
          <w:sz w:val="18"/>
          <w:szCs w:val="18"/>
        </w:rPr>
        <w:t xml:space="preserve"> in ‘</w:t>
      </w:r>
      <w:r w:rsidRPr="001221CD">
        <w:t>Content’</w:t>
      </w:r>
      <w:r>
        <w:rPr>
          <w:rFonts w:ascii="Verdana" w:hAnsi="Verdana"/>
          <w:color w:val="000000"/>
          <w:sz w:val="18"/>
          <w:szCs w:val="18"/>
        </w:rPr>
        <w:t xml:space="preserve"> and ‘</w:t>
      </w:r>
      <w:r w:rsidRPr="001221CD">
        <w:t>Mimetype’</w:t>
      </w:r>
      <w:r>
        <w:rPr>
          <w:rFonts w:ascii="Verdana" w:hAnsi="Verdana"/>
          <w:color w:val="000000"/>
          <w:sz w:val="18"/>
          <w:szCs w:val="18"/>
        </w:rPr>
        <w:t xml:space="preserve"> elements respectively.</w:t>
      </w:r>
    </w:p>
    <w:p w:rsidR="00C32F8E" w:rsidRPr="00585AF8" w:rsidRDefault="00C32F8E" w:rsidP="00585AF8">
      <w:pPr>
        <w:pStyle w:val="Hd2Style1"/>
        <w:numPr>
          <w:ilvl w:val="0"/>
          <w:numId w:val="20"/>
        </w:numPr>
      </w:pPr>
      <w:r w:rsidRPr="00585AF8">
        <w:t>AttachmentType=File</w:t>
      </w:r>
    </w:p>
    <w:p w:rsidR="00C32F8E" w:rsidRPr="00585AF8" w:rsidRDefault="00C32F8E" w:rsidP="00585AF8">
      <w:pPr>
        <w:pStyle w:val="Hd2Style1"/>
        <w:ind w:left="792" w:firstLine="504"/>
      </w:pPr>
      <w:r w:rsidRPr="00585AF8">
        <w:t>FileAttachment element is populated</w:t>
      </w:r>
    </w:p>
    <w:p w:rsidR="00C32F8E" w:rsidRPr="00585AF8" w:rsidRDefault="00C32F8E" w:rsidP="00585AF8">
      <w:pPr>
        <w:pStyle w:val="Hd2Style1"/>
        <w:numPr>
          <w:ilvl w:val="0"/>
          <w:numId w:val="20"/>
        </w:numPr>
      </w:pPr>
      <w:r w:rsidRPr="00585AF8">
        <w:t>AttachmentType=URL</w:t>
      </w:r>
    </w:p>
    <w:p w:rsidR="00C32F8E" w:rsidRPr="00585AF8" w:rsidRDefault="00C32F8E" w:rsidP="00585AF8">
      <w:pPr>
        <w:pStyle w:val="Hd2Style1"/>
        <w:ind w:left="792" w:firstLine="504"/>
      </w:pPr>
      <w:r w:rsidRPr="00585AF8">
        <w:t>Url element is populated</w:t>
      </w:r>
    </w:p>
    <w:p w:rsidR="0020353E" w:rsidRDefault="0020353E" w:rsidP="0020353E">
      <w:pPr>
        <w:pStyle w:val="Heading2"/>
      </w:pPr>
      <w:bookmarkStart w:id="20" w:name="_Toc312665232"/>
      <w:r>
        <w:t>Case Subject and Account Information</w:t>
      </w:r>
      <w:bookmarkEnd w:id="20"/>
    </w:p>
    <w:p w:rsidR="0020353E" w:rsidRDefault="0020353E" w:rsidP="008B26D3">
      <w:pPr>
        <w:pStyle w:val="Hd2Style1"/>
      </w:pPr>
      <w:r>
        <w:t xml:space="preserve">The XSD supports providing information on subjects related to a case such as demographics and account details. However just providing only the CustomerId attribute as part of Subject information would suffice and the other details can be obtained from the customer data transmission. Similarly just providing only the </w:t>
      </w:r>
      <w:r w:rsidRPr="004D0DE5">
        <w:t>AccountNumber</w:t>
      </w:r>
      <w:r>
        <w:t xml:space="preserve"> element as part of Subject Account information would suffice and the other details can be obtained from the customer data transmission.</w:t>
      </w:r>
    </w:p>
    <w:p w:rsidR="0020353E" w:rsidRDefault="0020353E" w:rsidP="008B26D3">
      <w:pPr>
        <w:pStyle w:val="Hd2Style1"/>
      </w:pPr>
    </w:p>
    <w:p w:rsidR="0020353E" w:rsidRDefault="0020353E" w:rsidP="008B26D3">
      <w:pPr>
        <w:pStyle w:val="Hd2Style1"/>
      </w:pPr>
      <w:r>
        <w:lastRenderedPageBreak/>
        <w:t>AFM inserts a new customer or account record only after verifying that it does not exist. Hence if there is an account with two owners, there will be only one account record in AFM and the two account owners (case subjects) would be associated to it.</w:t>
      </w:r>
    </w:p>
    <w:p w:rsidR="0020353E" w:rsidRDefault="0020353E" w:rsidP="0020353E">
      <w:pPr>
        <w:pStyle w:val="Heading2"/>
      </w:pPr>
      <w:bookmarkStart w:id="21" w:name="_Toc312665233"/>
      <w:r>
        <w:t>Provide Id Values</w:t>
      </w:r>
      <w:bookmarkEnd w:id="21"/>
    </w:p>
    <w:p w:rsidR="0020353E" w:rsidRDefault="0020353E" w:rsidP="008B26D3">
      <w:pPr>
        <w:pStyle w:val="Hd2Style1"/>
      </w:pPr>
      <w:r>
        <w:t>The following elements required Id values (positive integer) to be provided.</w:t>
      </w:r>
    </w:p>
    <w:p w:rsidR="0020353E" w:rsidRDefault="0020353E" w:rsidP="0020353E">
      <w:pPr>
        <w:pStyle w:val="ListParagraph"/>
        <w:numPr>
          <w:ilvl w:val="0"/>
          <w:numId w:val="14"/>
        </w:numPr>
      </w:pPr>
      <w:r>
        <w:t>Location (CaseInformation)</w:t>
      </w:r>
    </w:p>
    <w:p w:rsidR="0020353E" w:rsidRDefault="0020353E" w:rsidP="0020353E">
      <w:pPr>
        <w:pStyle w:val="ListParagraph"/>
        <w:numPr>
          <w:ilvl w:val="0"/>
          <w:numId w:val="14"/>
        </w:numPr>
      </w:pPr>
      <w:r>
        <w:t>OccuredLocation (TransactionInformation)</w:t>
      </w:r>
    </w:p>
    <w:p w:rsidR="0020353E" w:rsidRDefault="0020353E" w:rsidP="0020353E">
      <w:pPr>
        <w:pStyle w:val="ListParagraph"/>
        <w:numPr>
          <w:ilvl w:val="0"/>
          <w:numId w:val="14"/>
        </w:numPr>
      </w:pPr>
      <w:r>
        <w:t>LossLocation (CheckTransaction,</w:t>
      </w:r>
      <w:r w:rsidRPr="0006501D">
        <w:t xml:space="preserve"> GeneralFraudTransaction</w:t>
      </w:r>
      <w:r>
        <w:t>)</w:t>
      </w:r>
    </w:p>
    <w:p w:rsidR="0020353E" w:rsidRDefault="0020353E" w:rsidP="0020353E">
      <w:pPr>
        <w:pStyle w:val="Heading2"/>
      </w:pPr>
      <w:bookmarkStart w:id="22" w:name="_Toc312665234"/>
      <w:r>
        <w:t>“&lt;Subject&gt;OnUs” Flag in Transaction Information</w:t>
      </w:r>
      <w:bookmarkEnd w:id="22"/>
    </w:p>
    <w:p w:rsidR="0020353E" w:rsidRPr="00767596" w:rsidRDefault="0020353E" w:rsidP="0020353E">
      <w:pPr>
        <w:pStyle w:val="ListParagraph"/>
        <w:numPr>
          <w:ilvl w:val="0"/>
          <w:numId w:val="15"/>
        </w:numPr>
      </w:pPr>
      <w:r w:rsidRPr="00DE2CA4">
        <w:rPr>
          <w:rFonts w:cs="Calibri"/>
        </w:rPr>
        <w:t>1 means that program will retrieve Customer information using Account Number</w:t>
      </w:r>
      <w:r>
        <w:rPr>
          <w:rFonts w:cs="Calibri"/>
        </w:rPr>
        <w:t>, which is got by other means of integration say from Customer data xml or Customer Information File (CIF) data</w:t>
      </w:r>
      <w:r w:rsidRPr="00DE2CA4">
        <w:rPr>
          <w:rFonts w:cs="Calibri"/>
        </w:rPr>
        <w:t xml:space="preserve">.  </w:t>
      </w:r>
    </w:p>
    <w:p w:rsidR="0020353E" w:rsidRPr="00472D8B" w:rsidRDefault="0020353E" w:rsidP="0020353E">
      <w:pPr>
        <w:pStyle w:val="ListParagraph"/>
        <w:numPr>
          <w:ilvl w:val="0"/>
          <w:numId w:val="15"/>
        </w:numPr>
      </w:pPr>
      <w:r w:rsidRPr="00DE2CA4">
        <w:rPr>
          <w:rFonts w:cs="Calibri"/>
        </w:rPr>
        <w:t>0 means that Account Number is not a</w:t>
      </w:r>
      <w:r>
        <w:rPr>
          <w:rFonts w:cs="Calibri"/>
        </w:rPr>
        <w:t>n</w:t>
      </w:r>
      <w:r w:rsidRPr="00DE2CA4">
        <w:rPr>
          <w:rFonts w:cs="Calibri"/>
        </w:rPr>
        <w:t xml:space="preserve"> Account </w:t>
      </w:r>
      <w:r>
        <w:rPr>
          <w:rFonts w:cs="Calibri"/>
        </w:rPr>
        <w:t xml:space="preserve">of the Financial Institution </w:t>
      </w:r>
      <w:r w:rsidRPr="00DE2CA4">
        <w:rPr>
          <w:rFonts w:cs="Calibri"/>
        </w:rPr>
        <w:t xml:space="preserve">and </w:t>
      </w:r>
      <w:r>
        <w:rPr>
          <w:rFonts w:cs="Calibri"/>
        </w:rPr>
        <w:t>the following Subject details will be entered as is,</w:t>
      </w:r>
    </w:p>
    <w:p w:rsidR="0020353E" w:rsidRDefault="0020353E" w:rsidP="0020353E">
      <w:pPr>
        <w:pStyle w:val="ListParagraph"/>
        <w:numPr>
          <w:ilvl w:val="1"/>
          <w:numId w:val="15"/>
        </w:numPr>
      </w:pPr>
      <w:r>
        <w:t>Maker</w:t>
      </w:r>
    </w:p>
    <w:p w:rsidR="0020353E" w:rsidRDefault="0020353E" w:rsidP="0020353E">
      <w:pPr>
        <w:pStyle w:val="ListParagraph"/>
        <w:numPr>
          <w:ilvl w:val="1"/>
          <w:numId w:val="15"/>
        </w:numPr>
      </w:pPr>
      <w:r>
        <w:t>Payee</w:t>
      </w:r>
    </w:p>
    <w:p w:rsidR="0020353E" w:rsidRDefault="0020353E" w:rsidP="0020353E">
      <w:pPr>
        <w:pStyle w:val="ListParagraph"/>
        <w:numPr>
          <w:ilvl w:val="1"/>
          <w:numId w:val="15"/>
        </w:numPr>
      </w:pPr>
      <w:r>
        <w:t>Endorser</w:t>
      </w:r>
    </w:p>
    <w:p w:rsidR="0020353E" w:rsidRDefault="0020353E" w:rsidP="0020353E">
      <w:pPr>
        <w:pStyle w:val="ListParagraph"/>
        <w:numPr>
          <w:ilvl w:val="1"/>
          <w:numId w:val="15"/>
        </w:numPr>
      </w:pPr>
      <w:r>
        <w:t>Merchant</w:t>
      </w:r>
    </w:p>
    <w:p w:rsidR="0020353E" w:rsidRDefault="0020353E" w:rsidP="0020353E">
      <w:pPr>
        <w:pStyle w:val="ListParagraph"/>
        <w:numPr>
          <w:ilvl w:val="1"/>
          <w:numId w:val="15"/>
        </w:numPr>
      </w:pPr>
      <w:r>
        <w:t>Drawee</w:t>
      </w:r>
    </w:p>
    <w:p w:rsidR="0020353E" w:rsidRDefault="0020353E" w:rsidP="0020353E">
      <w:pPr>
        <w:pStyle w:val="ListParagraph"/>
        <w:numPr>
          <w:ilvl w:val="1"/>
          <w:numId w:val="15"/>
        </w:numPr>
      </w:pPr>
      <w:r>
        <w:t>Depositor</w:t>
      </w:r>
    </w:p>
    <w:p w:rsidR="0020353E" w:rsidRDefault="0020353E" w:rsidP="0020353E">
      <w:pPr>
        <w:pStyle w:val="ListParagraph"/>
        <w:numPr>
          <w:ilvl w:val="1"/>
          <w:numId w:val="15"/>
        </w:numPr>
      </w:pPr>
      <w:r>
        <w:t>Suspect</w:t>
      </w:r>
    </w:p>
    <w:p w:rsidR="0020353E" w:rsidRPr="00C7613C" w:rsidRDefault="0020353E" w:rsidP="0020353E">
      <w:pPr>
        <w:pStyle w:val="ListParagraph"/>
        <w:numPr>
          <w:ilvl w:val="1"/>
          <w:numId w:val="15"/>
        </w:numPr>
      </w:pPr>
      <w:r>
        <w:t>CardHolder</w:t>
      </w:r>
    </w:p>
    <w:p w:rsidR="0020353E" w:rsidRDefault="0020353E" w:rsidP="0020353E">
      <w:pPr>
        <w:pStyle w:val="Heading2"/>
      </w:pPr>
      <w:bookmarkStart w:id="23" w:name="_Toc312665235"/>
      <w:r>
        <w:t>Person or Company Flag in Transaction Information</w:t>
      </w:r>
      <w:bookmarkEnd w:id="23"/>
    </w:p>
    <w:p w:rsidR="0020353E" w:rsidRPr="00B60E9D" w:rsidRDefault="0020353E" w:rsidP="0020353E">
      <w:pPr>
        <w:pStyle w:val="ListParagraph"/>
        <w:numPr>
          <w:ilvl w:val="0"/>
          <w:numId w:val="15"/>
        </w:numPr>
        <w:rPr>
          <w:rFonts w:cs="Calibri"/>
        </w:rPr>
      </w:pPr>
      <w:r w:rsidRPr="00B60E9D">
        <w:rPr>
          <w:rFonts w:cs="Calibri"/>
        </w:rPr>
        <w:t xml:space="preserve">The flag will be set as P or C to notate the NotOnUS Maker / Payee / Endorser as a Person or a Company.  This flag will be used when the Account is not </w:t>
      </w:r>
      <w:r w:rsidRPr="00DE2CA4">
        <w:rPr>
          <w:rFonts w:cs="Calibri"/>
        </w:rPr>
        <w:t>a</w:t>
      </w:r>
      <w:r>
        <w:rPr>
          <w:rFonts w:cs="Calibri"/>
        </w:rPr>
        <w:t>n</w:t>
      </w:r>
      <w:r w:rsidRPr="00DE2CA4">
        <w:rPr>
          <w:rFonts w:cs="Calibri"/>
        </w:rPr>
        <w:t xml:space="preserve"> Account </w:t>
      </w:r>
      <w:r>
        <w:rPr>
          <w:rFonts w:cs="Calibri"/>
        </w:rPr>
        <w:t xml:space="preserve">of the Financial Institution </w:t>
      </w:r>
      <w:r w:rsidRPr="00B60E9D">
        <w:rPr>
          <w:rFonts w:cs="Calibri"/>
        </w:rPr>
        <w:t xml:space="preserve">and to setup the Maker / Payee / Endorser </w:t>
      </w:r>
      <w:r>
        <w:rPr>
          <w:rFonts w:cs="Calibri"/>
        </w:rPr>
        <w:t xml:space="preserve">/ Merchant / Drawee / Depositor / Suspect / CardHolder </w:t>
      </w:r>
      <w:r w:rsidRPr="00B60E9D">
        <w:rPr>
          <w:rFonts w:cs="Calibri"/>
        </w:rPr>
        <w:t xml:space="preserve">demographic information correctly. </w:t>
      </w:r>
    </w:p>
    <w:p w:rsidR="0020353E" w:rsidRPr="00B60E9D" w:rsidRDefault="0020353E" w:rsidP="0020353E">
      <w:pPr>
        <w:pStyle w:val="ListParagraph"/>
        <w:numPr>
          <w:ilvl w:val="0"/>
          <w:numId w:val="15"/>
        </w:numPr>
        <w:rPr>
          <w:rFonts w:cs="Calibri"/>
        </w:rPr>
      </w:pPr>
      <w:r w:rsidRPr="00B60E9D">
        <w:rPr>
          <w:rFonts w:cs="Calibri"/>
        </w:rPr>
        <w:t xml:space="preserve">Subject Record will be created regardless of the </w:t>
      </w:r>
      <w:r>
        <w:rPr>
          <w:rFonts w:cs="Calibri"/>
        </w:rPr>
        <w:t>above mentioned subjects having an Account in the Financial Institution</w:t>
      </w:r>
      <w:r w:rsidRPr="00B60E9D">
        <w:rPr>
          <w:rFonts w:cs="Calibri"/>
        </w:rPr>
        <w:t>.</w:t>
      </w:r>
    </w:p>
    <w:p w:rsidR="0020353E" w:rsidRPr="00B60E9D" w:rsidRDefault="0020353E" w:rsidP="0020353E">
      <w:pPr>
        <w:pStyle w:val="ListParagraph"/>
        <w:numPr>
          <w:ilvl w:val="0"/>
          <w:numId w:val="15"/>
        </w:numPr>
        <w:rPr>
          <w:rFonts w:cs="Calibri"/>
        </w:rPr>
      </w:pPr>
      <w:r>
        <w:rPr>
          <w:rFonts w:cs="Calibri"/>
        </w:rPr>
        <w:t>“</w:t>
      </w:r>
      <w:r w:rsidRPr="00B60E9D">
        <w:rPr>
          <w:rFonts w:cs="Calibri"/>
        </w:rPr>
        <w:t>LastName</w:t>
      </w:r>
      <w:r>
        <w:rPr>
          <w:rFonts w:cs="Calibri"/>
        </w:rPr>
        <w:t>”</w:t>
      </w:r>
      <w:r w:rsidRPr="00B60E9D">
        <w:rPr>
          <w:rFonts w:cs="Calibri"/>
        </w:rPr>
        <w:t xml:space="preserve"> and </w:t>
      </w:r>
      <w:r>
        <w:rPr>
          <w:rFonts w:cs="Calibri"/>
        </w:rPr>
        <w:t>“</w:t>
      </w:r>
      <w:r w:rsidRPr="00B60E9D">
        <w:rPr>
          <w:rFonts w:cs="Calibri"/>
        </w:rPr>
        <w:t>FirstName</w:t>
      </w:r>
      <w:r>
        <w:rPr>
          <w:rFonts w:cs="Calibri"/>
        </w:rPr>
        <w:t>”</w:t>
      </w:r>
      <w:r w:rsidRPr="00B60E9D">
        <w:rPr>
          <w:rFonts w:cs="Calibri"/>
        </w:rPr>
        <w:t xml:space="preserve"> will have the name of the </w:t>
      </w:r>
      <w:r>
        <w:rPr>
          <w:rFonts w:cs="Calibri"/>
        </w:rPr>
        <w:t>Subject</w:t>
      </w:r>
      <w:r w:rsidRPr="00B60E9D">
        <w:rPr>
          <w:rFonts w:cs="Calibri"/>
        </w:rPr>
        <w:t xml:space="preserve"> if </w:t>
      </w:r>
      <w:r>
        <w:rPr>
          <w:rFonts w:cs="Calibri"/>
        </w:rPr>
        <w:t>“CustomerType”</w:t>
      </w:r>
      <w:r w:rsidRPr="00B60E9D">
        <w:rPr>
          <w:rFonts w:cs="Calibri"/>
        </w:rPr>
        <w:t xml:space="preserve"> </w:t>
      </w:r>
      <w:r>
        <w:rPr>
          <w:rFonts w:cs="Calibri"/>
        </w:rPr>
        <w:t>element</w:t>
      </w:r>
      <w:r w:rsidRPr="00B60E9D">
        <w:rPr>
          <w:rFonts w:cs="Calibri"/>
        </w:rPr>
        <w:t xml:space="preserve"> is P otherwise </w:t>
      </w:r>
      <w:r>
        <w:rPr>
          <w:rFonts w:cs="Calibri"/>
        </w:rPr>
        <w:t>“Company</w:t>
      </w:r>
      <w:r w:rsidRPr="00B60E9D">
        <w:rPr>
          <w:rFonts w:cs="Calibri"/>
        </w:rPr>
        <w:t>Name</w:t>
      </w:r>
      <w:r>
        <w:rPr>
          <w:rFonts w:cs="Calibri"/>
        </w:rPr>
        <w:t>”</w:t>
      </w:r>
      <w:r w:rsidRPr="00B60E9D">
        <w:rPr>
          <w:rFonts w:cs="Calibri"/>
        </w:rPr>
        <w:t xml:space="preserve"> will have the name of the</w:t>
      </w:r>
      <w:r>
        <w:rPr>
          <w:rFonts w:cs="Calibri"/>
        </w:rPr>
        <w:t xml:space="preserve"> Subject</w:t>
      </w:r>
      <w:r w:rsidRPr="00B60E9D">
        <w:rPr>
          <w:rFonts w:cs="Calibri"/>
        </w:rPr>
        <w:t>.</w:t>
      </w:r>
    </w:p>
    <w:p w:rsidR="0020353E" w:rsidRPr="00827BE9" w:rsidRDefault="0020353E" w:rsidP="0020353E">
      <w:pPr>
        <w:pStyle w:val="ListParagraph"/>
        <w:numPr>
          <w:ilvl w:val="0"/>
          <w:numId w:val="15"/>
        </w:numPr>
      </w:pPr>
      <w:r w:rsidRPr="00B60E9D">
        <w:rPr>
          <w:rFonts w:cs="Calibri"/>
        </w:rPr>
        <w:t>AFM will set the “Rel</w:t>
      </w:r>
      <w:r>
        <w:rPr>
          <w:rFonts w:cs="Calibri"/>
        </w:rPr>
        <w:t>ationship</w:t>
      </w:r>
      <w:r w:rsidRPr="00B60E9D">
        <w:rPr>
          <w:rFonts w:cs="Calibri"/>
        </w:rPr>
        <w:t xml:space="preserve"> to Case” as “UNKNOWN”</w:t>
      </w:r>
      <w:r>
        <w:rPr>
          <w:rFonts w:cs="Calibri"/>
        </w:rPr>
        <w:t>.</w:t>
      </w:r>
    </w:p>
    <w:p w:rsidR="00827BE9" w:rsidRDefault="00827BE9" w:rsidP="00827BE9">
      <w:pPr>
        <w:pStyle w:val="Heading2"/>
      </w:pPr>
      <w:bookmarkStart w:id="24" w:name="_Toc312665204"/>
      <w:r>
        <w:t>Gender Flag</w:t>
      </w:r>
      <w:bookmarkEnd w:id="24"/>
    </w:p>
    <w:p w:rsidR="00827BE9" w:rsidRDefault="00827BE9" w:rsidP="00827BE9">
      <w:pPr>
        <w:pStyle w:val="Hd2Style1"/>
      </w:pPr>
      <w:r>
        <w:t>The element “Sex” i</w:t>
      </w:r>
      <w:r w:rsidRPr="006A5B59">
        <w:t xml:space="preserve">dentifies the </w:t>
      </w:r>
      <w:r w:rsidR="00B57768">
        <w:t>Person</w:t>
      </w:r>
      <w:r w:rsidRPr="006A5B59">
        <w:t xml:space="preserve"> as</w:t>
      </w:r>
      <w:r>
        <w:t>,</w:t>
      </w:r>
    </w:p>
    <w:p w:rsidR="00827BE9" w:rsidRDefault="00827BE9" w:rsidP="00827BE9">
      <w:pPr>
        <w:pStyle w:val="Hd2Style1"/>
        <w:numPr>
          <w:ilvl w:val="0"/>
          <w:numId w:val="19"/>
        </w:numPr>
      </w:pPr>
      <w:r>
        <w:t>F = Female; or</w:t>
      </w:r>
    </w:p>
    <w:p w:rsidR="00827BE9" w:rsidRDefault="00827BE9" w:rsidP="00827BE9">
      <w:pPr>
        <w:pStyle w:val="Hd2Style1"/>
        <w:numPr>
          <w:ilvl w:val="0"/>
          <w:numId w:val="19"/>
        </w:numPr>
      </w:pPr>
      <w:r>
        <w:t>M = Male; or</w:t>
      </w:r>
    </w:p>
    <w:p w:rsidR="00827BE9" w:rsidRPr="006A21D6" w:rsidRDefault="00827BE9" w:rsidP="005E04A5">
      <w:pPr>
        <w:pStyle w:val="ListParagraph"/>
        <w:numPr>
          <w:ilvl w:val="0"/>
          <w:numId w:val="19"/>
        </w:numPr>
      </w:pPr>
      <w:r w:rsidRPr="006A5B59">
        <w:t>Null = Individual with no gender specified</w:t>
      </w:r>
      <w:r>
        <w:t>.</w:t>
      </w:r>
    </w:p>
    <w:p w:rsidR="00CD480F" w:rsidRDefault="00CD480F" w:rsidP="00CD480F">
      <w:pPr>
        <w:pStyle w:val="Heading2"/>
      </w:pPr>
      <w:bookmarkStart w:id="25" w:name="_Toc312665236"/>
      <w:r>
        <w:t>Date Format</w:t>
      </w:r>
      <w:bookmarkEnd w:id="25"/>
    </w:p>
    <w:p w:rsidR="00CD480F" w:rsidRDefault="00CD480F" w:rsidP="008B26D3">
      <w:pPr>
        <w:pStyle w:val="ListParagraph"/>
        <w:numPr>
          <w:ilvl w:val="0"/>
          <w:numId w:val="16"/>
        </w:numPr>
        <w:ind w:left="1080"/>
      </w:pPr>
      <w:r>
        <w:t xml:space="preserve">The elements that are of XML data type ‘date’ must be of the format </w:t>
      </w:r>
      <w:r w:rsidRPr="00CF2152">
        <w:rPr>
          <w:b/>
        </w:rPr>
        <w:t>YYYY-MM-DD</w:t>
      </w:r>
      <w:r>
        <w:t xml:space="preserve">. </w:t>
      </w:r>
    </w:p>
    <w:p w:rsidR="00CD480F" w:rsidRDefault="00CD480F" w:rsidP="008B26D3">
      <w:pPr>
        <w:pStyle w:val="ListParagraph"/>
        <w:ind w:left="1080"/>
      </w:pPr>
      <w:r>
        <w:t>The case elements that are of ‘date’ type are listed below.</w:t>
      </w:r>
    </w:p>
    <w:p w:rsidR="009D36B7" w:rsidRDefault="009D36B7" w:rsidP="00CD480F">
      <w:pPr>
        <w:pStyle w:val="ListParagraph"/>
      </w:pPr>
    </w:p>
    <w:p w:rsidR="00CD480F" w:rsidRDefault="00CD480F" w:rsidP="00CD480F">
      <w:pPr>
        <w:pStyle w:val="ListParagraph"/>
        <w:numPr>
          <w:ilvl w:val="1"/>
          <w:numId w:val="16"/>
        </w:numPr>
      </w:pPr>
      <w:r w:rsidRPr="00297041">
        <w:t>DateOpened</w:t>
      </w:r>
      <w:r>
        <w:t xml:space="preserve"> (</w:t>
      </w:r>
      <w:r w:rsidRPr="00297041">
        <w:t>CaseInformation</w:t>
      </w:r>
      <w:r>
        <w:t>)</w:t>
      </w:r>
    </w:p>
    <w:p w:rsidR="00CD480F" w:rsidRDefault="00CD480F" w:rsidP="00CD480F">
      <w:pPr>
        <w:pStyle w:val="ListParagraph"/>
        <w:numPr>
          <w:ilvl w:val="1"/>
          <w:numId w:val="16"/>
        </w:numPr>
      </w:pPr>
      <w:r w:rsidRPr="00297041">
        <w:t>DateClosed</w:t>
      </w:r>
      <w:r>
        <w:t xml:space="preserve"> (</w:t>
      </w:r>
      <w:r w:rsidRPr="00297041">
        <w:t>CaseInformation</w:t>
      </w:r>
      <w:r>
        <w:t>)</w:t>
      </w:r>
    </w:p>
    <w:p w:rsidR="00CD480F" w:rsidRDefault="00CD480F" w:rsidP="00CD480F">
      <w:pPr>
        <w:pStyle w:val="ListParagraph"/>
        <w:numPr>
          <w:ilvl w:val="1"/>
          <w:numId w:val="16"/>
        </w:numPr>
      </w:pPr>
      <w:r w:rsidRPr="00297041">
        <w:t>IssuedDate</w:t>
      </w:r>
    </w:p>
    <w:p w:rsidR="00CD480F" w:rsidRDefault="00CD480F" w:rsidP="00CD480F">
      <w:pPr>
        <w:pStyle w:val="ListParagraph"/>
        <w:numPr>
          <w:ilvl w:val="1"/>
          <w:numId w:val="16"/>
        </w:numPr>
      </w:pPr>
      <w:r w:rsidRPr="00297041">
        <w:lastRenderedPageBreak/>
        <w:t>ExpiryDate</w:t>
      </w:r>
    </w:p>
    <w:p w:rsidR="00CD480F" w:rsidRDefault="00CD480F" w:rsidP="00CD480F">
      <w:pPr>
        <w:pStyle w:val="ListParagraph"/>
        <w:numPr>
          <w:ilvl w:val="1"/>
          <w:numId w:val="16"/>
        </w:numPr>
      </w:pPr>
      <w:r w:rsidRPr="00297041">
        <w:t>DateOpened</w:t>
      </w:r>
      <w:r>
        <w:t xml:space="preserve"> (</w:t>
      </w:r>
      <w:r w:rsidRPr="00297041">
        <w:t>SubjectAccountInfo</w:t>
      </w:r>
      <w:r>
        <w:t>)</w:t>
      </w:r>
    </w:p>
    <w:p w:rsidR="00CD480F" w:rsidRDefault="00CD480F" w:rsidP="00CD480F">
      <w:pPr>
        <w:pStyle w:val="ListParagraph"/>
        <w:numPr>
          <w:ilvl w:val="1"/>
          <w:numId w:val="16"/>
        </w:numPr>
      </w:pPr>
      <w:r w:rsidRPr="00297041">
        <w:t>DateClosed</w:t>
      </w:r>
      <w:r>
        <w:t>(</w:t>
      </w:r>
      <w:r w:rsidRPr="00297041">
        <w:t>SubjectAccountInfo</w:t>
      </w:r>
      <w:r>
        <w:t>)</w:t>
      </w:r>
    </w:p>
    <w:p w:rsidR="00CD480F" w:rsidRDefault="00CD480F" w:rsidP="00CD480F">
      <w:pPr>
        <w:pStyle w:val="ListParagraph"/>
        <w:numPr>
          <w:ilvl w:val="1"/>
          <w:numId w:val="16"/>
        </w:numPr>
      </w:pPr>
      <w:r>
        <w:t>DOB</w:t>
      </w:r>
    </w:p>
    <w:p w:rsidR="00CD480F" w:rsidRDefault="00CD480F" w:rsidP="00CD480F">
      <w:pPr>
        <w:pStyle w:val="ListParagraph"/>
        <w:numPr>
          <w:ilvl w:val="1"/>
          <w:numId w:val="16"/>
        </w:numPr>
      </w:pPr>
      <w:r>
        <w:t>ItemDate (</w:t>
      </w:r>
      <w:r w:rsidRPr="00BF5BB2">
        <w:t>CheckTransaction</w:t>
      </w:r>
      <w:r>
        <w:t>)</w:t>
      </w:r>
    </w:p>
    <w:p w:rsidR="00CD480F" w:rsidRDefault="00CD480F" w:rsidP="00CD480F">
      <w:pPr>
        <w:pStyle w:val="ListParagraph"/>
        <w:numPr>
          <w:ilvl w:val="1"/>
          <w:numId w:val="16"/>
        </w:numPr>
      </w:pPr>
      <w:r>
        <w:t>ItemDate (</w:t>
      </w:r>
      <w:r w:rsidRPr="00BF5BB2">
        <w:t>BSATransaction</w:t>
      </w:r>
      <w:r>
        <w:t>)</w:t>
      </w:r>
    </w:p>
    <w:p w:rsidR="00CD480F" w:rsidRDefault="00CD480F" w:rsidP="00CD480F">
      <w:pPr>
        <w:pStyle w:val="ListParagraph"/>
        <w:numPr>
          <w:ilvl w:val="1"/>
          <w:numId w:val="16"/>
        </w:numPr>
      </w:pPr>
      <w:r>
        <w:t>ItemDate (</w:t>
      </w:r>
      <w:r w:rsidRPr="00BF5BB2">
        <w:t>GeneralFraudTransaction</w:t>
      </w:r>
      <w:r>
        <w:t>)</w:t>
      </w:r>
    </w:p>
    <w:p w:rsidR="00CD480F" w:rsidRDefault="00CD480F" w:rsidP="00CD480F">
      <w:pPr>
        <w:pStyle w:val="ListParagraph"/>
        <w:numPr>
          <w:ilvl w:val="1"/>
          <w:numId w:val="16"/>
        </w:numPr>
      </w:pPr>
      <w:r w:rsidRPr="00BF5BB2">
        <w:t>ClaimDate</w:t>
      </w:r>
    </w:p>
    <w:p w:rsidR="00CD480F" w:rsidRDefault="00CD480F" w:rsidP="00CD480F">
      <w:pPr>
        <w:pStyle w:val="ListParagraph"/>
        <w:numPr>
          <w:ilvl w:val="1"/>
          <w:numId w:val="16"/>
        </w:numPr>
      </w:pPr>
      <w:r w:rsidRPr="00BF5BB2">
        <w:t>ProvisionalCreditDate</w:t>
      </w:r>
    </w:p>
    <w:p w:rsidR="00CD480F" w:rsidRDefault="00CD480F" w:rsidP="00CD480F">
      <w:pPr>
        <w:pStyle w:val="ListParagraph"/>
        <w:numPr>
          <w:ilvl w:val="1"/>
          <w:numId w:val="16"/>
        </w:numPr>
      </w:pPr>
      <w:r w:rsidRPr="00BF5BB2">
        <w:t>PoliceReportDate</w:t>
      </w:r>
    </w:p>
    <w:p w:rsidR="00CD480F" w:rsidRDefault="00CD480F" w:rsidP="00CD480F">
      <w:pPr>
        <w:pStyle w:val="ListParagraph"/>
        <w:numPr>
          <w:ilvl w:val="1"/>
          <w:numId w:val="16"/>
        </w:numPr>
      </w:pPr>
      <w:r w:rsidRPr="00BF5BB2">
        <w:t>InternalTheftReportDate</w:t>
      </w:r>
    </w:p>
    <w:p w:rsidR="00CD480F" w:rsidRDefault="00CD480F" w:rsidP="00CD480F">
      <w:pPr>
        <w:pStyle w:val="ListParagraph"/>
        <w:numPr>
          <w:ilvl w:val="1"/>
          <w:numId w:val="16"/>
        </w:numPr>
      </w:pPr>
      <w:r w:rsidRPr="00BF5BB2">
        <w:t>OngoingProblemSince</w:t>
      </w:r>
    </w:p>
    <w:p w:rsidR="00CD480F" w:rsidRDefault="00CD480F" w:rsidP="00CD480F">
      <w:pPr>
        <w:pStyle w:val="ListParagraph"/>
        <w:numPr>
          <w:ilvl w:val="1"/>
          <w:numId w:val="16"/>
        </w:numPr>
      </w:pPr>
      <w:r w:rsidRPr="00BF5BB2">
        <w:t>SecurityInvolvementDate</w:t>
      </w:r>
    </w:p>
    <w:p w:rsidR="00CD480F" w:rsidRDefault="00CD480F" w:rsidP="00CD480F">
      <w:pPr>
        <w:pStyle w:val="ListParagraph"/>
        <w:numPr>
          <w:ilvl w:val="1"/>
          <w:numId w:val="16"/>
        </w:numPr>
      </w:pPr>
      <w:r w:rsidRPr="00BF5BB2">
        <w:t>ThreatAssessmentDate</w:t>
      </w:r>
    </w:p>
    <w:p w:rsidR="00CD480F" w:rsidRDefault="00CD480F" w:rsidP="00CD480F">
      <w:pPr>
        <w:pStyle w:val="ListParagraph"/>
        <w:numPr>
          <w:ilvl w:val="1"/>
          <w:numId w:val="16"/>
        </w:numPr>
      </w:pPr>
      <w:r w:rsidRPr="00BF5BB2">
        <w:t>RecoveryDate</w:t>
      </w:r>
    </w:p>
    <w:p w:rsidR="00CD480F" w:rsidRDefault="00CD480F" w:rsidP="00CD480F">
      <w:pPr>
        <w:pStyle w:val="ListParagraph"/>
        <w:numPr>
          <w:ilvl w:val="1"/>
          <w:numId w:val="16"/>
        </w:numPr>
      </w:pPr>
      <w:r w:rsidRPr="00BF5BB2">
        <w:t>PreventDate</w:t>
      </w:r>
    </w:p>
    <w:p w:rsidR="00CD480F" w:rsidRDefault="00CD480F" w:rsidP="00CD480F">
      <w:pPr>
        <w:pStyle w:val="ListParagraph"/>
        <w:numPr>
          <w:ilvl w:val="1"/>
          <w:numId w:val="16"/>
        </w:numPr>
      </w:pPr>
      <w:r w:rsidRPr="00BF5BB2">
        <w:t>AttachmentDate</w:t>
      </w:r>
    </w:p>
    <w:p w:rsidR="00CD480F" w:rsidRDefault="00CD480F" w:rsidP="00CD480F">
      <w:pPr>
        <w:pStyle w:val="ListParagraph"/>
        <w:numPr>
          <w:ilvl w:val="1"/>
          <w:numId w:val="16"/>
        </w:numPr>
      </w:pPr>
      <w:r>
        <w:t>EnteredOn</w:t>
      </w:r>
    </w:p>
    <w:p w:rsidR="00CD480F" w:rsidRDefault="00CD480F" w:rsidP="00CD480F">
      <w:pPr>
        <w:pStyle w:val="ListParagraph"/>
        <w:ind w:left="1440"/>
      </w:pPr>
    </w:p>
    <w:p w:rsidR="00CD480F" w:rsidRDefault="00CD480F" w:rsidP="008B26D3">
      <w:pPr>
        <w:pStyle w:val="ListParagraph"/>
        <w:numPr>
          <w:ilvl w:val="0"/>
          <w:numId w:val="16"/>
        </w:numPr>
        <w:ind w:left="1080"/>
      </w:pPr>
      <w:r>
        <w:t xml:space="preserve">The elements that are of XML data type ‘dateTime’ must be of the format </w:t>
      </w:r>
    </w:p>
    <w:p w:rsidR="00CD480F" w:rsidRPr="00CF2152" w:rsidRDefault="00CD480F" w:rsidP="008B26D3">
      <w:pPr>
        <w:pStyle w:val="ListParagraph"/>
        <w:ind w:left="1080"/>
        <w:rPr>
          <w:b/>
        </w:rPr>
      </w:pPr>
      <w:r w:rsidRPr="00CF2152">
        <w:rPr>
          <w:b/>
        </w:rPr>
        <w:t>YYYY-MM-DDThh:mm:ss</w:t>
      </w:r>
      <w:r>
        <w:rPr>
          <w:b/>
        </w:rPr>
        <w:t>.</w:t>
      </w:r>
    </w:p>
    <w:p w:rsidR="00CD480F" w:rsidRDefault="00CD480F" w:rsidP="008B26D3">
      <w:pPr>
        <w:ind w:left="1080"/>
      </w:pPr>
      <w:r>
        <w:t>Note: One can either enter a dateTime in UTC time by adding a "Z" behind the time or can specify an offset from the UTC time by adding a positive or negative time behind the time.</w:t>
      </w:r>
    </w:p>
    <w:p w:rsidR="00CD480F" w:rsidRDefault="00CD480F" w:rsidP="008B26D3">
      <w:pPr>
        <w:ind w:left="1080"/>
      </w:pPr>
    </w:p>
    <w:p w:rsidR="00CD480F" w:rsidRDefault="00DE5D82" w:rsidP="008B26D3">
      <w:pPr>
        <w:ind w:left="1080"/>
      </w:pPr>
      <w:r>
        <w:t>The case</w:t>
      </w:r>
      <w:r w:rsidR="00CD480F">
        <w:t xml:space="preserve"> elements that are of ‘date</w:t>
      </w:r>
      <w:r w:rsidR="009D36B7">
        <w:t>Time</w:t>
      </w:r>
      <w:r w:rsidR="00CD480F">
        <w:t>’ type are listed below.</w:t>
      </w:r>
    </w:p>
    <w:p w:rsidR="00CD480F" w:rsidRPr="0040266C" w:rsidRDefault="00CD480F" w:rsidP="00CD480F">
      <w:pPr>
        <w:ind w:left="720"/>
        <w:rPr>
          <w:b/>
        </w:rPr>
      </w:pPr>
    </w:p>
    <w:p w:rsidR="00CD480F" w:rsidRDefault="00CD480F" w:rsidP="00CD480F">
      <w:pPr>
        <w:pStyle w:val="ListParagraph"/>
        <w:numPr>
          <w:ilvl w:val="1"/>
          <w:numId w:val="16"/>
        </w:numPr>
      </w:pPr>
      <w:r w:rsidRPr="0007075F">
        <w:t>OccuredDateTime</w:t>
      </w:r>
    </w:p>
    <w:p w:rsidR="00CD480F" w:rsidRDefault="00CD480F" w:rsidP="00CD480F">
      <w:pPr>
        <w:pStyle w:val="ListParagraph"/>
        <w:numPr>
          <w:ilvl w:val="1"/>
          <w:numId w:val="16"/>
        </w:numPr>
      </w:pPr>
      <w:r w:rsidRPr="0007075F">
        <w:t>DateTimeofNote</w:t>
      </w:r>
    </w:p>
    <w:p w:rsidR="00CD480F" w:rsidRDefault="00CD480F" w:rsidP="00CD480F">
      <w:pPr>
        <w:pStyle w:val="Heading2"/>
      </w:pPr>
      <w:bookmarkStart w:id="26" w:name="_Toc312665237"/>
      <w:r>
        <w:t>Phone and Fax Format</w:t>
      </w:r>
      <w:bookmarkEnd w:id="26"/>
    </w:p>
    <w:p w:rsidR="00CD480F" w:rsidRDefault="00CD480F" w:rsidP="008B26D3">
      <w:pPr>
        <w:pStyle w:val="Hd2Style1"/>
      </w:pPr>
      <w:r>
        <w:t>The value of elements that are of type “PhoneType” must be a ten digit positive integer. AFM will apply the following format on the value.</w:t>
      </w:r>
    </w:p>
    <w:p w:rsidR="00CD480F" w:rsidRDefault="00CD480F" w:rsidP="00CD480F">
      <w:pPr>
        <w:pStyle w:val="ListParagraph"/>
        <w:numPr>
          <w:ilvl w:val="0"/>
          <w:numId w:val="17"/>
        </w:numPr>
      </w:pPr>
      <w:r>
        <w:t>(###)###-####</w:t>
      </w:r>
    </w:p>
    <w:p w:rsidR="00CD480F" w:rsidRDefault="00CD480F" w:rsidP="00CD480F">
      <w:pPr>
        <w:pStyle w:val="Heading2"/>
      </w:pPr>
      <w:bookmarkStart w:id="27" w:name="_Toc312665238"/>
      <w:r>
        <w:t>Zip Format</w:t>
      </w:r>
      <w:bookmarkEnd w:id="27"/>
    </w:p>
    <w:p w:rsidR="00CD480F" w:rsidRDefault="00CD480F" w:rsidP="008B26D3">
      <w:pPr>
        <w:pStyle w:val="Hd2Style1"/>
      </w:pPr>
      <w:r>
        <w:t>The value of ‘Zip’ element must be a nine or five digit positive integer. AFM will apply the following format on the value in case of a nine digits.</w:t>
      </w:r>
    </w:p>
    <w:p w:rsidR="00CD480F" w:rsidRDefault="00CD480F" w:rsidP="00CD480F">
      <w:pPr>
        <w:pStyle w:val="ListParagraph"/>
        <w:numPr>
          <w:ilvl w:val="0"/>
          <w:numId w:val="17"/>
        </w:numPr>
      </w:pPr>
      <w:r>
        <w:t>#####-####</w:t>
      </w:r>
    </w:p>
    <w:p w:rsidR="00CD480F" w:rsidRDefault="00CD480F" w:rsidP="008B26D3">
      <w:pPr>
        <w:pStyle w:val="Hd2Style1"/>
      </w:pPr>
      <w:r>
        <w:t>Note: There will be no formatting applied if the value is five digits.</w:t>
      </w:r>
    </w:p>
    <w:p w:rsidR="00CD480F" w:rsidRDefault="00CD480F" w:rsidP="00CD480F">
      <w:pPr>
        <w:pStyle w:val="Heading2"/>
      </w:pPr>
      <w:bookmarkStart w:id="28" w:name="_Toc312665239"/>
      <w:r>
        <w:t>$ Amount</w:t>
      </w:r>
      <w:bookmarkEnd w:id="28"/>
    </w:p>
    <w:p w:rsidR="00CD480F" w:rsidRDefault="00CD480F" w:rsidP="008B26D3">
      <w:pPr>
        <w:pStyle w:val="Hd2Style1"/>
      </w:pPr>
      <w:r>
        <w:t>The value of elements that are of type “Amount” can be a decimal value greater than or equal to (&gt;=) zero and lesser than or equal to (&lt;=) 10 million.</w:t>
      </w:r>
    </w:p>
    <w:p w:rsidR="00CD480F" w:rsidRDefault="00CD480F" w:rsidP="00CD480F">
      <w:pPr>
        <w:pStyle w:val="Heading2"/>
      </w:pPr>
      <w:bookmarkStart w:id="29" w:name="_Toc312665240"/>
      <w:r>
        <w:t>SSN/TIN Format</w:t>
      </w:r>
      <w:bookmarkEnd w:id="29"/>
    </w:p>
    <w:p w:rsidR="00CD480F" w:rsidRDefault="00CD480F" w:rsidP="008B26D3">
      <w:pPr>
        <w:pStyle w:val="Hd2Style1"/>
      </w:pPr>
      <w:r>
        <w:t>The value of ‘SSNOrTIN’ element must be a nine digit positive integer. AFM will apply the following format on the value.</w:t>
      </w:r>
    </w:p>
    <w:p w:rsidR="00CD480F" w:rsidRDefault="00CD480F" w:rsidP="00CD480F">
      <w:pPr>
        <w:pStyle w:val="ListParagraph"/>
        <w:numPr>
          <w:ilvl w:val="0"/>
          <w:numId w:val="17"/>
        </w:numPr>
      </w:pPr>
      <w:r>
        <w:t>###-##-####</w:t>
      </w:r>
    </w:p>
    <w:p w:rsidR="00CD480F" w:rsidRDefault="00CD480F" w:rsidP="00CD480F">
      <w:pPr>
        <w:pStyle w:val="Heading2"/>
      </w:pPr>
      <w:bookmarkStart w:id="30" w:name="_Toc312665241"/>
      <w:r>
        <w:lastRenderedPageBreak/>
        <w:t>EIN Format</w:t>
      </w:r>
      <w:bookmarkEnd w:id="30"/>
    </w:p>
    <w:p w:rsidR="00CD480F" w:rsidRDefault="00CD480F" w:rsidP="008B26D3">
      <w:pPr>
        <w:pStyle w:val="Hd2Style1"/>
      </w:pPr>
      <w:r>
        <w:t>The value of ‘EIN’ element must be a nine digit positive integer. AFM will apply the following format on the value.</w:t>
      </w:r>
    </w:p>
    <w:p w:rsidR="00CD480F" w:rsidRDefault="00CD480F" w:rsidP="00CD480F">
      <w:pPr>
        <w:pStyle w:val="ListParagraph"/>
        <w:numPr>
          <w:ilvl w:val="0"/>
          <w:numId w:val="17"/>
        </w:numPr>
      </w:pPr>
      <w:r>
        <w:t>##-#######</w:t>
      </w:r>
    </w:p>
    <w:p w:rsidR="00CD480F" w:rsidRDefault="00CD480F" w:rsidP="00CD480F">
      <w:pPr>
        <w:pStyle w:val="Heading2"/>
      </w:pPr>
      <w:bookmarkStart w:id="31" w:name="_Toc312665242"/>
      <w:r>
        <w:t>EnteredBy and EnteredOn</w:t>
      </w:r>
      <w:bookmarkEnd w:id="31"/>
    </w:p>
    <w:p w:rsidR="00CD480F" w:rsidRDefault="00CD480F" w:rsidP="008B26D3">
      <w:pPr>
        <w:pStyle w:val="Hd2Style1"/>
      </w:pPr>
      <w:r>
        <w:t>The ‘EnteredBy’ and ‘EnteredOn’ elements are optional. However the following default values will be inserted in the AFM database when the values are not provided in the XML.</w:t>
      </w:r>
    </w:p>
    <w:p w:rsidR="00CD480F" w:rsidRDefault="00CD480F" w:rsidP="00CD480F">
      <w:pPr>
        <w:pStyle w:val="ListParagraph"/>
        <w:numPr>
          <w:ilvl w:val="0"/>
          <w:numId w:val="17"/>
        </w:numPr>
      </w:pPr>
      <w:r>
        <w:t>EnteredBy = 1 (default)</w:t>
      </w:r>
    </w:p>
    <w:p w:rsidR="00CD480F" w:rsidRDefault="00CD480F" w:rsidP="00CD480F">
      <w:pPr>
        <w:pStyle w:val="ListParagraph"/>
        <w:numPr>
          <w:ilvl w:val="0"/>
          <w:numId w:val="17"/>
        </w:numPr>
      </w:pPr>
      <w:r>
        <w:t>EnteredOn = &lt;System date&gt; (default)</w:t>
      </w:r>
    </w:p>
    <w:p w:rsidR="00CD480F" w:rsidRDefault="00CD480F" w:rsidP="00CD480F">
      <w:pPr>
        <w:pStyle w:val="Heading2"/>
      </w:pPr>
      <w:bookmarkStart w:id="32" w:name="_Toc312665243"/>
      <w:r>
        <w:t>BSAInformation – DocumentType</w:t>
      </w:r>
      <w:bookmarkEnd w:id="32"/>
    </w:p>
    <w:p w:rsidR="00CD480F" w:rsidRDefault="00CD480F" w:rsidP="008B26D3">
      <w:pPr>
        <w:pStyle w:val="Hd2Style1"/>
      </w:pPr>
      <w:r>
        <w:t>If value for ‘DocumentType’ is ‘Other’ then also provide value for the element ‘</w:t>
      </w:r>
      <w:r w:rsidRPr="00B662FF">
        <w:t>DocumentTypeDescription</w:t>
      </w:r>
      <w:r>
        <w:t>’. This will be validated by AFM during XML processing.</w:t>
      </w:r>
    </w:p>
    <w:p w:rsidR="00CD480F" w:rsidRDefault="00CD480F" w:rsidP="00CD480F">
      <w:pPr>
        <w:pStyle w:val="Heading2"/>
      </w:pPr>
      <w:bookmarkStart w:id="33" w:name="_Toc312665244"/>
      <w:r>
        <w:t>CompanyInformation – Url</w:t>
      </w:r>
      <w:bookmarkEnd w:id="33"/>
    </w:p>
    <w:p w:rsidR="00CD480F" w:rsidRPr="00C71415" w:rsidRDefault="00CD480F" w:rsidP="008B26D3">
      <w:pPr>
        <w:pStyle w:val="Hd2Style1"/>
      </w:pPr>
      <w:r>
        <w:t>Url of a Company is available as a Subject Identification Type in AFM. Hence value given in this element is stored in AFM as a value corresponding to this type.</w:t>
      </w:r>
    </w:p>
    <w:p w:rsidR="0062036B" w:rsidRDefault="0062036B" w:rsidP="00FC0FAC">
      <w:pPr>
        <w:pStyle w:val="Hd1Style1"/>
      </w:pPr>
    </w:p>
    <w:sectPr w:rsidR="0062036B" w:rsidSect="0062036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27E66" w:rsidRDefault="00027E66" w:rsidP="00C84861">
      <w:r>
        <w:separator/>
      </w:r>
    </w:p>
  </w:endnote>
  <w:endnote w:type="continuationSeparator" w:id="1">
    <w:p w:rsidR="00027E66" w:rsidRDefault="00027E66" w:rsidP="00C8486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44A" w:rsidRPr="00D30C9E" w:rsidRDefault="00704BC0" w:rsidP="008F644A">
    <w:pPr>
      <w:pStyle w:val="Footer"/>
      <w:pBdr>
        <w:top w:val="single" w:sz="6" w:space="1" w:color="auto"/>
      </w:pBdr>
      <w:tabs>
        <w:tab w:val="clear" w:pos="4320"/>
      </w:tabs>
      <w:rPr>
        <w:rFonts w:ascii="Calibri" w:hAnsi="Calibri"/>
      </w:rPr>
    </w:pPr>
    <w:r w:rsidRPr="00D30C9E">
      <w:rPr>
        <w:rFonts w:ascii="Calibri" w:hAnsi="Calibri"/>
      </w:rPr>
      <w:t>AITHENT-</w:t>
    </w:r>
    <w:r w:rsidR="00DB33FB">
      <w:rPr>
        <w:rFonts w:ascii="Calibri" w:hAnsi="Calibri"/>
      </w:rPr>
      <w:t>AFM</w:t>
    </w:r>
    <w:r w:rsidRPr="00D30C9E">
      <w:rPr>
        <w:rFonts w:ascii="Calibri" w:hAnsi="Calibri"/>
      </w:rPr>
      <w:t>-</w:t>
    </w:r>
    <w:r w:rsidR="00DB33FB">
      <w:rPr>
        <w:rFonts w:ascii="Calibri" w:hAnsi="Calibri"/>
      </w:rPr>
      <w:t>CASE_INT_SPEC</w:t>
    </w:r>
    <w:r w:rsidRPr="00D30C9E">
      <w:rPr>
        <w:rFonts w:ascii="Calibri" w:hAnsi="Calibri"/>
      </w:rPr>
      <w:tab/>
    </w:r>
    <w:r>
      <w:rPr>
        <w:rFonts w:ascii="Calibri" w:hAnsi="Calibri"/>
      </w:rPr>
      <w:t xml:space="preserve">Page </w:t>
    </w:r>
    <w:r w:rsidR="00BD3DAF" w:rsidRPr="00B848C2">
      <w:rPr>
        <w:rStyle w:val="PageNumber"/>
        <w:rFonts w:ascii="Calibri" w:hAnsi="Calibri"/>
      </w:rPr>
      <w:fldChar w:fldCharType="begin"/>
    </w:r>
    <w:r w:rsidRPr="00B848C2">
      <w:rPr>
        <w:rStyle w:val="PageNumber"/>
        <w:rFonts w:ascii="Calibri" w:hAnsi="Calibri"/>
      </w:rPr>
      <w:instrText xml:space="preserve"> PAGE </w:instrText>
    </w:r>
    <w:r w:rsidR="00BD3DAF" w:rsidRPr="00B848C2">
      <w:rPr>
        <w:rStyle w:val="PageNumber"/>
        <w:rFonts w:ascii="Calibri" w:hAnsi="Calibri"/>
      </w:rPr>
      <w:fldChar w:fldCharType="separate"/>
    </w:r>
    <w:r w:rsidR="003C4595">
      <w:rPr>
        <w:rStyle w:val="PageNumber"/>
        <w:rFonts w:ascii="Calibri" w:hAnsi="Calibri"/>
        <w:noProof/>
      </w:rPr>
      <w:t>10</w:t>
    </w:r>
    <w:r w:rsidR="00BD3DAF" w:rsidRPr="00B848C2">
      <w:rPr>
        <w:rStyle w:val="PageNumber"/>
        <w:rFonts w:ascii="Calibri" w:hAnsi="Calibri"/>
      </w:rPr>
      <w:fldChar w:fldCharType="end"/>
    </w:r>
  </w:p>
  <w:p w:rsidR="008F644A" w:rsidRDefault="00027E6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27E66" w:rsidRDefault="00027E66" w:rsidP="00C84861">
      <w:r>
        <w:separator/>
      </w:r>
    </w:p>
  </w:footnote>
  <w:footnote w:type="continuationSeparator" w:id="1">
    <w:p w:rsidR="00027E66" w:rsidRDefault="00027E66" w:rsidP="00C8486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644A" w:rsidRPr="00D30C9E" w:rsidRDefault="00293EE1" w:rsidP="008F644A">
    <w:pPr>
      <w:pStyle w:val="Header"/>
      <w:pBdr>
        <w:bottom w:val="single" w:sz="6" w:space="1" w:color="auto"/>
      </w:pBdr>
      <w:tabs>
        <w:tab w:val="clear" w:pos="4320"/>
        <w:tab w:val="left" w:pos="7499"/>
      </w:tabs>
      <w:rPr>
        <w:rFonts w:ascii="Calibri" w:hAnsi="Calibri"/>
      </w:rPr>
    </w:pPr>
    <w:r>
      <w:rPr>
        <w:rFonts w:ascii="Calibri" w:hAnsi="Calibri"/>
        <w:i/>
      </w:rPr>
      <w:t>Case Integration Specification</w:t>
    </w:r>
    <w:r w:rsidR="00704BC0" w:rsidRPr="00D30C9E">
      <w:rPr>
        <w:rFonts w:ascii="Calibri" w:hAnsi="Calibri"/>
      </w:rPr>
      <w:tab/>
    </w:r>
    <w:r w:rsidR="00704BC0" w:rsidRPr="00D30C9E">
      <w:rPr>
        <w:rFonts w:ascii="Calibri" w:hAnsi="Calibri"/>
      </w:rPr>
      <w:tab/>
      <w:t>Aithent</w:t>
    </w:r>
  </w:p>
  <w:p w:rsidR="008F644A" w:rsidRDefault="00027E6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24D50"/>
    <w:multiLevelType w:val="hybridMultilevel"/>
    <w:tmpl w:val="9D4844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E05DE6"/>
    <w:multiLevelType w:val="hybridMultilevel"/>
    <w:tmpl w:val="0D388CA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
    <w:nsid w:val="151B5A83"/>
    <w:multiLevelType w:val="hybridMultilevel"/>
    <w:tmpl w:val="18B42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0A3B5E"/>
    <w:multiLevelType w:val="hybridMultilevel"/>
    <w:tmpl w:val="13F6466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
    <w:nsid w:val="176B1BEF"/>
    <w:multiLevelType w:val="hybridMultilevel"/>
    <w:tmpl w:val="94B46C4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
    <w:nsid w:val="1D2E34D8"/>
    <w:multiLevelType w:val="hybridMultilevel"/>
    <w:tmpl w:val="1B3C304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6">
    <w:nsid w:val="3DA53580"/>
    <w:multiLevelType w:val="multilevel"/>
    <w:tmpl w:val="7E644F3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nsid w:val="442048C7"/>
    <w:multiLevelType w:val="hybridMultilevel"/>
    <w:tmpl w:val="72D25ED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8">
    <w:nsid w:val="4D0A50E1"/>
    <w:multiLevelType w:val="hybridMultilevel"/>
    <w:tmpl w:val="2C0AC42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
    <w:nsid w:val="527110AB"/>
    <w:multiLevelType w:val="hybridMultilevel"/>
    <w:tmpl w:val="77C89A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5376249C"/>
    <w:multiLevelType w:val="multilevel"/>
    <w:tmpl w:val="EC2AB5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nsid w:val="589E7683"/>
    <w:multiLevelType w:val="hybridMultilevel"/>
    <w:tmpl w:val="98F202D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2">
    <w:nsid w:val="61C87E6A"/>
    <w:multiLevelType w:val="hybridMultilevel"/>
    <w:tmpl w:val="18A26C0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3">
    <w:nsid w:val="638D737C"/>
    <w:multiLevelType w:val="hybridMultilevel"/>
    <w:tmpl w:val="240C4C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6B805FC2"/>
    <w:multiLevelType w:val="hybridMultilevel"/>
    <w:tmpl w:val="A5E01B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D0F2FE5"/>
    <w:multiLevelType w:val="hybridMultilevel"/>
    <w:tmpl w:val="396C4E0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0C9277A"/>
    <w:multiLevelType w:val="hybridMultilevel"/>
    <w:tmpl w:val="800CB110"/>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7">
    <w:nsid w:val="74B3400A"/>
    <w:multiLevelType w:val="hybridMultilevel"/>
    <w:tmpl w:val="D1449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7165373"/>
    <w:multiLevelType w:val="hybridMultilevel"/>
    <w:tmpl w:val="5344C7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774A16A4"/>
    <w:multiLevelType w:val="hybridMultilevel"/>
    <w:tmpl w:val="10F49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10"/>
  </w:num>
  <w:num w:numId="4">
    <w:abstractNumId w:val="7"/>
  </w:num>
  <w:num w:numId="5">
    <w:abstractNumId w:val="16"/>
  </w:num>
  <w:num w:numId="6">
    <w:abstractNumId w:val="4"/>
  </w:num>
  <w:num w:numId="7">
    <w:abstractNumId w:val="12"/>
  </w:num>
  <w:num w:numId="8">
    <w:abstractNumId w:val="3"/>
  </w:num>
  <w:num w:numId="9">
    <w:abstractNumId w:val="15"/>
  </w:num>
  <w:num w:numId="10">
    <w:abstractNumId w:val="14"/>
  </w:num>
  <w:num w:numId="11">
    <w:abstractNumId w:val="2"/>
  </w:num>
  <w:num w:numId="12">
    <w:abstractNumId w:val="17"/>
  </w:num>
  <w:num w:numId="13">
    <w:abstractNumId w:val="19"/>
  </w:num>
  <w:num w:numId="14">
    <w:abstractNumId w:val="18"/>
  </w:num>
  <w:num w:numId="15">
    <w:abstractNumId w:val="9"/>
  </w:num>
  <w:num w:numId="16">
    <w:abstractNumId w:val="0"/>
  </w:num>
  <w:num w:numId="17">
    <w:abstractNumId w:val="13"/>
  </w:num>
  <w:num w:numId="18">
    <w:abstractNumId w:val="5"/>
  </w:num>
  <w:num w:numId="19">
    <w:abstractNumId w:val="11"/>
  </w:num>
  <w:num w:numId="2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footnotePr>
    <w:footnote w:id="0"/>
    <w:footnote w:id="1"/>
  </w:footnotePr>
  <w:endnotePr>
    <w:endnote w:id="0"/>
    <w:endnote w:id="1"/>
  </w:endnotePr>
  <w:compat/>
  <w:rsids>
    <w:rsidRoot w:val="00293EE1"/>
    <w:rsid w:val="00020937"/>
    <w:rsid w:val="000238DA"/>
    <w:rsid w:val="00027E66"/>
    <w:rsid w:val="00037470"/>
    <w:rsid w:val="00047AA7"/>
    <w:rsid w:val="00054A44"/>
    <w:rsid w:val="000751B5"/>
    <w:rsid w:val="000E0592"/>
    <w:rsid w:val="000E7D6D"/>
    <w:rsid w:val="00106AC0"/>
    <w:rsid w:val="0011399B"/>
    <w:rsid w:val="001221CD"/>
    <w:rsid w:val="00124AC9"/>
    <w:rsid w:val="00146BBC"/>
    <w:rsid w:val="00162B96"/>
    <w:rsid w:val="00186F00"/>
    <w:rsid w:val="00190A31"/>
    <w:rsid w:val="001A086E"/>
    <w:rsid w:val="001B063B"/>
    <w:rsid w:val="001B0D17"/>
    <w:rsid w:val="001B59CB"/>
    <w:rsid w:val="001D6827"/>
    <w:rsid w:val="001E512E"/>
    <w:rsid w:val="001F488B"/>
    <w:rsid w:val="0020353E"/>
    <w:rsid w:val="00217048"/>
    <w:rsid w:val="00217F0B"/>
    <w:rsid w:val="00225DDB"/>
    <w:rsid w:val="002532FA"/>
    <w:rsid w:val="00261CC1"/>
    <w:rsid w:val="00272F86"/>
    <w:rsid w:val="00293EE1"/>
    <w:rsid w:val="002A2BDD"/>
    <w:rsid w:val="002D0F3C"/>
    <w:rsid w:val="002D40B0"/>
    <w:rsid w:val="00303259"/>
    <w:rsid w:val="0032566B"/>
    <w:rsid w:val="00344729"/>
    <w:rsid w:val="003A697D"/>
    <w:rsid w:val="003C4328"/>
    <w:rsid w:val="003C4595"/>
    <w:rsid w:val="003D3EAB"/>
    <w:rsid w:val="003F4B84"/>
    <w:rsid w:val="00401DC0"/>
    <w:rsid w:val="00444BEF"/>
    <w:rsid w:val="004639C8"/>
    <w:rsid w:val="00464830"/>
    <w:rsid w:val="00471E0A"/>
    <w:rsid w:val="004A0ECF"/>
    <w:rsid w:val="004B649C"/>
    <w:rsid w:val="005020D8"/>
    <w:rsid w:val="00512E84"/>
    <w:rsid w:val="00524086"/>
    <w:rsid w:val="00557633"/>
    <w:rsid w:val="00574A1E"/>
    <w:rsid w:val="00582AFC"/>
    <w:rsid w:val="00585AF8"/>
    <w:rsid w:val="00586FDF"/>
    <w:rsid w:val="00591874"/>
    <w:rsid w:val="005A6D69"/>
    <w:rsid w:val="005B574E"/>
    <w:rsid w:val="005E04A5"/>
    <w:rsid w:val="005E6CB0"/>
    <w:rsid w:val="00601F5F"/>
    <w:rsid w:val="0062036B"/>
    <w:rsid w:val="00666507"/>
    <w:rsid w:val="00677295"/>
    <w:rsid w:val="006A160B"/>
    <w:rsid w:val="006D7734"/>
    <w:rsid w:val="006E6375"/>
    <w:rsid w:val="006E64C5"/>
    <w:rsid w:val="007015D6"/>
    <w:rsid w:val="00704BC0"/>
    <w:rsid w:val="00714B76"/>
    <w:rsid w:val="00736720"/>
    <w:rsid w:val="00750785"/>
    <w:rsid w:val="0076741D"/>
    <w:rsid w:val="007760DD"/>
    <w:rsid w:val="00787C8A"/>
    <w:rsid w:val="007C5E17"/>
    <w:rsid w:val="007D13A2"/>
    <w:rsid w:val="007D5627"/>
    <w:rsid w:val="008219AD"/>
    <w:rsid w:val="00827BE9"/>
    <w:rsid w:val="00862A76"/>
    <w:rsid w:val="00872ADD"/>
    <w:rsid w:val="0087509B"/>
    <w:rsid w:val="00895C72"/>
    <w:rsid w:val="008A7B4E"/>
    <w:rsid w:val="008B26D3"/>
    <w:rsid w:val="008B7A51"/>
    <w:rsid w:val="00940E24"/>
    <w:rsid w:val="009442AB"/>
    <w:rsid w:val="0096381F"/>
    <w:rsid w:val="00974749"/>
    <w:rsid w:val="009B1DE8"/>
    <w:rsid w:val="009C06EA"/>
    <w:rsid w:val="009C1105"/>
    <w:rsid w:val="009C3300"/>
    <w:rsid w:val="009D36B7"/>
    <w:rsid w:val="009F4D2B"/>
    <w:rsid w:val="00A16A44"/>
    <w:rsid w:val="00A16F5C"/>
    <w:rsid w:val="00A23C28"/>
    <w:rsid w:val="00A313B5"/>
    <w:rsid w:val="00A313BC"/>
    <w:rsid w:val="00A31859"/>
    <w:rsid w:val="00A70689"/>
    <w:rsid w:val="00A7168C"/>
    <w:rsid w:val="00AB3BFF"/>
    <w:rsid w:val="00AB7D1A"/>
    <w:rsid w:val="00AE51D8"/>
    <w:rsid w:val="00AE6386"/>
    <w:rsid w:val="00AE66CE"/>
    <w:rsid w:val="00B137AA"/>
    <w:rsid w:val="00B22C29"/>
    <w:rsid w:val="00B35D70"/>
    <w:rsid w:val="00B45449"/>
    <w:rsid w:val="00B57768"/>
    <w:rsid w:val="00B67F5D"/>
    <w:rsid w:val="00B728E0"/>
    <w:rsid w:val="00B96F7F"/>
    <w:rsid w:val="00BB09F2"/>
    <w:rsid w:val="00BB587B"/>
    <w:rsid w:val="00BD3DAF"/>
    <w:rsid w:val="00BD6B31"/>
    <w:rsid w:val="00BE7B59"/>
    <w:rsid w:val="00C00557"/>
    <w:rsid w:val="00C02F21"/>
    <w:rsid w:val="00C32F8E"/>
    <w:rsid w:val="00C731BC"/>
    <w:rsid w:val="00C77D65"/>
    <w:rsid w:val="00C80BD3"/>
    <w:rsid w:val="00C84861"/>
    <w:rsid w:val="00C92836"/>
    <w:rsid w:val="00C96341"/>
    <w:rsid w:val="00CB2C75"/>
    <w:rsid w:val="00CB5DC8"/>
    <w:rsid w:val="00CD480F"/>
    <w:rsid w:val="00CF5A42"/>
    <w:rsid w:val="00D1157A"/>
    <w:rsid w:val="00D40D65"/>
    <w:rsid w:val="00D923F8"/>
    <w:rsid w:val="00D93D3D"/>
    <w:rsid w:val="00DA37A3"/>
    <w:rsid w:val="00DA674B"/>
    <w:rsid w:val="00DB33FB"/>
    <w:rsid w:val="00DB3D38"/>
    <w:rsid w:val="00DC2262"/>
    <w:rsid w:val="00DE5D82"/>
    <w:rsid w:val="00E021C9"/>
    <w:rsid w:val="00E33FA4"/>
    <w:rsid w:val="00E33FC0"/>
    <w:rsid w:val="00E475A7"/>
    <w:rsid w:val="00E958D9"/>
    <w:rsid w:val="00ED09E4"/>
    <w:rsid w:val="00ED36AC"/>
    <w:rsid w:val="00ED57BE"/>
    <w:rsid w:val="00F26ADE"/>
    <w:rsid w:val="00F7040E"/>
    <w:rsid w:val="00F705AC"/>
    <w:rsid w:val="00F826BB"/>
    <w:rsid w:val="00F87EB8"/>
    <w:rsid w:val="00FC0FAC"/>
    <w:rsid w:val="00FC6BF9"/>
    <w:rsid w:val="00FF4F83"/>
    <w:rsid w:val="00FF6475"/>
    <w:rsid w:val="00FF70A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BC0"/>
    <w:pPr>
      <w:spacing w:after="0" w:line="240" w:lineRule="auto"/>
      <w:jc w:val="both"/>
    </w:pPr>
    <w:rPr>
      <w:rFonts w:eastAsia="Times New Roman" w:cs="Times New Roman"/>
      <w:szCs w:val="24"/>
    </w:rPr>
  </w:style>
  <w:style w:type="paragraph" w:styleId="Heading1">
    <w:name w:val="heading 1"/>
    <w:basedOn w:val="Normal"/>
    <w:next w:val="Normal"/>
    <w:link w:val="Heading1Char"/>
    <w:uiPriority w:val="9"/>
    <w:qFormat/>
    <w:rsid w:val="006A160B"/>
    <w:pPr>
      <w:keepNext/>
      <w:keepLines/>
      <w:numPr>
        <w:numId w:val="3"/>
      </w:numPr>
      <w:spacing w:before="240" w:line="360" w:lineRule="auto"/>
      <w:outlineLvl w:val="0"/>
    </w:pPr>
    <w:rPr>
      <w:rFonts w:ascii="Calibri" w:eastAsiaTheme="majorEastAsia" w:hAnsi="Calibr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C5E17"/>
    <w:pPr>
      <w:keepNext/>
      <w:keepLines/>
      <w:numPr>
        <w:ilvl w:val="1"/>
        <w:numId w:val="3"/>
      </w:numPr>
      <w:spacing w:before="120"/>
      <w:outlineLvl w:val="1"/>
    </w:pPr>
    <w:rPr>
      <w:rFonts w:ascii="Calibri" w:eastAsiaTheme="majorEastAsia" w:hAnsi="Calibri" w:cstheme="majorBidi"/>
      <w:b/>
      <w:bCs/>
      <w:color w:val="4F81BD" w:themeColor="accent1"/>
      <w:sz w:val="26"/>
      <w:szCs w:val="26"/>
    </w:rPr>
  </w:style>
  <w:style w:type="paragraph" w:styleId="Heading3">
    <w:name w:val="heading 3"/>
    <w:basedOn w:val="Normal"/>
    <w:next w:val="Normal"/>
    <w:link w:val="Heading3Char"/>
    <w:uiPriority w:val="9"/>
    <w:unhideWhenUsed/>
    <w:qFormat/>
    <w:rsid w:val="00186F00"/>
    <w:pPr>
      <w:keepNext/>
      <w:keepLines/>
      <w:numPr>
        <w:ilvl w:val="2"/>
        <w:numId w:val="3"/>
      </w:numPr>
      <w:spacing w:before="200"/>
      <w:outlineLvl w:val="2"/>
    </w:pPr>
    <w:rPr>
      <w:rFonts w:ascii="Calibri" w:eastAsiaTheme="majorEastAsia" w:hAnsi="Calibri" w:cstheme="majorBidi"/>
      <w:b/>
      <w:bCs/>
      <w:color w:val="4F81BD" w:themeColor="accent1"/>
    </w:rPr>
  </w:style>
  <w:style w:type="paragraph" w:styleId="Heading4">
    <w:name w:val="heading 4"/>
    <w:basedOn w:val="Normal"/>
    <w:next w:val="Normal"/>
    <w:link w:val="Heading4Char"/>
    <w:uiPriority w:val="9"/>
    <w:semiHidden/>
    <w:unhideWhenUsed/>
    <w:qFormat/>
    <w:rsid w:val="00574A1E"/>
    <w:pPr>
      <w:keepNext/>
      <w:keepLines/>
      <w:numPr>
        <w:ilvl w:val="3"/>
        <w:numId w:val="3"/>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74A1E"/>
    <w:pPr>
      <w:keepNext/>
      <w:keepLines/>
      <w:numPr>
        <w:ilvl w:val="4"/>
        <w:numId w:val="3"/>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74A1E"/>
    <w:pPr>
      <w:keepNext/>
      <w:keepLines/>
      <w:numPr>
        <w:ilvl w:val="5"/>
        <w:numId w:val="3"/>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74A1E"/>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74A1E"/>
    <w:pPr>
      <w:keepNext/>
      <w:keepLines/>
      <w:numPr>
        <w:ilvl w:val="7"/>
        <w:numId w:val="3"/>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74A1E"/>
    <w:pPr>
      <w:keepNext/>
      <w:keepLines/>
      <w:numPr>
        <w:ilvl w:val="8"/>
        <w:numId w:val="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60B"/>
    <w:rPr>
      <w:rFonts w:ascii="Calibri" w:eastAsiaTheme="majorEastAsia" w:hAnsi="Calibri" w:cstheme="majorBidi"/>
      <w:b/>
      <w:bCs/>
      <w:color w:val="365F91" w:themeColor="accent1" w:themeShade="BF"/>
      <w:sz w:val="28"/>
      <w:szCs w:val="28"/>
    </w:rPr>
  </w:style>
  <w:style w:type="paragraph" w:styleId="BodyText2">
    <w:name w:val="Body Text 2"/>
    <w:basedOn w:val="Normal"/>
    <w:link w:val="BodyText2Char"/>
    <w:rsid w:val="00704BC0"/>
    <w:rPr>
      <w:b/>
      <w:i/>
      <w:sz w:val="24"/>
    </w:rPr>
  </w:style>
  <w:style w:type="character" w:customStyle="1" w:styleId="BodyText2Char">
    <w:name w:val="Body Text 2 Char"/>
    <w:basedOn w:val="DefaultParagraphFont"/>
    <w:link w:val="BodyText2"/>
    <w:rsid w:val="00704BC0"/>
    <w:rPr>
      <w:rFonts w:eastAsia="Times New Roman" w:cs="Times New Roman"/>
      <w:b/>
      <w:i/>
      <w:sz w:val="24"/>
      <w:szCs w:val="24"/>
    </w:rPr>
  </w:style>
  <w:style w:type="paragraph" w:styleId="BodyText3">
    <w:name w:val="Body Text 3"/>
    <w:aliases w:val="Body Text 4"/>
    <w:basedOn w:val="Normal"/>
    <w:link w:val="BodyText3Char"/>
    <w:rsid w:val="00704BC0"/>
    <w:rPr>
      <w:b/>
      <w:sz w:val="24"/>
      <w:szCs w:val="16"/>
    </w:rPr>
  </w:style>
  <w:style w:type="character" w:customStyle="1" w:styleId="BodyText3Char">
    <w:name w:val="Body Text 3 Char"/>
    <w:aliases w:val="Body Text 4 Char"/>
    <w:basedOn w:val="DefaultParagraphFont"/>
    <w:link w:val="BodyText3"/>
    <w:rsid w:val="00704BC0"/>
    <w:rPr>
      <w:rFonts w:eastAsia="Times New Roman" w:cs="Times New Roman"/>
      <w:b/>
      <w:sz w:val="24"/>
      <w:szCs w:val="16"/>
    </w:rPr>
  </w:style>
  <w:style w:type="paragraph" w:styleId="Header">
    <w:name w:val="header"/>
    <w:basedOn w:val="Normal"/>
    <w:link w:val="HeaderChar"/>
    <w:rsid w:val="00704BC0"/>
    <w:pPr>
      <w:tabs>
        <w:tab w:val="center" w:pos="4320"/>
        <w:tab w:val="right" w:pos="8640"/>
      </w:tabs>
    </w:pPr>
  </w:style>
  <w:style w:type="character" w:customStyle="1" w:styleId="HeaderChar">
    <w:name w:val="Header Char"/>
    <w:basedOn w:val="DefaultParagraphFont"/>
    <w:link w:val="Header"/>
    <w:rsid w:val="00704BC0"/>
    <w:rPr>
      <w:rFonts w:eastAsia="Times New Roman" w:cs="Times New Roman"/>
      <w:szCs w:val="24"/>
    </w:rPr>
  </w:style>
  <w:style w:type="paragraph" w:styleId="Footer">
    <w:name w:val="footer"/>
    <w:basedOn w:val="Normal"/>
    <w:link w:val="FooterChar"/>
    <w:rsid w:val="00704BC0"/>
    <w:pPr>
      <w:tabs>
        <w:tab w:val="center" w:pos="4320"/>
        <w:tab w:val="right" w:pos="8640"/>
      </w:tabs>
    </w:pPr>
  </w:style>
  <w:style w:type="character" w:customStyle="1" w:styleId="FooterChar">
    <w:name w:val="Footer Char"/>
    <w:basedOn w:val="DefaultParagraphFont"/>
    <w:link w:val="Footer"/>
    <w:rsid w:val="00704BC0"/>
    <w:rPr>
      <w:rFonts w:eastAsia="Times New Roman" w:cs="Times New Roman"/>
      <w:szCs w:val="24"/>
    </w:rPr>
  </w:style>
  <w:style w:type="character" w:styleId="PageNumber">
    <w:name w:val="page number"/>
    <w:basedOn w:val="DefaultParagraphFont"/>
    <w:rsid w:val="00704BC0"/>
  </w:style>
  <w:style w:type="paragraph" w:styleId="TOC1">
    <w:name w:val="toc 1"/>
    <w:basedOn w:val="Normal"/>
    <w:next w:val="Normal"/>
    <w:autoRedefine/>
    <w:uiPriority w:val="39"/>
    <w:unhideWhenUsed/>
    <w:rsid w:val="00704BC0"/>
    <w:pPr>
      <w:spacing w:after="100"/>
    </w:pPr>
  </w:style>
  <w:style w:type="character" w:styleId="Hyperlink">
    <w:name w:val="Hyperlink"/>
    <w:basedOn w:val="DefaultParagraphFont"/>
    <w:uiPriority w:val="99"/>
    <w:unhideWhenUsed/>
    <w:rsid w:val="00704BC0"/>
    <w:rPr>
      <w:color w:val="0000FF" w:themeColor="hyperlink"/>
      <w:u w:val="single"/>
    </w:rPr>
  </w:style>
  <w:style w:type="paragraph" w:styleId="TOC2">
    <w:name w:val="toc 2"/>
    <w:basedOn w:val="Normal"/>
    <w:next w:val="Normal"/>
    <w:autoRedefine/>
    <w:uiPriority w:val="39"/>
    <w:unhideWhenUsed/>
    <w:rsid w:val="00704BC0"/>
    <w:pPr>
      <w:spacing w:after="100"/>
      <w:ind w:left="200"/>
    </w:pPr>
  </w:style>
  <w:style w:type="paragraph" w:styleId="TableofFigures">
    <w:name w:val="table of figures"/>
    <w:basedOn w:val="Normal"/>
    <w:next w:val="Normal"/>
    <w:uiPriority w:val="99"/>
    <w:unhideWhenUsed/>
    <w:rsid w:val="00704BC0"/>
  </w:style>
  <w:style w:type="paragraph" w:styleId="BalloonText">
    <w:name w:val="Balloon Text"/>
    <w:basedOn w:val="Normal"/>
    <w:link w:val="BalloonTextChar"/>
    <w:uiPriority w:val="99"/>
    <w:semiHidden/>
    <w:unhideWhenUsed/>
    <w:rsid w:val="00704BC0"/>
    <w:rPr>
      <w:rFonts w:ascii="Tahoma" w:hAnsi="Tahoma" w:cs="Tahoma"/>
      <w:sz w:val="16"/>
      <w:szCs w:val="16"/>
    </w:rPr>
  </w:style>
  <w:style w:type="character" w:customStyle="1" w:styleId="BalloonTextChar">
    <w:name w:val="Balloon Text Char"/>
    <w:basedOn w:val="DefaultParagraphFont"/>
    <w:link w:val="BalloonText"/>
    <w:uiPriority w:val="99"/>
    <w:semiHidden/>
    <w:rsid w:val="00704BC0"/>
    <w:rPr>
      <w:rFonts w:ascii="Tahoma" w:eastAsia="Times New Roman" w:hAnsi="Tahoma" w:cs="Tahoma"/>
      <w:sz w:val="16"/>
      <w:szCs w:val="16"/>
    </w:rPr>
  </w:style>
  <w:style w:type="paragraph" w:styleId="DocumentMap">
    <w:name w:val="Document Map"/>
    <w:basedOn w:val="Normal"/>
    <w:link w:val="DocumentMapChar"/>
    <w:uiPriority w:val="99"/>
    <w:semiHidden/>
    <w:unhideWhenUsed/>
    <w:rsid w:val="00704BC0"/>
    <w:rPr>
      <w:rFonts w:ascii="Tahoma" w:hAnsi="Tahoma" w:cs="Tahoma"/>
      <w:sz w:val="16"/>
      <w:szCs w:val="16"/>
    </w:rPr>
  </w:style>
  <w:style w:type="character" w:customStyle="1" w:styleId="DocumentMapChar">
    <w:name w:val="Document Map Char"/>
    <w:basedOn w:val="DefaultParagraphFont"/>
    <w:link w:val="DocumentMap"/>
    <w:uiPriority w:val="99"/>
    <w:semiHidden/>
    <w:rsid w:val="00704BC0"/>
    <w:rPr>
      <w:rFonts w:ascii="Tahoma" w:eastAsia="Times New Roman" w:hAnsi="Tahoma" w:cs="Tahoma"/>
      <w:sz w:val="16"/>
      <w:szCs w:val="16"/>
    </w:rPr>
  </w:style>
  <w:style w:type="paragraph" w:customStyle="1" w:styleId="Hd1Style1">
    <w:name w:val="Hd1_Style1"/>
    <w:basedOn w:val="Normal"/>
    <w:qFormat/>
    <w:rsid w:val="001B0D17"/>
    <w:pPr>
      <w:ind w:left="432"/>
    </w:pPr>
  </w:style>
  <w:style w:type="character" w:customStyle="1" w:styleId="Heading2Char">
    <w:name w:val="Heading 2 Char"/>
    <w:basedOn w:val="DefaultParagraphFont"/>
    <w:link w:val="Heading2"/>
    <w:uiPriority w:val="9"/>
    <w:rsid w:val="007C5E17"/>
    <w:rPr>
      <w:rFonts w:ascii="Calibri" w:eastAsiaTheme="majorEastAsia" w:hAnsi="Calibri" w:cstheme="majorBidi"/>
      <w:b/>
      <w:bCs/>
      <w:color w:val="4F81BD" w:themeColor="accent1"/>
      <w:sz w:val="26"/>
      <w:szCs w:val="26"/>
    </w:rPr>
  </w:style>
  <w:style w:type="character" w:customStyle="1" w:styleId="Heading3Char">
    <w:name w:val="Heading 3 Char"/>
    <w:basedOn w:val="DefaultParagraphFont"/>
    <w:link w:val="Heading3"/>
    <w:uiPriority w:val="9"/>
    <w:rsid w:val="00186F00"/>
    <w:rPr>
      <w:rFonts w:ascii="Calibri" w:eastAsiaTheme="majorEastAsia" w:hAnsi="Calibri" w:cstheme="majorBidi"/>
      <w:b/>
      <w:bCs/>
      <w:color w:val="4F81BD" w:themeColor="accent1"/>
      <w:szCs w:val="24"/>
    </w:rPr>
  </w:style>
  <w:style w:type="character" w:customStyle="1" w:styleId="Heading4Char">
    <w:name w:val="Heading 4 Char"/>
    <w:basedOn w:val="DefaultParagraphFont"/>
    <w:link w:val="Heading4"/>
    <w:uiPriority w:val="9"/>
    <w:semiHidden/>
    <w:rsid w:val="00574A1E"/>
    <w:rPr>
      <w:rFonts w:asciiTheme="majorHAnsi" w:eastAsiaTheme="majorEastAsia" w:hAnsiTheme="majorHAnsi" w:cstheme="majorBidi"/>
      <w:b/>
      <w:bCs/>
      <w:i/>
      <w:iCs/>
      <w:color w:val="4F81BD" w:themeColor="accent1"/>
      <w:szCs w:val="24"/>
    </w:rPr>
  </w:style>
  <w:style w:type="character" w:customStyle="1" w:styleId="Heading5Char">
    <w:name w:val="Heading 5 Char"/>
    <w:basedOn w:val="DefaultParagraphFont"/>
    <w:link w:val="Heading5"/>
    <w:uiPriority w:val="9"/>
    <w:semiHidden/>
    <w:rsid w:val="00574A1E"/>
    <w:rPr>
      <w:rFonts w:asciiTheme="majorHAnsi" w:eastAsiaTheme="majorEastAsia" w:hAnsiTheme="majorHAnsi" w:cstheme="majorBidi"/>
      <w:color w:val="243F60" w:themeColor="accent1" w:themeShade="7F"/>
      <w:szCs w:val="24"/>
    </w:rPr>
  </w:style>
  <w:style w:type="character" w:customStyle="1" w:styleId="Heading6Char">
    <w:name w:val="Heading 6 Char"/>
    <w:basedOn w:val="DefaultParagraphFont"/>
    <w:link w:val="Heading6"/>
    <w:uiPriority w:val="9"/>
    <w:semiHidden/>
    <w:rsid w:val="00574A1E"/>
    <w:rPr>
      <w:rFonts w:asciiTheme="majorHAnsi" w:eastAsiaTheme="majorEastAsia" w:hAnsiTheme="majorHAnsi" w:cstheme="majorBidi"/>
      <w:i/>
      <w:iCs/>
      <w:color w:val="243F60" w:themeColor="accent1" w:themeShade="7F"/>
      <w:szCs w:val="24"/>
    </w:rPr>
  </w:style>
  <w:style w:type="character" w:customStyle="1" w:styleId="Heading7Char">
    <w:name w:val="Heading 7 Char"/>
    <w:basedOn w:val="DefaultParagraphFont"/>
    <w:link w:val="Heading7"/>
    <w:uiPriority w:val="9"/>
    <w:semiHidden/>
    <w:rsid w:val="00574A1E"/>
    <w:rPr>
      <w:rFonts w:asciiTheme="majorHAnsi" w:eastAsiaTheme="majorEastAsia" w:hAnsiTheme="majorHAnsi" w:cstheme="majorBidi"/>
      <w:i/>
      <w:iCs/>
      <w:color w:val="404040" w:themeColor="text1" w:themeTint="BF"/>
      <w:szCs w:val="24"/>
    </w:rPr>
  </w:style>
  <w:style w:type="character" w:customStyle="1" w:styleId="Heading8Char">
    <w:name w:val="Heading 8 Char"/>
    <w:basedOn w:val="DefaultParagraphFont"/>
    <w:link w:val="Heading8"/>
    <w:uiPriority w:val="9"/>
    <w:semiHidden/>
    <w:rsid w:val="00574A1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74A1E"/>
    <w:rPr>
      <w:rFonts w:asciiTheme="majorHAnsi" w:eastAsiaTheme="majorEastAsia" w:hAnsiTheme="majorHAnsi" w:cstheme="majorBidi"/>
      <w:i/>
      <w:iCs/>
      <w:color w:val="404040" w:themeColor="text1" w:themeTint="BF"/>
      <w:sz w:val="20"/>
      <w:szCs w:val="20"/>
    </w:rPr>
  </w:style>
  <w:style w:type="paragraph" w:customStyle="1" w:styleId="Hd2Style1">
    <w:name w:val="Hd2_Style1"/>
    <w:basedOn w:val="Normal"/>
    <w:qFormat/>
    <w:rsid w:val="00A23C28"/>
    <w:pPr>
      <w:ind w:left="576"/>
    </w:pPr>
  </w:style>
  <w:style w:type="paragraph" w:customStyle="1" w:styleId="Default">
    <w:name w:val="Default"/>
    <w:rsid w:val="00895C72"/>
    <w:pPr>
      <w:autoSpaceDE w:val="0"/>
      <w:autoSpaceDN w:val="0"/>
      <w:adjustRightInd w:val="0"/>
      <w:spacing w:after="0" w:line="240" w:lineRule="auto"/>
    </w:pPr>
    <w:rPr>
      <w:rFonts w:ascii="Calibri" w:hAnsi="Calibri" w:cs="Calibri"/>
      <w:color w:val="000000"/>
      <w:sz w:val="24"/>
      <w:szCs w:val="24"/>
    </w:rPr>
  </w:style>
  <w:style w:type="paragraph" w:customStyle="1" w:styleId="Hd3Style1">
    <w:name w:val="Hd3_Style1"/>
    <w:basedOn w:val="Hd2Style1"/>
    <w:qFormat/>
    <w:rsid w:val="00186F00"/>
    <w:pPr>
      <w:ind w:left="720"/>
    </w:pPr>
  </w:style>
  <w:style w:type="paragraph" w:styleId="TOC3">
    <w:name w:val="toc 3"/>
    <w:basedOn w:val="Normal"/>
    <w:next w:val="Normal"/>
    <w:autoRedefine/>
    <w:uiPriority w:val="39"/>
    <w:unhideWhenUsed/>
    <w:rsid w:val="00C731BC"/>
    <w:pPr>
      <w:spacing w:after="100"/>
      <w:ind w:left="440"/>
    </w:pPr>
  </w:style>
  <w:style w:type="paragraph" w:styleId="ListParagraph">
    <w:name w:val="List Paragraph"/>
    <w:basedOn w:val="Normal"/>
    <w:uiPriority w:val="34"/>
    <w:qFormat/>
    <w:rsid w:val="0020353E"/>
    <w:pPr>
      <w:ind w:left="720"/>
      <w:contextualSpacing/>
    </w:pPr>
  </w:style>
  <w:style w:type="table" w:styleId="TableGrid">
    <w:name w:val="Table Grid"/>
    <w:basedOn w:val="TableNormal"/>
    <w:uiPriority w:val="59"/>
    <w:rsid w:val="0020353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Hari\Biz\AithentDoc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24AF9F-70F6-4B9B-99F3-3D4054EC2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AithentDocTemplate</Template>
  <TotalTime>1714</TotalTime>
  <Pages>10</Pages>
  <Words>2391</Words>
  <Characters>13633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Aithent</Company>
  <LinksUpToDate>false</LinksUpToDate>
  <CharactersWithSpaces>15993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Aithent</dc:creator>
  <cp:keywords/>
  <dc:description/>
  <cp:lastModifiedBy>Aithent</cp:lastModifiedBy>
  <cp:revision>168</cp:revision>
  <dcterms:created xsi:type="dcterms:W3CDTF">2011-12-21T05:28:00Z</dcterms:created>
  <dcterms:modified xsi:type="dcterms:W3CDTF">2012-01-02T10:43:00Z</dcterms:modified>
</cp:coreProperties>
</file>