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7F63" w:rsidRDefault="00117F63" w:rsidP="00704BC0">
      <w:pPr>
        <w:jc w:val="center"/>
        <w:rPr>
          <w:rFonts w:ascii="Arial" w:hAnsi="Arial" w:cs="Arial"/>
          <w:b/>
          <w:noProof/>
          <w:sz w:val="32"/>
        </w:rPr>
      </w:pPr>
    </w:p>
    <w:p w:rsidR="00541E18" w:rsidRDefault="00541E18" w:rsidP="00704BC0">
      <w:pPr>
        <w:jc w:val="center"/>
        <w:rPr>
          <w:rFonts w:ascii="Arial" w:hAnsi="Arial" w:cs="Arial"/>
          <w:b/>
          <w:noProof/>
          <w:sz w:val="32"/>
        </w:rPr>
      </w:pPr>
    </w:p>
    <w:p w:rsidR="00541E18" w:rsidRDefault="00541E18" w:rsidP="00704BC0">
      <w:pPr>
        <w:jc w:val="center"/>
        <w:rPr>
          <w:rFonts w:ascii="Arial" w:hAnsi="Arial" w:cs="Arial"/>
          <w:b/>
          <w:noProof/>
          <w:sz w:val="32"/>
        </w:rPr>
      </w:pPr>
    </w:p>
    <w:p w:rsidR="00541E18" w:rsidRDefault="00541E18" w:rsidP="00704BC0">
      <w:pPr>
        <w:jc w:val="center"/>
        <w:rPr>
          <w:rFonts w:ascii="Arial" w:hAnsi="Arial" w:cs="Arial"/>
          <w:b/>
          <w:sz w:val="32"/>
        </w:rPr>
      </w:pPr>
    </w:p>
    <w:p w:rsidR="00117F63" w:rsidRDefault="00117F63" w:rsidP="00704BC0">
      <w:pPr>
        <w:jc w:val="center"/>
        <w:rPr>
          <w:rFonts w:ascii="Arial" w:hAnsi="Arial" w:cs="Arial"/>
          <w:b/>
          <w:sz w:val="32"/>
        </w:rPr>
      </w:pPr>
    </w:p>
    <w:p w:rsidR="00117F63" w:rsidRDefault="00117F63" w:rsidP="00704BC0">
      <w:pPr>
        <w:jc w:val="center"/>
        <w:rPr>
          <w:rFonts w:ascii="Arial" w:hAnsi="Arial" w:cs="Arial"/>
          <w:b/>
          <w:sz w:val="32"/>
        </w:rPr>
      </w:pPr>
    </w:p>
    <w:p w:rsidR="00117F63" w:rsidRDefault="00117F63" w:rsidP="00704BC0">
      <w:pPr>
        <w:jc w:val="center"/>
        <w:rPr>
          <w:rFonts w:ascii="Arial" w:hAnsi="Arial" w:cs="Arial"/>
          <w:b/>
          <w:sz w:val="32"/>
        </w:rPr>
      </w:pPr>
    </w:p>
    <w:p w:rsidR="00117F63" w:rsidRDefault="00117F63" w:rsidP="00704BC0">
      <w:pPr>
        <w:jc w:val="center"/>
        <w:rPr>
          <w:rFonts w:ascii="Arial" w:hAnsi="Arial" w:cs="Arial"/>
          <w:b/>
          <w:sz w:val="32"/>
        </w:rPr>
      </w:pPr>
    </w:p>
    <w:p w:rsidR="00117F63" w:rsidRDefault="00117F63" w:rsidP="00704BC0">
      <w:pPr>
        <w:jc w:val="center"/>
        <w:rPr>
          <w:rFonts w:ascii="Arial" w:hAnsi="Arial" w:cs="Arial"/>
          <w:b/>
          <w:sz w:val="32"/>
        </w:rPr>
      </w:pPr>
    </w:p>
    <w:p w:rsidR="00117F63" w:rsidRDefault="00117F63" w:rsidP="00704BC0">
      <w:pPr>
        <w:jc w:val="center"/>
        <w:rPr>
          <w:rFonts w:ascii="Arial" w:hAnsi="Arial" w:cs="Arial"/>
          <w:b/>
          <w:sz w:val="32"/>
        </w:rPr>
      </w:pPr>
    </w:p>
    <w:p w:rsidR="00117F63" w:rsidRDefault="00117F63" w:rsidP="00704BC0">
      <w:pPr>
        <w:jc w:val="center"/>
        <w:rPr>
          <w:rFonts w:ascii="Arial" w:hAnsi="Arial" w:cs="Arial"/>
          <w:b/>
          <w:sz w:val="32"/>
        </w:rPr>
      </w:pPr>
    </w:p>
    <w:p w:rsidR="00117F63" w:rsidRDefault="00117F63" w:rsidP="00704BC0">
      <w:pPr>
        <w:jc w:val="center"/>
        <w:rPr>
          <w:rFonts w:ascii="Arial" w:hAnsi="Arial" w:cs="Arial"/>
          <w:b/>
          <w:sz w:val="32"/>
        </w:rPr>
      </w:pPr>
    </w:p>
    <w:p w:rsidR="00704BC0" w:rsidRPr="00117F63" w:rsidRDefault="006D1D03" w:rsidP="00704BC0">
      <w:pPr>
        <w:jc w:val="center"/>
        <w:rPr>
          <w:rFonts w:ascii="Arial" w:hAnsi="Arial" w:cs="Arial"/>
          <w:b/>
          <w:sz w:val="48"/>
        </w:rPr>
      </w:pPr>
      <w:r>
        <w:rPr>
          <w:rFonts w:ascii="Arial" w:hAnsi="Arial" w:cs="Arial"/>
          <w:b/>
          <w:sz w:val="48"/>
        </w:rPr>
        <w:t>Aithent Fraud Manager</w:t>
      </w:r>
    </w:p>
    <w:p w:rsidR="00704BC0" w:rsidRDefault="00A27977" w:rsidP="00704BC0">
      <w:r>
        <w:rPr>
          <w:noProof/>
        </w:rPr>
        <w:pict>
          <v:line id="_x0000_s1026" style="position:absolute;left:0;text-align:left;z-index:251657216" from="0,9.1pt" to="450pt,9.1pt" strokeweight="3pt">
            <v:stroke linestyle="thinThin"/>
          </v:line>
        </w:pict>
      </w:r>
    </w:p>
    <w:p w:rsidR="00704BC0" w:rsidRPr="00117F63" w:rsidRDefault="00541E18" w:rsidP="00117F63">
      <w:pPr>
        <w:jc w:val="center"/>
        <w:rPr>
          <w:b/>
          <w:sz w:val="36"/>
        </w:rPr>
      </w:pPr>
      <w:r>
        <w:rPr>
          <w:b/>
          <w:sz w:val="36"/>
        </w:rPr>
        <w:t>Single Sign</w:t>
      </w:r>
      <w:r w:rsidR="009139C2">
        <w:rPr>
          <w:b/>
          <w:sz w:val="36"/>
        </w:rPr>
        <w:t>-</w:t>
      </w:r>
      <w:r>
        <w:rPr>
          <w:b/>
          <w:sz w:val="36"/>
        </w:rPr>
        <w:t>On Implementation</w:t>
      </w:r>
    </w:p>
    <w:p w:rsidR="00704BC0" w:rsidRDefault="00704BC0" w:rsidP="005D3589">
      <w:pPr>
        <w:jc w:val="center"/>
      </w:pPr>
    </w:p>
    <w:p w:rsidR="005D3589" w:rsidRDefault="00134802" w:rsidP="005D3589">
      <w:pPr>
        <w:jc w:val="center"/>
      </w:pPr>
      <w:r>
        <w:t xml:space="preserve">January </w:t>
      </w:r>
      <w:r w:rsidR="00664296">
        <w:t>31</w:t>
      </w:r>
      <w:r>
        <w:t>, 2012</w:t>
      </w:r>
    </w:p>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117F63" w:rsidRDefault="00117F63"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Pr>
        <w:keepNext/>
        <w:jc w:val="center"/>
        <w:rPr>
          <w:b/>
        </w:rPr>
      </w:pPr>
      <w:r>
        <w:rPr>
          <w:noProof/>
        </w:rPr>
        <w:drawing>
          <wp:inline distT="0" distB="0" distL="0" distR="0">
            <wp:extent cx="1428750" cy="514350"/>
            <wp:effectExtent l="19050" t="0" r="0" b="0"/>
            <wp:docPr id="1" name="Picture 1" descr="Aithent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thentLogo2"/>
                    <pic:cNvPicPr>
                      <a:picLocks noChangeAspect="1" noChangeArrowheads="1"/>
                    </pic:cNvPicPr>
                  </pic:nvPicPr>
                  <pic:blipFill>
                    <a:blip r:embed="rId8" cstate="print"/>
                    <a:srcRect/>
                    <a:stretch>
                      <a:fillRect/>
                    </a:stretch>
                  </pic:blipFill>
                  <pic:spPr bwMode="auto">
                    <a:xfrm>
                      <a:off x="0" y="0"/>
                      <a:ext cx="1428750" cy="514350"/>
                    </a:xfrm>
                    <a:prstGeom prst="rect">
                      <a:avLst/>
                    </a:prstGeom>
                    <a:noFill/>
                    <a:ln w="9525">
                      <a:noFill/>
                      <a:miter lim="800000"/>
                      <a:headEnd/>
                      <a:tailEnd/>
                    </a:ln>
                  </pic:spPr>
                </pic:pic>
              </a:graphicData>
            </a:graphic>
          </wp:inline>
        </w:drawing>
      </w:r>
    </w:p>
    <w:p w:rsidR="00704BC0" w:rsidRPr="001415FE" w:rsidRDefault="00704BC0" w:rsidP="00704BC0">
      <w:pPr>
        <w:pStyle w:val="BodyText3"/>
        <w:jc w:val="center"/>
        <w:rPr>
          <w:rFonts w:ascii="Calibri" w:hAnsi="Calibri"/>
          <w:b w:val="0"/>
          <w:bCs/>
          <w:szCs w:val="24"/>
        </w:rPr>
      </w:pPr>
    </w:p>
    <w:p w:rsidR="00704BC0" w:rsidRDefault="00A27977" w:rsidP="00704BC0">
      <w:pPr>
        <w:pStyle w:val="BodyText3"/>
        <w:jc w:val="center"/>
      </w:pPr>
      <w:r>
        <w:rPr>
          <w:noProof/>
        </w:rPr>
        <w:pict>
          <v:line id="_x0000_s1027" style="position:absolute;left:0;text-align:left;z-index:251658240" from="0,6.15pt" to="450pt,6.15pt" strokeweight="3pt">
            <v:stroke linestyle="thinThin"/>
          </v:line>
        </w:pict>
      </w:r>
    </w:p>
    <w:p w:rsidR="00704BC0" w:rsidRPr="001415FE" w:rsidRDefault="00704BC0" w:rsidP="00704BC0">
      <w:pPr>
        <w:jc w:val="left"/>
        <w:rPr>
          <w:rFonts w:ascii="Calibri" w:hAnsi="Calibri"/>
        </w:rPr>
        <w:sectPr w:rsidR="00704BC0" w:rsidRPr="001415FE" w:rsidSect="008F644A">
          <w:headerReference w:type="default" r:id="rId9"/>
          <w:footerReference w:type="default" r:id="rId10"/>
          <w:pgSz w:w="12240" w:h="15840" w:code="1"/>
          <w:pgMar w:top="1440" w:right="1800" w:bottom="1440" w:left="1800" w:header="720" w:footer="720" w:gutter="0"/>
          <w:cols w:space="720"/>
          <w:titlePg/>
          <w:docGrid w:linePitch="360"/>
        </w:sectPr>
      </w:pPr>
      <w:r w:rsidRPr="001415FE">
        <w:rPr>
          <w:rFonts w:ascii="Calibri" w:hAnsi="Calibri"/>
        </w:rPr>
        <w:t>This document contains proprietary information of Aithent and is tendered subject to the condition that the information be retained in confidence.</w:t>
      </w:r>
    </w:p>
    <w:p w:rsidR="004A1B40" w:rsidRPr="00665019" w:rsidRDefault="004A1B40" w:rsidP="004A1B40">
      <w:pPr>
        <w:tabs>
          <w:tab w:val="left" w:pos="4687"/>
          <w:tab w:val="left" w:pos="4809"/>
        </w:tabs>
        <w:rPr>
          <w:rFonts w:ascii="Calibri" w:hAnsi="Calibri"/>
          <w:sz w:val="32"/>
        </w:rPr>
      </w:pPr>
      <w:r w:rsidRPr="00665019">
        <w:rPr>
          <w:rFonts w:ascii="Calibri" w:hAnsi="Calibri"/>
          <w:sz w:val="32"/>
        </w:rPr>
        <w:lastRenderedPageBreak/>
        <w:t>Document Information</w:t>
      </w:r>
      <w:r>
        <w:rPr>
          <w:rFonts w:ascii="Calibri" w:hAnsi="Calibri"/>
          <w:sz w:val="32"/>
        </w:rPr>
        <w:tab/>
      </w:r>
      <w:r>
        <w:rPr>
          <w:rFonts w:ascii="Calibri" w:hAnsi="Calibri"/>
          <w:sz w:val="32"/>
        </w:rPr>
        <w:tab/>
      </w:r>
    </w:p>
    <w:p w:rsidR="004A1B40" w:rsidRPr="00665019" w:rsidRDefault="004A1B40" w:rsidP="004A1B40">
      <w:pPr>
        <w:rPr>
          <w:rFonts w:ascii="Calibri" w:hAnsi="Calibri"/>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CCCCCC"/>
        <w:tblLook w:val="0000"/>
      </w:tblPr>
      <w:tblGrid>
        <w:gridCol w:w="2160"/>
        <w:gridCol w:w="563"/>
        <w:gridCol w:w="6228"/>
      </w:tblGrid>
      <w:tr w:rsidR="004A1B40" w:rsidRPr="00665019" w:rsidTr="00964140">
        <w:trPr>
          <w:trHeight w:val="325"/>
        </w:trPr>
        <w:tc>
          <w:tcPr>
            <w:tcW w:w="2160" w:type="dxa"/>
            <w:shd w:val="clear" w:color="auto" w:fill="CCCCCC"/>
          </w:tcPr>
          <w:p w:rsidR="004A1B40" w:rsidRPr="00665019" w:rsidRDefault="004A1B40" w:rsidP="00964140">
            <w:pPr>
              <w:rPr>
                <w:rFonts w:ascii="Calibri" w:hAnsi="Calibri"/>
                <w:b/>
              </w:rPr>
            </w:pPr>
            <w:r w:rsidRPr="00665019">
              <w:rPr>
                <w:rFonts w:ascii="Calibri" w:hAnsi="Calibri"/>
                <w:b/>
              </w:rPr>
              <w:t>Author(s)</w:t>
            </w:r>
          </w:p>
        </w:tc>
        <w:tc>
          <w:tcPr>
            <w:tcW w:w="360" w:type="dxa"/>
            <w:shd w:val="clear" w:color="auto" w:fill="CCCCCC"/>
          </w:tcPr>
          <w:p w:rsidR="004A1B40" w:rsidRPr="00665019" w:rsidRDefault="004A1B40" w:rsidP="00964140">
            <w:pPr>
              <w:rPr>
                <w:rFonts w:ascii="Calibri" w:hAnsi="Calibri"/>
              </w:rPr>
            </w:pPr>
            <w:r w:rsidRPr="00665019">
              <w:rPr>
                <w:rFonts w:ascii="Calibri" w:hAnsi="Calibri"/>
              </w:rPr>
              <w:t>:</w:t>
            </w:r>
          </w:p>
        </w:tc>
        <w:tc>
          <w:tcPr>
            <w:tcW w:w="6228" w:type="dxa"/>
            <w:shd w:val="clear" w:color="auto" w:fill="CCCCCC"/>
          </w:tcPr>
          <w:p w:rsidR="004A1B40" w:rsidRPr="00665019" w:rsidRDefault="004A1B40" w:rsidP="00964140">
            <w:pPr>
              <w:rPr>
                <w:rFonts w:ascii="Calibri" w:hAnsi="Calibri"/>
              </w:rPr>
            </w:pPr>
            <w:r>
              <w:rPr>
                <w:rFonts w:ascii="Calibri" w:hAnsi="Calibri"/>
              </w:rPr>
              <w:t>Hariharasubramaniam Srinivasan</w:t>
            </w:r>
          </w:p>
        </w:tc>
      </w:tr>
      <w:tr w:rsidR="004A1B40" w:rsidRPr="00665019" w:rsidTr="00964140">
        <w:trPr>
          <w:trHeight w:val="326"/>
        </w:trPr>
        <w:tc>
          <w:tcPr>
            <w:tcW w:w="2160" w:type="dxa"/>
            <w:shd w:val="clear" w:color="auto" w:fill="CCCCCC"/>
          </w:tcPr>
          <w:p w:rsidR="004A1B40" w:rsidRPr="00665019" w:rsidRDefault="004A1B40" w:rsidP="00964140">
            <w:pPr>
              <w:rPr>
                <w:rFonts w:ascii="Calibri" w:hAnsi="Calibri"/>
                <w:b/>
              </w:rPr>
            </w:pPr>
            <w:r w:rsidRPr="00665019">
              <w:rPr>
                <w:rFonts w:ascii="Calibri" w:hAnsi="Calibri"/>
                <w:b/>
              </w:rPr>
              <w:t>Document Status</w:t>
            </w:r>
          </w:p>
        </w:tc>
        <w:tc>
          <w:tcPr>
            <w:tcW w:w="360" w:type="dxa"/>
            <w:shd w:val="clear" w:color="auto" w:fill="CCCCCC"/>
          </w:tcPr>
          <w:p w:rsidR="004A1B40" w:rsidRPr="00665019" w:rsidRDefault="004A1B40" w:rsidP="00964140">
            <w:pPr>
              <w:rPr>
                <w:rFonts w:ascii="Calibri" w:hAnsi="Calibri"/>
              </w:rPr>
            </w:pPr>
            <w:r w:rsidRPr="00665019">
              <w:rPr>
                <w:rFonts w:ascii="Calibri" w:hAnsi="Calibri"/>
              </w:rPr>
              <w:t>:</w:t>
            </w:r>
          </w:p>
        </w:tc>
        <w:tc>
          <w:tcPr>
            <w:tcW w:w="6228" w:type="dxa"/>
            <w:shd w:val="clear" w:color="auto" w:fill="CCCCCC"/>
          </w:tcPr>
          <w:p w:rsidR="004A1B40" w:rsidRPr="00665019" w:rsidRDefault="004A1B40" w:rsidP="00964140">
            <w:pPr>
              <w:rPr>
                <w:rFonts w:ascii="Calibri" w:hAnsi="Calibri"/>
              </w:rPr>
            </w:pPr>
            <w:r>
              <w:rPr>
                <w:rFonts w:ascii="Calibri" w:hAnsi="Calibri"/>
              </w:rPr>
              <w:t>Draft</w:t>
            </w:r>
          </w:p>
        </w:tc>
      </w:tr>
      <w:tr w:rsidR="004A1B40" w:rsidRPr="00665019" w:rsidTr="00964140">
        <w:trPr>
          <w:trHeight w:val="326"/>
        </w:trPr>
        <w:tc>
          <w:tcPr>
            <w:tcW w:w="2160" w:type="dxa"/>
            <w:shd w:val="clear" w:color="auto" w:fill="CCCCCC"/>
          </w:tcPr>
          <w:p w:rsidR="004A1B40" w:rsidRPr="00665019" w:rsidRDefault="004A1B40" w:rsidP="00964140">
            <w:pPr>
              <w:rPr>
                <w:rFonts w:ascii="Calibri" w:hAnsi="Calibri"/>
                <w:b/>
              </w:rPr>
            </w:pPr>
            <w:r w:rsidRPr="00665019">
              <w:rPr>
                <w:rFonts w:ascii="Calibri" w:hAnsi="Calibri"/>
                <w:b/>
              </w:rPr>
              <w:t>Compliance Status</w:t>
            </w:r>
          </w:p>
        </w:tc>
        <w:tc>
          <w:tcPr>
            <w:tcW w:w="360" w:type="dxa"/>
            <w:shd w:val="clear" w:color="auto" w:fill="CCCCCC"/>
          </w:tcPr>
          <w:p w:rsidR="004A1B40" w:rsidRPr="00665019" w:rsidRDefault="004A1B40" w:rsidP="00964140">
            <w:pPr>
              <w:rPr>
                <w:rFonts w:ascii="Calibri" w:hAnsi="Calibri"/>
              </w:rPr>
            </w:pPr>
            <w:r w:rsidRPr="00665019">
              <w:rPr>
                <w:rFonts w:ascii="Calibri" w:hAnsi="Calibri"/>
              </w:rPr>
              <w:t>:</w:t>
            </w:r>
          </w:p>
        </w:tc>
        <w:tc>
          <w:tcPr>
            <w:tcW w:w="6228" w:type="dxa"/>
            <w:shd w:val="clear" w:color="auto" w:fill="CCCCCC"/>
          </w:tcPr>
          <w:p w:rsidR="004A1B40" w:rsidRPr="00665019" w:rsidRDefault="004A1B40" w:rsidP="00964140">
            <w:pPr>
              <w:rPr>
                <w:rFonts w:ascii="Calibri" w:hAnsi="Calibri"/>
              </w:rPr>
            </w:pPr>
          </w:p>
        </w:tc>
      </w:tr>
    </w:tbl>
    <w:p w:rsidR="004A1B40" w:rsidRPr="00665019" w:rsidRDefault="004A1B40" w:rsidP="004A1B40">
      <w:pPr>
        <w:pStyle w:val="BodyText3"/>
        <w:rPr>
          <w:rFonts w:ascii="Calibri" w:hAnsi="Calibri"/>
          <w:b w:val="0"/>
          <w:sz w:val="20"/>
        </w:rPr>
      </w:pPr>
    </w:p>
    <w:p w:rsidR="004A1B40" w:rsidRPr="00665019" w:rsidRDefault="004A1B40" w:rsidP="004A1B40">
      <w:pPr>
        <w:tabs>
          <w:tab w:val="left" w:pos="4809"/>
        </w:tabs>
        <w:rPr>
          <w:rFonts w:ascii="Calibri" w:hAnsi="Calibri"/>
          <w:sz w:val="32"/>
        </w:rPr>
      </w:pPr>
      <w:r w:rsidRPr="00665019">
        <w:rPr>
          <w:rFonts w:ascii="Calibri" w:hAnsi="Calibri"/>
          <w:sz w:val="32"/>
        </w:rPr>
        <w:t>Document Control Information</w:t>
      </w:r>
    </w:p>
    <w:p w:rsidR="004A1B40" w:rsidRPr="00665019" w:rsidRDefault="004A1B40" w:rsidP="004A1B40">
      <w:pPr>
        <w:rPr>
          <w:rFonts w:ascii="Calibri" w:hAnsi="Calibri"/>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CCCCCC"/>
        <w:tblLook w:val="0000"/>
      </w:tblPr>
      <w:tblGrid>
        <w:gridCol w:w="2160"/>
        <w:gridCol w:w="558"/>
        <w:gridCol w:w="6228"/>
      </w:tblGrid>
      <w:tr w:rsidR="004A1B40" w:rsidRPr="00665019" w:rsidTr="00964140">
        <w:trPr>
          <w:trHeight w:val="325"/>
        </w:trPr>
        <w:tc>
          <w:tcPr>
            <w:tcW w:w="2160" w:type="dxa"/>
            <w:shd w:val="clear" w:color="auto" w:fill="CCCCCC"/>
          </w:tcPr>
          <w:p w:rsidR="004A1B40" w:rsidRPr="00665019" w:rsidRDefault="004A1B40" w:rsidP="00964140">
            <w:pPr>
              <w:rPr>
                <w:rFonts w:ascii="Calibri" w:hAnsi="Calibri"/>
                <w:b/>
              </w:rPr>
            </w:pPr>
            <w:r w:rsidRPr="00665019">
              <w:rPr>
                <w:rFonts w:ascii="Calibri" w:hAnsi="Calibri"/>
                <w:b/>
              </w:rPr>
              <w:t>Total Pages</w:t>
            </w:r>
          </w:p>
        </w:tc>
        <w:tc>
          <w:tcPr>
            <w:tcW w:w="360" w:type="dxa"/>
            <w:shd w:val="clear" w:color="auto" w:fill="CCCCCC"/>
          </w:tcPr>
          <w:p w:rsidR="004A1B40" w:rsidRPr="00665019" w:rsidRDefault="004A1B40" w:rsidP="00964140">
            <w:pPr>
              <w:pStyle w:val="BodyText3"/>
              <w:rPr>
                <w:rFonts w:ascii="Calibri" w:hAnsi="Calibri"/>
                <w:b w:val="0"/>
                <w:sz w:val="20"/>
              </w:rPr>
            </w:pPr>
            <w:r w:rsidRPr="00665019">
              <w:rPr>
                <w:rFonts w:ascii="Calibri" w:hAnsi="Calibri"/>
                <w:b w:val="0"/>
                <w:sz w:val="20"/>
              </w:rPr>
              <w:t>:</w:t>
            </w:r>
          </w:p>
        </w:tc>
        <w:tc>
          <w:tcPr>
            <w:tcW w:w="6228" w:type="dxa"/>
            <w:shd w:val="clear" w:color="auto" w:fill="CCCCCC"/>
          </w:tcPr>
          <w:p w:rsidR="004A1B40" w:rsidRPr="00665019" w:rsidRDefault="00890C9C" w:rsidP="00964140">
            <w:pPr>
              <w:rPr>
                <w:rFonts w:ascii="Calibri" w:hAnsi="Calibri"/>
              </w:rPr>
            </w:pPr>
            <w:r>
              <w:rPr>
                <w:rFonts w:ascii="Calibri" w:hAnsi="Calibri"/>
              </w:rPr>
              <w:t>18</w:t>
            </w:r>
          </w:p>
        </w:tc>
      </w:tr>
      <w:tr w:rsidR="004A1B40" w:rsidRPr="00665019" w:rsidTr="00964140">
        <w:trPr>
          <w:trHeight w:val="326"/>
        </w:trPr>
        <w:tc>
          <w:tcPr>
            <w:tcW w:w="2160" w:type="dxa"/>
            <w:shd w:val="clear" w:color="auto" w:fill="CCCCCC"/>
          </w:tcPr>
          <w:p w:rsidR="004A1B40" w:rsidRPr="00665019" w:rsidRDefault="004A1B40" w:rsidP="00964140">
            <w:pPr>
              <w:rPr>
                <w:rFonts w:ascii="Calibri" w:hAnsi="Calibri"/>
                <w:b/>
              </w:rPr>
            </w:pPr>
            <w:r w:rsidRPr="00665019">
              <w:rPr>
                <w:rFonts w:ascii="Calibri" w:hAnsi="Calibri"/>
                <w:b/>
              </w:rPr>
              <w:t>Review Period</w:t>
            </w:r>
          </w:p>
        </w:tc>
        <w:tc>
          <w:tcPr>
            <w:tcW w:w="360" w:type="dxa"/>
            <w:shd w:val="clear" w:color="auto" w:fill="CCCCCC"/>
          </w:tcPr>
          <w:p w:rsidR="004A1B40" w:rsidRPr="00665019" w:rsidRDefault="004A1B40" w:rsidP="00964140">
            <w:pPr>
              <w:pStyle w:val="BodyText3"/>
              <w:rPr>
                <w:rFonts w:ascii="Calibri" w:hAnsi="Calibri"/>
                <w:b w:val="0"/>
                <w:sz w:val="20"/>
              </w:rPr>
            </w:pPr>
            <w:r w:rsidRPr="00665019">
              <w:rPr>
                <w:rFonts w:ascii="Calibri" w:hAnsi="Calibri"/>
                <w:b w:val="0"/>
                <w:sz w:val="20"/>
              </w:rPr>
              <w:t>:</w:t>
            </w:r>
          </w:p>
        </w:tc>
        <w:tc>
          <w:tcPr>
            <w:tcW w:w="6228" w:type="dxa"/>
            <w:shd w:val="clear" w:color="auto" w:fill="CCCCCC"/>
          </w:tcPr>
          <w:p w:rsidR="004A1B40" w:rsidRPr="00665019" w:rsidRDefault="004A1B40" w:rsidP="00964140">
            <w:pPr>
              <w:rPr>
                <w:rFonts w:ascii="Calibri" w:hAnsi="Calibri"/>
              </w:rPr>
            </w:pPr>
          </w:p>
        </w:tc>
      </w:tr>
      <w:tr w:rsidR="004A1B40" w:rsidRPr="00665019" w:rsidTr="00964140">
        <w:trPr>
          <w:trHeight w:val="326"/>
        </w:trPr>
        <w:tc>
          <w:tcPr>
            <w:tcW w:w="2160" w:type="dxa"/>
            <w:shd w:val="clear" w:color="auto" w:fill="CCCCCC"/>
          </w:tcPr>
          <w:p w:rsidR="004A1B40" w:rsidRPr="00665019" w:rsidRDefault="004A1B40" w:rsidP="00964140">
            <w:pPr>
              <w:rPr>
                <w:rFonts w:ascii="Calibri" w:hAnsi="Calibri"/>
                <w:b/>
              </w:rPr>
            </w:pPr>
            <w:r w:rsidRPr="00665019">
              <w:rPr>
                <w:rFonts w:ascii="Calibri" w:hAnsi="Calibri"/>
                <w:b/>
              </w:rPr>
              <w:t>Distribution</w:t>
            </w:r>
          </w:p>
        </w:tc>
        <w:tc>
          <w:tcPr>
            <w:tcW w:w="360" w:type="dxa"/>
            <w:shd w:val="clear" w:color="auto" w:fill="CCCCCC"/>
          </w:tcPr>
          <w:p w:rsidR="004A1B40" w:rsidRPr="00665019" w:rsidRDefault="004A1B40" w:rsidP="00964140">
            <w:pPr>
              <w:pStyle w:val="BodyText3"/>
              <w:rPr>
                <w:rFonts w:ascii="Calibri" w:hAnsi="Calibri"/>
                <w:b w:val="0"/>
                <w:sz w:val="20"/>
              </w:rPr>
            </w:pPr>
            <w:r w:rsidRPr="00665019">
              <w:rPr>
                <w:rFonts w:ascii="Calibri" w:hAnsi="Calibri"/>
                <w:b w:val="0"/>
                <w:sz w:val="20"/>
              </w:rPr>
              <w:t>:</w:t>
            </w:r>
          </w:p>
        </w:tc>
        <w:tc>
          <w:tcPr>
            <w:tcW w:w="6228" w:type="dxa"/>
            <w:shd w:val="clear" w:color="auto" w:fill="CCCCCC"/>
          </w:tcPr>
          <w:p w:rsidR="004A1B40" w:rsidRPr="00665019" w:rsidRDefault="004A1B40" w:rsidP="00964140">
            <w:pPr>
              <w:rPr>
                <w:rFonts w:ascii="Calibri" w:hAnsi="Calibri"/>
              </w:rPr>
            </w:pPr>
          </w:p>
        </w:tc>
      </w:tr>
    </w:tbl>
    <w:p w:rsidR="004A1B40" w:rsidRDefault="004A1B40" w:rsidP="004A1B40">
      <w:pPr>
        <w:tabs>
          <w:tab w:val="left" w:pos="4809"/>
        </w:tabs>
        <w:rPr>
          <w:rFonts w:ascii="Calibri" w:hAnsi="Calibri"/>
          <w:sz w:val="32"/>
        </w:rPr>
      </w:pPr>
    </w:p>
    <w:p w:rsidR="004A1B40" w:rsidRPr="00665019" w:rsidRDefault="004A1B40" w:rsidP="004A1B40">
      <w:pPr>
        <w:tabs>
          <w:tab w:val="left" w:pos="4809"/>
        </w:tabs>
        <w:rPr>
          <w:rFonts w:ascii="Calibri" w:hAnsi="Calibri"/>
          <w:sz w:val="32"/>
        </w:rPr>
      </w:pPr>
      <w:r w:rsidRPr="00665019">
        <w:rPr>
          <w:rFonts w:ascii="Calibri" w:hAnsi="Calibri"/>
          <w:sz w:val="32"/>
        </w:rPr>
        <w:t>Revision History</w:t>
      </w:r>
    </w:p>
    <w:p w:rsidR="004A1B40" w:rsidRPr="00665019" w:rsidRDefault="004A1B40" w:rsidP="004A1B40">
      <w:pPr>
        <w:rPr>
          <w:rFonts w:ascii="Calibri" w:hAnsi="Calibri"/>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CCCCCC"/>
        <w:tblLook w:val="0000"/>
      </w:tblPr>
      <w:tblGrid>
        <w:gridCol w:w="1440"/>
        <w:gridCol w:w="1620"/>
        <w:gridCol w:w="3780"/>
        <w:gridCol w:w="1908"/>
      </w:tblGrid>
      <w:tr w:rsidR="004A1B40" w:rsidRPr="00665019" w:rsidTr="00964140">
        <w:trPr>
          <w:trHeight w:val="548"/>
        </w:trPr>
        <w:tc>
          <w:tcPr>
            <w:tcW w:w="1440" w:type="dxa"/>
            <w:shd w:val="clear" w:color="auto" w:fill="CCCCCC"/>
          </w:tcPr>
          <w:p w:rsidR="004A1B40" w:rsidRPr="00665019" w:rsidRDefault="004A1B40" w:rsidP="00964140">
            <w:pPr>
              <w:rPr>
                <w:rFonts w:ascii="Calibri" w:hAnsi="Calibri"/>
                <w:b/>
              </w:rPr>
            </w:pPr>
            <w:r w:rsidRPr="00665019">
              <w:rPr>
                <w:rFonts w:ascii="Calibri" w:hAnsi="Calibri"/>
                <w:b/>
              </w:rPr>
              <w:t>Version No.</w:t>
            </w:r>
          </w:p>
        </w:tc>
        <w:tc>
          <w:tcPr>
            <w:tcW w:w="1620" w:type="dxa"/>
            <w:shd w:val="clear" w:color="auto" w:fill="CCCCCC"/>
          </w:tcPr>
          <w:p w:rsidR="004A1B40" w:rsidRPr="00665019" w:rsidRDefault="004A1B40" w:rsidP="00964140">
            <w:pPr>
              <w:rPr>
                <w:rFonts w:ascii="Calibri" w:hAnsi="Calibri"/>
                <w:b/>
              </w:rPr>
            </w:pPr>
            <w:r w:rsidRPr="00665019">
              <w:rPr>
                <w:rFonts w:ascii="Calibri" w:hAnsi="Calibri"/>
                <w:b/>
              </w:rPr>
              <w:t xml:space="preserve">Release Date </w:t>
            </w:r>
          </w:p>
        </w:tc>
        <w:tc>
          <w:tcPr>
            <w:tcW w:w="3780" w:type="dxa"/>
            <w:shd w:val="clear" w:color="auto" w:fill="CCCCCC"/>
          </w:tcPr>
          <w:p w:rsidR="004A1B40" w:rsidRPr="00665019" w:rsidRDefault="004A1B40" w:rsidP="00964140">
            <w:pPr>
              <w:rPr>
                <w:rFonts w:ascii="Calibri" w:hAnsi="Calibri"/>
                <w:b/>
              </w:rPr>
            </w:pPr>
            <w:r w:rsidRPr="00665019">
              <w:rPr>
                <w:rFonts w:ascii="Calibri" w:hAnsi="Calibri"/>
                <w:b/>
              </w:rPr>
              <w:t>Description of Change</w:t>
            </w:r>
          </w:p>
        </w:tc>
        <w:tc>
          <w:tcPr>
            <w:tcW w:w="1908" w:type="dxa"/>
            <w:shd w:val="clear" w:color="auto" w:fill="CCCCCC"/>
          </w:tcPr>
          <w:p w:rsidR="004A1B40" w:rsidRPr="00665019" w:rsidRDefault="004A1B40" w:rsidP="00964140">
            <w:pPr>
              <w:rPr>
                <w:rFonts w:ascii="Calibri" w:hAnsi="Calibri"/>
                <w:b/>
              </w:rPr>
            </w:pPr>
            <w:r w:rsidRPr="00665019">
              <w:rPr>
                <w:rFonts w:ascii="Calibri" w:hAnsi="Calibri"/>
                <w:b/>
              </w:rPr>
              <w:t>Approved By</w:t>
            </w:r>
          </w:p>
        </w:tc>
      </w:tr>
      <w:tr w:rsidR="004A1B40" w:rsidRPr="00665019" w:rsidTr="00964140">
        <w:trPr>
          <w:trHeight w:val="549"/>
        </w:trPr>
        <w:tc>
          <w:tcPr>
            <w:tcW w:w="1440" w:type="dxa"/>
            <w:shd w:val="clear" w:color="auto" w:fill="CCCCCC"/>
          </w:tcPr>
          <w:p w:rsidR="004A1B40" w:rsidRPr="00665019" w:rsidRDefault="00F715A7" w:rsidP="00964140">
            <w:pPr>
              <w:rPr>
                <w:rFonts w:ascii="Calibri" w:hAnsi="Calibri"/>
              </w:rPr>
            </w:pPr>
            <w:r>
              <w:rPr>
                <w:rFonts w:ascii="Calibri" w:hAnsi="Calibri"/>
              </w:rPr>
              <w:t>1.0</w:t>
            </w:r>
          </w:p>
        </w:tc>
        <w:tc>
          <w:tcPr>
            <w:tcW w:w="1620" w:type="dxa"/>
            <w:shd w:val="clear" w:color="auto" w:fill="CCCCCC"/>
          </w:tcPr>
          <w:p w:rsidR="004A1B40" w:rsidRPr="00665019" w:rsidRDefault="00F715A7" w:rsidP="00964140">
            <w:pPr>
              <w:rPr>
                <w:rFonts w:ascii="Calibri" w:hAnsi="Calibri"/>
              </w:rPr>
            </w:pPr>
            <w:r>
              <w:rPr>
                <w:rFonts w:ascii="Calibri" w:hAnsi="Calibri"/>
              </w:rPr>
              <w:t>20-Jan-2012</w:t>
            </w:r>
          </w:p>
        </w:tc>
        <w:tc>
          <w:tcPr>
            <w:tcW w:w="3780" w:type="dxa"/>
            <w:shd w:val="clear" w:color="auto" w:fill="CCCCCC"/>
          </w:tcPr>
          <w:p w:rsidR="004A1B40" w:rsidRPr="00665019" w:rsidRDefault="00F715A7" w:rsidP="00964140">
            <w:pPr>
              <w:rPr>
                <w:rFonts w:ascii="Calibri" w:hAnsi="Calibri"/>
              </w:rPr>
            </w:pPr>
            <w:r>
              <w:rPr>
                <w:rFonts w:ascii="Calibri" w:hAnsi="Calibri"/>
              </w:rPr>
              <w:t>First Release</w:t>
            </w:r>
          </w:p>
        </w:tc>
        <w:tc>
          <w:tcPr>
            <w:tcW w:w="1908" w:type="dxa"/>
            <w:shd w:val="clear" w:color="auto" w:fill="CCCCCC"/>
          </w:tcPr>
          <w:p w:rsidR="004A1B40" w:rsidRPr="00665019" w:rsidRDefault="00F715A7" w:rsidP="003B21C8">
            <w:pPr>
              <w:rPr>
                <w:rFonts w:ascii="Calibri" w:hAnsi="Calibri"/>
              </w:rPr>
            </w:pPr>
            <w:r>
              <w:rPr>
                <w:rFonts w:ascii="Calibri" w:hAnsi="Calibri"/>
              </w:rPr>
              <w:t>Swami</w:t>
            </w:r>
          </w:p>
        </w:tc>
      </w:tr>
      <w:tr w:rsidR="003B21C8" w:rsidRPr="00665019" w:rsidTr="00964140">
        <w:trPr>
          <w:trHeight w:val="549"/>
        </w:trPr>
        <w:tc>
          <w:tcPr>
            <w:tcW w:w="1440" w:type="dxa"/>
            <w:shd w:val="clear" w:color="auto" w:fill="CCCCCC"/>
          </w:tcPr>
          <w:p w:rsidR="003B21C8" w:rsidRDefault="003B21C8" w:rsidP="00964140">
            <w:pPr>
              <w:rPr>
                <w:rFonts w:ascii="Calibri" w:hAnsi="Calibri"/>
              </w:rPr>
            </w:pPr>
            <w:r>
              <w:rPr>
                <w:rFonts w:ascii="Calibri" w:hAnsi="Calibri"/>
              </w:rPr>
              <w:t>1.1</w:t>
            </w:r>
          </w:p>
        </w:tc>
        <w:tc>
          <w:tcPr>
            <w:tcW w:w="1620" w:type="dxa"/>
            <w:shd w:val="clear" w:color="auto" w:fill="CCCCCC"/>
          </w:tcPr>
          <w:p w:rsidR="003B21C8" w:rsidRDefault="003B21C8" w:rsidP="00964140">
            <w:pPr>
              <w:rPr>
                <w:rFonts w:ascii="Calibri" w:hAnsi="Calibri"/>
              </w:rPr>
            </w:pPr>
            <w:r>
              <w:rPr>
                <w:rFonts w:ascii="Calibri" w:hAnsi="Calibri"/>
              </w:rPr>
              <w:t>31-Jan-12</w:t>
            </w:r>
          </w:p>
        </w:tc>
        <w:tc>
          <w:tcPr>
            <w:tcW w:w="3780" w:type="dxa"/>
            <w:shd w:val="clear" w:color="auto" w:fill="CCCCCC"/>
          </w:tcPr>
          <w:p w:rsidR="003B21C8" w:rsidRDefault="003B21C8" w:rsidP="00134727">
            <w:pPr>
              <w:pStyle w:val="ListParagraph"/>
              <w:numPr>
                <w:ilvl w:val="0"/>
                <w:numId w:val="41"/>
              </w:numPr>
              <w:ind w:left="252" w:hanging="252"/>
              <w:rPr>
                <w:rFonts w:ascii="Calibri" w:hAnsi="Calibri"/>
              </w:rPr>
            </w:pPr>
            <w:r w:rsidRPr="00134727">
              <w:rPr>
                <w:rFonts w:ascii="Calibri" w:hAnsi="Calibri"/>
              </w:rPr>
              <w:t>“Description” attribute made as optional</w:t>
            </w:r>
            <w:r w:rsidR="00134727">
              <w:rPr>
                <w:rFonts w:ascii="Calibri" w:hAnsi="Calibri"/>
              </w:rPr>
              <w:t>.</w:t>
            </w:r>
          </w:p>
          <w:p w:rsidR="00134727" w:rsidRDefault="00134727" w:rsidP="00134727">
            <w:pPr>
              <w:pStyle w:val="ListParagraph"/>
              <w:numPr>
                <w:ilvl w:val="0"/>
                <w:numId w:val="41"/>
              </w:numPr>
              <w:ind w:left="252" w:hanging="252"/>
              <w:rPr>
                <w:rFonts w:ascii="Calibri" w:hAnsi="Calibri"/>
              </w:rPr>
            </w:pPr>
            <w:r>
              <w:rPr>
                <w:rFonts w:ascii="Calibri" w:hAnsi="Calibri"/>
              </w:rPr>
              <w:t>Added section 3.1.1; Quick Reference – Mandatory User Attributes</w:t>
            </w:r>
            <w:r w:rsidR="00140678">
              <w:rPr>
                <w:rFonts w:ascii="Calibri" w:hAnsi="Calibri"/>
              </w:rPr>
              <w:t>.</w:t>
            </w:r>
          </w:p>
          <w:p w:rsidR="00134727" w:rsidRPr="00134727" w:rsidRDefault="00134727" w:rsidP="00134727">
            <w:pPr>
              <w:pStyle w:val="ListParagraph"/>
              <w:numPr>
                <w:ilvl w:val="0"/>
                <w:numId w:val="41"/>
              </w:numPr>
              <w:ind w:left="252" w:hanging="252"/>
              <w:rPr>
                <w:rFonts w:ascii="Calibri" w:hAnsi="Calibri"/>
              </w:rPr>
            </w:pPr>
            <w:r>
              <w:rPr>
                <w:rFonts w:ascii="Calibri" w:hAnsi="Calibri"/>
              </w:rPr>
              <w:t>Added note in section 5; Exception Handling-to state that AFM doesn’t impose any restriction on group names in AD</w:t>
            </w:r>
            <w:r w:rsidR="00140678">
              <w:rPr>
                <w:rFonts w:ascii="Calibri" w:hAnsi="Calibri"/>
              </w:rPr>
              <w:t>.</w:t>
            </w:r>
          </w:p>
          <w:p w:rsidR="00134727" w:rsidRDefault="00134727" w:rsidP="00964140">
            <w:pPr>
              <w:rPr>
                <w:rFonts w:ascii="Calibri" w:hAnsi="Calibri"/>
              </w:rPr>
            </w:pPr>
          </w:p>
        </w:tc>
        <w:tc>
          <w:tcPr>
            <w:tcW w:w="1908" w:type="dxa"/>
            <w:shd w:val="clear" w:color="auto" w:fill="CCCCCC"/>
          </w:tcPr>
          <w:p w:rsidR="003B21C8" w:rsidRDefault="003B21C8" w:rsidP="00964140">
            <w:pPr>
              <w:rPr>
                <w:rFonts w:ascii="Calibri" w:hAnsi="Calibri"/>
              </w:rPr>
            </w:pPr>
            <w:r>
              <w:rPr>
                <w:rFonts w:ascii="Calibri" w:hAnsi="Calibri"/>
              </w:rPr>
              <w:t>Desh(PUB)</w:t>
            </w:r>
          </w:p>
        </w:tc>
      </w:tr>
    </w:tbl>
    <w:p w:rsidR="004A1B40" w:rsidRDefault="004A1B40" w:rsidP="00E57CDA"/>
    <w:p w:rsidR="004A1B40" w:rsidRDefault="004A1B40">
      <w:pPr>
        <w:spacing w:after="200" w:line="276" w:lineRule="auto"/>
        <w:ind w:left="0"/>
        <w:jc w:val="left"/>
      </w:pPr>
      <w:r>
        <w:br w:type="page"/>
      </w:r>
    </w:p>
    <w:sdt>
      <w:sdtPr>
        <w:rPr>
          <w:rFonts w:asciiTheme="minorHAnsi" w:eastAsia="Times New Roman" w:hAnsiTheme="minorHAnsi" w:cs="Times New Roman"/>
          <w:b w:val="0"/>
          <w:bCs w:val="0"/>
          <w:color w:val="auto"/>
          <w:sz w:val="22"/>
          <w:szCs w:val="24"/>
        </w:rPr>
        <w:id w:val="1236023"/>
        <w:docPartObj>
          <w:docPartGallery w:val="Table of Contents"/>
          <w:docPartUnique/>
        </w:docPartObj>
      </w:sdtPr>
      <w:sdtContent>
        <w:p w:rsidR="004A1B40" w:rsidRDefault="004A1B40" w:rsidP="004A1B40">
          <w:pPr>
            <w:pStyle w:val="TOCHeading"/>
            <w:numPr>
              <w:ilvl w:val="0"/>
              <w:numId w:val="0"/>
            </w:numPr>
            <w:jc w:val="center"/>
          </w:pPr>
          <w:r>
            <w:t>Table of Contents</w:t>
          </w:r>
        </w:p>
        <w:p w:rsidR="00F33A2F" w:rsidRDefault="00A27977">
          <w:pPr>
            <w:pStyle w:val="TOC1"/>
            <w:tabs>
              <w:tab w:val="left" w:pos="660"/>
              <w:tab w:val="right" w:leader="dot" w:pos="9350"/>
            </w:tabs>
            <w:rPr>
              <w:rFonts w:eastAsiaTheme="minorEastAsia" w:cstheme="minorBidi"/>
              <w:noProof/>
              <w:szCs w:val="22"/>
            </w:rPr>
          </w:pPr>
          <w:r>
            <w:fldChar w:fldCharType="begin"/>
          </w:r>
          <w:r w:rsidR="004A1B40">
            <w:instrText xml:space="preserve"> TOC \o "1-3" \h \z \u </w:instrText>
          </w:r>
          <w:r>
            <w:fldChar w:fldCharType="separate"/>
          </w:r>
          <w:hyperlink w:anchor="_Toc315771365" w:history="1">
            <w:r w:rsidR="00F33A2F" w:rsidRPr="001F1851">
              <w:rPr>
                <w:rStyle w:val="Hyperlink"/>
                <w:noProof/>
              </w:rPr>
              <w:t>1</w:t>
            </w:r>
            <w:r w:rsidR="00F33A2F">
              <w:rPr>
                <w:rFonts w:eastAsiaTheme="minorEastAsia" w:cstheme="minorBidi"/>
                <w:noProof/>
                <w:szCs w:val="22"/>
              </w:rPr>
              <w:tab/>
            </w:r>
            <w:r w:rsidR="00F33A2F" w:rsidRPr="001F1851">
              <w:rPr>
                <w:rStyle w:val="Hyperlink"/>
                <w:noProof/>
              </w:rPr>
              <w:t>Introduction</w:t>
            </w:r>
            <w:r w:rsidR="00F33A2F">
              <w:rPr>
                <w:noProof/>
                <w:webHidden/>
              </w:rPr>
              <w:tab/>
            </w:r>
            <w:r w:rsidR="00F33A2F">
              <w:rPr>
                <w:noProof/>
                <w:webHidden/>
              </w:rPr>
              <w:fldChar w:fldCharType="begin"/>
            </w:r>
            <w:r w:rsidR="00F33A2F">
              <w:rPr>
                <w:noProof/>
                <w:webHidden/>
              </w:rPr>
              <w:instrText xml:space="preserve"> PAGEREF _Toc315771365 \h </w:instrText>
            </w:r>
            <w:r w:rsidR="00F33A2F">
              <w:rPr>
                <w:noProof/>
                <w:webHidden/>
              </w:rPr>
            </w:r>
            <w:r w:rsidR="00F33A2F">
              <w:rPr>
                <w:noProof/>
                <w:webHidden/>
              </w:rPr>
              <w:fldChar w:fldCharType="separate"/>
            </w:r>
            <w:r w:rsidR="00255F64">
              <w:rPr>
                <w:noProof/>
                <w:webHidden/>
              </w:rPr>
              <w:t>4</w:t>
            </w:r>
            <w:r w:rsidR="00F33A2F">
              <w:rPr>
                <w:noProof/>
                <w:webHidden/>
              </w:rPr>
              <w:fldChar w:fldCharType="end"/>
            </w:r>
          </w:hyperlink>
        </w:p>
        <w:p w:rsidR="00F33A2F" w:rsidRDefault="00F33A2F">
          <w:pPr>
            <w:pStyle w:val="TOC1"/>
            <w:tabs>
              <w:tab w:val="left" w:pos="660"/>
              <w:tab w:val="right" w:leader="dot" w:pos="9350"/>
            </w:tabs>
            <w:rPr>
              <w:rFonts w:eastAsiaTheme="minorEastAsia" w:cstheme="minorBidi"/>
              <w:noProof/>
              <w:szCs w:val="22"/>
            </w:rPr>
          </w:pPr>
          <w:hyperlink w:anchor="_Toc315771366" w:history="1">
            <w:r w:rsidRPr="001F1851">
              <w:rPr>
                <w:rStyle w:val="Hyperlink"/>
                <w:noProof/>
              </w:rPr>
              <w:t>2</w:t>
            </w:r>
            <w:r>
              <w:rPr>
                <w:rFonts w:eastAsiaTheme="minorEastAsia" w:cstheme="minorBidi"/>
                <w:noProof/>
                <w:szCs w:val="22"/>
              </w:rPr>
              <w:tab/>
            </w:r>
            <w:r w:rsidRPr="001F1851">
              <w:rPr>
                <w:rStyle w:val="Hyperlink"/>
                <w:noProof/>
              </w:rPr>
              <w:t>Disclaimer</w:t>
            </w:r>
            <w:r>
              <w:rPr>
                <w:noProof/>
                <w:webHidden/>
              </w:rPr>
              <w:tab/>
            </w:r>
            <w:r>
              <w:rPr>
                <w:noProof/>
                <w:webHidden/>
              </w:rPr>
              <w:fldChar w:fldCharType="begin"/>
            </w:r>
            <w:r>
              <w:rPr>
                <w:noProof/>
                <w:webHidden/>
              </w:rPr>
              <w:instrText xml:space="preserve"> PAGEREF _Toc315771366 \h </w:instrText>
            </w:r>
            <w:r>
              <w:rPr>
                <w:noProof/>
                <w:webHidden/>
              </w:rPr>
            </w:r>
            <w:r>
              <w:rPr>
                <w:noProof/>
                <w:webHidden/>
              </w:rPr>
              <w:fldChar w:fldCharType="separate"/>
            </w:r>
            <w:r w:rsidR="00255F64">
              <w:rPr>
                <w:noProof/>
                <w:webHidden/>
              </w:rPr>
              <w:t>4</w:t>
            </w:r>
            <w:r>
              <w:rPr>
                <w:noProof/>
                <w:webHidden/>
              </w:rPr>
              <w:fldChar w:fldCharType="end"/>
            </w:r>
          </w:hyperlink>
        </w:p>
        <w:p w:rsidR="00F33A2F" w:rsidRDefault="00F33A2F">
          <w:pPr>
            <w:pStyle w:val="TOC1"/>
            <w:tabs>
              <w:tab w:val="left" w:pos="660"/>
              <w:tab w:val="right" w:leader="dot" w:pos="9350"/>
            </w:tabs>
            <w:rPr>
              <w:rFonts w:eastAsiaTheme="minorEastAsia" w:cstheme="minorBidi"/>
              <w:noProof/>
              <w:szCs w:val="22"/>
            </w:rPr>
          </w:pPr>
          <w:hyperlink w:anchor="_Toc315771367" w:history="1">
            <w:r w:rsidRPr="001F1851">
              <w:rPr>
                <w:rStyle w:val="Hyperlink"/>
                <w:noProof/>
              </w:rPr>
              <w:t>3</w:t>
            </w:r>
            <w:r>
              <w:rPr>
                <w:rFonts w:eastAsiaTheme="minorEastAsia" w:cstheme="minorBidi"/>
                <w:noProof/>
                <w:szCs w:val="22"/>
              </w:rPr>
              <w:tab/>
            </w:r>
            <w:r w:rsidRPr="001F1851">
              <w:rPr>
                <w:rStyle w:val="Hyperlink"/>
                <w:noProof/>
              </w:rPr>
              <w:t>Active Directory Configuration</w:t>
            </w:r>
            <w:r>
              <w:rPr>
                <w:noProof/>
                <w:webHidden/>
              </w:rPr>
              <w:tab/>
            </w:r>
            <w:r>
              <w:rPr>
                <w:noProof/>
                <w:webHidden/>
              </w:rPr>
              <w:fldChar w:fldCharType="begin"/>
            </w:r>
            <w:r>
              <w:rPr>
                <w:noProof/>
                <w:webHidden/>
              </w:rPr>
              <w:instrText xml:space="preserve"> PAGEREF _Toc315771367 \h </w:instrText>
            </w:r>
            <w:r>
              <w:rPr>
                <w:noProof/>
                <w:webHidden/>
              </w:rPr>
            </w:r>
            <w:r>
              <w:rPr>
                <w:noProof/>
                <w:webHidden/>
              </w:rPr>
              <w:fldChar w:fldCharType="separate"/>
            </w:r>
            <w:r w:rsidR="00255F64">
              <w:rPr>
                <w:noProof/>
                <w:webHidden/>
              </w:rPr>
              <w:t>4</w:t>
            </w:r>
            <w:r>
              <w:rPr>
                <w:noProof/>
                <w:webHidden/>
              </w:rPr>
              <w:fldChar w:fldCharType="end"/>
            </w:r>
          </w:hyperlink>
        </w:p>
        <w:p w:rsidR="00F33A2F" w:rsidRDefault="00F33A2F">
          <w:pPr>
            <w:pStyle w:val="TOC2"/>
            <w:tabs>
              <w:tab w:val="left" w:pos="880"/>
              <w:tab w:val="right" w:leader="dot" w:pos="9350"/>
            </w:tabs>
            <w:rPr>
              <w:rFonts w:eastAsiaTheme="minorEastAsia" w:cstheme="minorBidi"/>
              <w:noProof/>
              <w:szCs w:val="22"/>
            </w:rPr>
          </w:pPr>
          <w:hyperlink w:anchor="_Toc315771368" w:history="1">
            <w:r w:rsidRPr="001F1851">
              <w:rPr>
                <w:rStyle w:val="Hyperlink"/>
                <w:noProof/>
              </w:rPr>
              <w:t>3.1</w:t>
            </w:r>
            <w:r>
              <w:rPr>
                <w:rFonts w:eastAsiaTheme="minorEastAsia" w:cstheme="minorBidi"/>
                <w:noProof/>
                <w:szCs w:val="22"/>
              </w:rPr>
              <w:tab/>
            </w:r>
            <w:r w:rsidRPr="001F1851">
              <w:rPr>
                <w:rStyle w:val="Hyperlink"/>
                <w:noProof/>
              </w:rPr>
              <w:t>Create User</w:t>
            </w:r>
            <w:r>
              <w:rPr>
                <w:noProof/>
                <w:webHidden/>
              </w:rPr>
              <w:tab/>
            </w:r>
            <w:r>
              <w:rPr>
                <w:noProof/>
                <w:webHidden/>
              </w:rPr>
              <w:fldChar w:fldCharType="begin"/>
            </w:r>
            <w:r>
              <w:rPr>
                <w:noProof/>
                <w:webHidden/>
              </w:rPr>
              <w:instrText xml:space="preserve"> PAGEREF _Toc315771368 \h </w:instrText>
            </w:r>
            <w:r>
              <w:rPr>
                <w:noProof/>
                <w:webHidden/>
              </w:rPr>
            </w:r>
            <w:r>
              <w:rPr>
                <w:noProof/>
                <w:webHidden/>
              </w:rPr>
              <w:fldChar w:fldCharType="separate"/>
            </w:r>
            <w:r w:rsidR="00255F64">
              <w:rPr>
                <w:noProof/>
                <w:webHidden/>
              </w:rPr>
              <w:t>4</w:t>
            </w:r>
            <w:r>
              <w:rPr>
                <w:noProof/>
                <w:webHidden/>
              </w:rPr>
              <w:fldChar w:fldCharType="end"/>
            </w:r>
          </w:hyperlink>
        </w:p>
        <w:p w:rsidR="00F33A2F" w:rsidRDefault="00F33A2F">
          <w:pPr>
            <w:pStyle w:val="TOC3"/>
            <w:tabs>
              <w:tab w:val="left" w:pos="1320"/>
              <w:tab w:val="right" w:leader="dot" w:pos="9350"/>
            </w:tabs>
            <w:rPr>
              <w:rFonts w:eastAsiaTheme="minorEastAsia" w:cstheme="minorBidi"/>
              <w:noProof/>
              <w:szCs w:val="22"/>
            </w:rPr>
          </w:pPr>
          <w:hyperlink w:anchor="_Toc315771369" w:history="1">
            <w:r w:rsidRPr="001F1851">
              <w:rPr>
                <w:rStyle w:val="Hyperlink"/>
                <w:noProof/>
              </w:rPr>
              <w:t>3.1.1</w:t>
            </w:r>
            <w:r>
              <w:rPr>
                <w:rFonts w:eastAsiaTheme="minorEastAsia" w:cstheme="minorBidi"/>
                <w:noProof/>
                <w:szCs w:val="22"/>
              </w:rPr>
              <w:tab/>
            </w:r>
            <w:r w:rsidRPr="001F1851">
              <w:rPr>
                <w:rStyle w:val="Hyperlink"/>
                <w:noProof/>
              </w:rPr>
              <w:t>Quick Reference – Mandatory User Attributes</w:t>
            </w:r>
            <w:r>
              <w:rPr>
                <w:noProof/>
                <w:webHidden/>
              </w:rPr>
              <w:tab/>
            </w:r>
            <w:r>
              <w:rPr>
                <w:noProof/>
                <w:webHidden/>
              </w:rPr>
              <w:fldChar w:fldCharType="begin"/>
            </w:r>
            <w:r>
              <w:rPr>
                <w:noProof/>
                <w:webHidden/>
              </w:rPr>
              <w:instrText xml:space="preserve"> PAGEREF _Toc315771369 \h </w:instrText>
            </w:r>
            <w:r>
              <w:rPr>
                <w:noProof/>
                <w:webHidden/>
              </w:rPr>
            </w:r>
            <w:r>
              <w:rPr>
                <w:noProof/>
                <w:webHidden/>
              </w:rPr>
              <w:fldChar w:fldCharType="separate"/>
            </w:r>
            <w:r w:rsidR="00255F64">
              <w:rPr>
                <w:noProof/>
                <w:webHidden/>
              </w:rPr>
              <w:t>11</w:t>
            </w:r>
            <w:r>
              <w:rPr>
                <w:noProof/>
                <w:webHidden/>
              </w:rPr>
              <w:fldChar w:fldCharType="end"/>
            </w:r>
          </w:hyperlink>
        </w:p>
        <w:p w:rsidR="00F33A2F" w:rsidRDefault="00F33A2F">
          <w:pPr>
            <w:pStyle w:val="TOC2"/>
            <w:tabs>
              <w:tab w:val="left" w:pos="880"/>
              <w:tab w:val="right" w:leader="dot" w:pos="9350"/>
            </w:tabs>
            <w:rPr>
              <w:rFonts w:eastAsiaTheme="minorEastAsia" w:cstheme="minorBidi"/>
              <w:noProof/>
              <w:szCs w:val="22"/>
            </w:rPr>
          </w:pPr>
          <w:hyperlink w:anchor="_Toc315771370" w:history="1">
            <w:r w:rsidRPr="001F1851">
              <w:rPr>
                <w:rStyle w:val="Hyperlink"/>
                <w:noProof/>
              </w:rPr>
              <w:t>3.2</w:t>
            </w:r>
            <w:r>
              <w:rPr>
                <w:rFonts w:eastAsiaTheme="minorEastAsia" w:cstheme="minorBidi"/>
                <w:noProof/>
                <w:szCs w:val="22"/>
              </w:rPr>
              <w:tab/>
            </w:r>
            <w:r w:rsidRPr="001F1851">
              <w:rPr>
                <w:rStyle w:val="Hyperlink"/>
                <w:noProof/>
              </w:rPr>
              <w:t>Create Group</w:t>
            </w:r>
            <w:r>
              <w:rPr>
                <w:noProof/>
                <w:webHidden/>
              </w:rPr>
              <w:tab/>
            </w:r>
            <w:r>
              <w:rPr>
                <w:noProof/>
                <w:webHidden/>
              </w:rPr>
              <w:fldChar w:fldCharType="begin"/>
            </w:r>
            <w:r>
              <w:rPr>
                <w:noProof/>
                <w:webHidden/>
              </w:rPr>
              <w:instrText xml:space="preserve"> PAGEREF _Toc315771370 \h </w:instrText>
            </w:r>
            <w:r>
              <w:rPr>
                <w:noProof/>
                <w:webHidden/>
              </w:rPr>
            </w:r>
            <w:r>
              <w:rPr>
                <w:noProof/>
                <w:webHidden/>
              </w:rPr>
              <w:fldChar w:fldCharType="separate"/>
            </w:r>
            <w:r w:rsidR="00255F64">
              <w:rPr>
                <w:noProof/>
                <w:webHidden/>
              </w:rPr>
              <w:t>11</w:t>
            </w:r>
            <w:r>
              <w:rPr>
                <w:noProof/>
                <w:webHidden/>
              </w:rPr>
              <w:fldChar w:fldCharType="end"/>
            </w:r>
          </w:hyperlink>
        </w:p>
        <w:p w:rsidR="00F33A2F" w:rsidRDefault="00F33A2F">
          <w:pPr>
            <w:pStyle w:val="TOC3"/>
            <w:tabs>
              <w:tab w:val="left" w:pos="1320"/>
              <w:tab w:val="right" w:leader="dot" w:pos="9350"/>
            </w:tabs>
            <w:rPr>
              <w:rFonts w:eastAsiaTheme="minorEastAsia" w:cstheme="minorBidi"/>
              <w:noProof/>
              <w:szCs w:val="22"/>
            </w:rPr>
          </w:pPr>
          <w:hyperlink w:anchor="_Toc315771371" w:history="1">
            <w:r w:rsidRPr="001F1851">
              <w:rPr>
                <w:rStyle w:val="Hyperlink"/>
                <w:noProof/>
              </w:rPr>
              <w:t>3.2.1</w:t>
            </w:r>
            <w:r>
              <w:rPr>
                <w:rFonts w:eastAsiaTheme="minorEastAsia" w:cstheme="minorBidi"/>
                <w:noProof/>
                <w:szCs w:val="22"/>
              </w:rPr>
              <w:tab/>
            </w:r>
            <w:r w:rsidRPr="001F1851">
              <w:rPr>
                <w:rStyle w:val="Hyperlink"/>
                <w:noProof/>
              </w:rPr>
              <w:t>Logical Group Creation</w:t>
            </w:r>
            <w:r>
              <w:rPr>
                <w:noProof/>
                <w:webHidden/>
              </w:rPr>
              <w:tab/>
            </w:r>
            <w:r>
              <w:rPr>
                <w:noProof/>
                <w:webHidden/>
              </w:rPr>
              <w:fldChar w:fldCharType="begin"/>
            </w:r>
            <w:r>
              <w:rPr>
                <w:noProof/>
                <w:webHidden/>
              </w:rPr>
              <w:instrText xml:space="preserve"> PAGEREF _Toc315771371 \h </w:instrText>
            </w:r>
            <w:r>
              <w:rPr>
                <w:noProof/>
                <w:webHidden/>
              </w:rPr>
            </w:r>
            <w:r>
              <w:rPr>
                <w:noProof/>
                <w:webHidden/>
              </w:rPr>
              <w:fldChar w:fldCharType="separate"/>
            </w:r>
            <w:r w:rsidR="00255F64">
              <w:rPr>
                <w:noProof/>
                <w:webHidden/>
              </w:rPr>
              <w:t>13</w:t>
            </w:r>
            <w:r>
              <w:rPr>
                <w:noProof/>
                <w:webHidden/>
              </w:rPr>
              <w:fldChar w:fldCharType="end"/>
            </w:r>
          </w:hyperlink>
        </w:p>
        <w:p w:rsidR="00F33A2F" w:rsidRDefault="00F33A2F">
          <w:pPr>
            <w:pStyle w:val="TOC2"/>
            <w:tabs>
              <w:tab w:val="left" w:pos="880"/>
              <w:tab w:val="right" w:leader="dot" w:pos="9350"/>
            </w:tabs>
            <w:rPr>
              <w:rFonts w:eastAsiaTheme="minorEastAsia" w:cstheme="minorBidi"/>
              <w:noProof/>
              <w:szCs w:val="22"/>
            </w:rPr>
          </w:pPr>
          <w:hyperlink w:anchor="_Toc315771372" w:history="1">
            <w:r w:rsidRPr="001F1851">
              <w:rPr>
                <w:rStyle w:val="Hyperlink"/>
                <w:noProof/>
              </w:rPr>
              <w:t>3.3</w:t>
            </w:r>
            <w:r>
              <w:rPr>
                <w:rFonts w:eastAsiaTheme="minorEastAsia" w:cstheme="minorBidi"/>
                <w:noProof/>
                <w:szCs w:val="22"/>
              </w:rPr>
              <w:tab/>
            </w:r>
            <w:r w:rsidRPr="001F1851">
              <w:rPr>
                <w:rStyle w:val="Hyperlink"/>
                <w:noProof/>
              </w:rPr>
              <w:t>Modify User</w:t>
            </w:r>
            <w:r>
              <w:rPr>
                <w:noProof/>
                <w:webHidden/>
              </w:rPr>
              <w:tab/>
            </w:r>
            <w:r>
              <w:rPr>
                <w:noProof/>
                <w:webHidden/>
              </w:rPr>
              <w:fldChar w:fldCharType="begin"/>
            </w:r>
            <w:r>
              <w:rPr>
                <w:noProof/>
                <w:webHidden/>
              </w:rPr>
              <w:instrText xml:space="preserve"> PAGEREF _Toc315771372 \h </w:instrText>
            </w:r>
            <w:r>
              <w:rPr>
                <w:noProof/>
                <w:webHidden/>
              </w:rPr>
            </w:r>
            <w:r>
              <w:rPr>
                <w:noProof/>
                <w:webHidden/>
              </w:rPr>
              <w:fldChar w:fldCharType="separate"/>
            </w:r>
            <w:r w:rsidR="00255F64">
              <w:rPr>
                <w:noProof/>
                <w:webHidden/>
              </w:rPr>
              <w:t>14</w:t>
            </w:r>
            <w:r>
              <w:rPr>
                <w:noProof/>
                <w:webHidden/>
              </w:rPr>
              <w:fldChar w:fldCharType="end"/>
            </w:r>
          </w:hyperlink>
        </w:p>
        <w:p w:rsidR="00F33A2F" w:rsidRDefault="00F33A2F">
          <w:pPr>
            <w:pStyle w:val="TOC3"/>
            <w:tabs>
              <w:tab w:val="left" w:pos="1320"/>
              <w:tab w:val="right" w:leader="dot" w:pos="9350"/>
            </w:tabs>
            <w:rPr>
              <w:rFonts w:eastAsiaTheme="minorEastAsia" w:cstheme="minorBidi"/>
              <w:noProof/>
              <w:szCs w:val="22"/>
            </w:rPr>
          </w:pPr>
          <w:hyperlink w:anchor="_Toc315771373" w:history="1">
            <w:r w:rsidRPr="001F1851">
              <w:rPr>
                <w:rStyle w:val="Hyperlink"/>
                <w:noProof/>
              </w:rPr>
              <w:t>3.3.1</w:t>
            </w:r>
            <w:r>
              <w:rPr>
                <w:rFonts w:eastAsiaTheme="minorEastAsia" w:cstheme="minorBidi"/>
                <w:noProof/>
                <w:szCs w:val="22"/>
              </w:rPr>
              <w:tab/>
            </w:r>
            <w:r w:rsidRPr="001F1851">
              <w:rPr>
                <w:rStyle w:val="Hyperlink"/>
                <w:noProof/>
              </w:rPr>
              <w:t>Investigator or Manager Moves from One Investigative Unit to Another</w:t>
            </w:r>
            <w:r>
              <w:rPr>
                <w:noProof/>
                <w:webHidden/>
              </w:rPr>
              <w:tab/>
            </w:r>
            <w:r>
              <w:rPr>
                <w:noProof/>
                <w:webHidden/>
              </w:rPr>
              <w:fldChar w:fldCharType="begin"/>
            </w:r>
            <w:r>
              <w:rPr>
                <w:noProof/>
                <w:webHidden/>
              </w:rPr>
              <w:instrText xml:space="preserve"> PAGEREF _Toc315771373 \h </w:instrText>
            </w:r>
            <w:r>
              <w:rPr>
                <w:noProof/>
                <w:webHidden/>
              </w:rPr>
            </w:r>
            <w:r>
              <w:rPr>
                <w:noProof/>
                <w:webHidden/>
              </w:rPr>
              <w:fldChar w:fldCharType="separate"/>
            </w:r>
            <w:r w:rsidR="00255F64">
              <w:rPr>
                <w:noProof/>
                <w:webHidden/>
              </w:rPr>
              <w:t>14</w:t>
            </w:r>
            <w:r>
              <w:rPr>
                <w:noProof/>
                <w:webHidden/>
              </w:rPr>
              <w:fldChar w:fldCharType="end"/>
            </w:r>
          </w:hyperlink>
        </w:p>
        <w:p w:rsidR="00F33A2F" w:rsidRDefault="00F33A2F">
          <w:pPr>
            <w:pStyle w:val="TOC3"/>
            <w:tabs>
              <w:tab w:val="left" w:pos="1320"/>
              <w:tab w:val="right" w:leader="dot" w:pos="9350"/>
            </w:tabs>
            <w:rPr>
              <w:rFonts w:eastAsiaTheme="minorEastAsia" w:cstheme="minorBidi"/>
              <w:noProof/>
              <w:szCs w:val="22"/>
            </w:rPr>
          </w:pPr>
          <w:hyperlink w:anchor="_Toc315771374" w:history="1">
            <w:r w:rsidRPr="001F1851">
              <w:rPr>
                <w:rStyle w:val="Hyperlink"/>
                <w:noProof/>
              </w:rPr>
              <w:t>3.3.2</w:t>
            </w:r>
            <w:r>
              <w:rPr>
                <w:rFonts w:eastAsiaTheme="minorEastAsia" w:cstheme="minorBidi"/>
                <w:noProof/>
                <w:szCs w:val="22"/>
              </w:rPr>
              <w:tab/>
            </w:r>
            <w:r w:rsidRPr="001F1851">
              <w:rPr>
                <w:rStyle w:val="Hyperlink"/>
                <w:noProof/>
              </w:rPr>
              <w:t>Manager is assigned to additional Investigative Units</w:t>
            </w:r>
            <w:r>
              <w:rPr>
                <w:noProof/>
                <w:webHidden/>
              </w:rPr>
              <w:tab/>
            </w:r>
            <w:r>
              <w:rPr>
                <w:noProof/>
                <w:webHidden/>
              </w:rPr>
              <w:fldChar w:fldCharType="begin"/>
            </w:r>
            <w:r>
              <w:rPr>
                <w:noProof/>
                <w:webHidden/>
              </w:rPr>
              <w:instrText xml:space="preserve"> PAGEREF _Toc315771374 \h </w:instrText>
            </w:r>
            <w:r>
              <w:rPr>
                <w:noProof/>
                <w:webHidden/>
              </w:rPr>
            </w:r>
            <w:r>
              <w:rPr>
                <w:noProof/>
                <w:webHidden/>
              </w:rPr>
              <w:fldChar w:fldCharType="separate"/>
            </w:r>
            <w:r w:rsidR="00255F64">
              <w:rPr>
                <w:noProof/>
                <w:webHidden/>
              </w:rPr>
              <w:t>14</w:t>
            </w:r>
            <w:r>
              <w:rPr>
                <w:noProof/>
                <w:webHidden/>
              </w:rPr>
              <w:fldChar w:fldCharType="end"/>
            </w:r>
          </w:hyperlink>
        </w:p>
        <w:p w:rsidR="00F33A2F" w:rsidRDefault="00F33A2F">
          <w:pPr>
            <w:pStyle w:val="TOC3"/>
            <w:tabs>
              <w:tab w:val="left" w:pos="1320"/>
              <w:tab w:val="right" w:leader="dot" w:pos="9350"/>
            </w:tabs>
            <w:rPr>
              <w:rFonts w:eastAsiaTheme="minorEastAsia" w:cstheme="minorBidi"/>
              <w:noProof/>
              <w:szCs w:val="22"/>
            </w:rPr>
          </w:pPr>
          <w:hyperlink w:anchor="_Toc315771375" w:history="1">
            <w:r w:rsidRPr="001F1851">
              <w:rPr>
                <w:rStyle w:val="Hyperlink"/>
                <w:noProof/>
              </w:rPr>
              <w:t>3.3.3</w:t>
            </w:r>
            <w:r>
              <w:rPr>
                <w:rFonts w:eastAsiaTheme="minorEastAsia" w:cstheme="minorBidi"/>
                <w:noProof/>
                <w:szCs w:val="22"/>
              </w:rPr>
              <w:tab/>
            </w:r>
            <w:r w:rsidRPr="001F1851">
              <w:rPr>
                <w:rStyle w:val="Hyperlink"/>
                <w:noProof/>
              </w:rPr>
              <w:t>Investigator is promoted to Manager</w:t>
            </w:r>
            <w:r>
              <w:rPr>
                <w:noProof/>
                <w:webHidden/>
              </w:rPr>
              <w:tab/>
            </w:r>
            <w:r>
              <w:rPr>
                <w:noProof/>
                <w:webHidden/>
              </w:rPr>
              <w:fldChar w:fldCharType="begin"/>
            </w:r>
            <w:r>
              <w:rPr>
                <w:noProof/>
                <w:webHidden/>
              </w:rPr>
              <w:instrText xml:space="preserve"> PAGEREF _Toc315771375 \h </w:instrText>
            </w:r>
            <w:r>
              <w:rPr>
                <w:noProof/>
                <w:webHidden/>
              </w:rPr>
            </w:r>
            <w:r>
              <w:rPr>
                <w:noProof/>
                <w:webHidden/>
              </w:rPr>
              <w:fldChar w:fldCharType="separate"/>
            </w:r>
            <w:r w:rsidR="00255F64">
              <w:rPr>
                <w:noProof/>
                <w:webHidden/>
              </w:rPr>
              <w:t>15</w:t>
            </w:r>
            <w:r>
              <w:rPr>
                <w:noProof/>
                <w:webHidden/>
              </w:rPr>
              <w:fldChar w:fldCharType="end"/>
            </w:r>
          </w:hyperlink>
        </w:p>
        <w:p w:rsidR="00F33A2F" w:rsidRDefault="00F33A2F">
          <w:pPr>
            <w:pStyle w:val="TOC2"/>
            <w:tabs>
              <w:tab w:val="left" w:pos="880"/>
              <w:tab w:val="right" w:leader="dot" w:pos="9350"/>
            </w:tabs>
            <w:rPr>
              <w:rFonts w:eastAsiaTheme="minorEastAsia" w:cstheme="minorBidi"/>
              <w:noProof/>
              <w:szCs w:val="22"/>
            </w:rPr>
          </w:pPr>
          <w:hyperlink w:anchor="_Toc315771376" w:history="1">
            <w:r w:rsidRPr="001F1851">
              <w:rPr>
                <w:rStyle w:val="Hyperlink"/>
                <w:noProof/>
              </w:rPr>
              <w:t>3.4</w:t>
            </w:r>
            <w:r>
              <w:rPr>
                <w:rFonts w:eastAsiaTheme="minorEastAsia" w:cstheme="minorBidi"/>
                <w:noProof/>
                <w:szCs w:val="22"/>
              </w:rPr>
              <w:tab/>
            </w:r>
            <w:r w:rsidRPr="001F1851">
              <w:rPr>
                <w:rStyle w:val="Hyperlink"/>
                <w:noProof/>
              </w:rPr>
              <w:t>Delete/Disable User</w:t>
            </w:r>
            <w:r>
              <w:rPr>
                <w:noProof/>
                <w:webHidden/>
              </w:rPr>
              <w:tab/>
            </w:r>
            <w:r>
              <w:rPr>
                <w:noProof/>
                <w:webHidden/>
              </w:rPr>
              <w:fldChar w:fldCharType="begin"/>
            </w:r>
            <w:r>
              <w:rPr>
                <w:noProof/>
                <w:webHidden/>
              </w:rPr>
              <w:instrText xml:space="preserve"> PAGEREF _Toc315771376 \h </w:instrText>
            </w:r>
            <w:r>
              <w:rPr>
                <w:noProof/>
                <w:webHidden/>
              </w:rPr>
            </w:r>
            <w:r>
              <w:rPr>
                <w:noProof/>
                <w:webHidden/>
              </w:rPr>
              <w:fldChar w:fldCharType="separate"/>
            </w:r>
            <w:r w:rsidR="00255F64">
              <w:rPr>
                <w:noProof/>
                <w:webHidden/>
              </w:rPr>
              <w:t>15</w:t>
            </w:r>
            <w:r>
              <w:rPr>
                <w:noProof/>
                <w:webHidden/>
              </w:rPr>
              <w:fldChar w:fldCharType="end"/>
            </w:r>
          </w:hyperlink>
        </w:p>
        <w:p w:rsidR="00F33A2F" w:rsidRDefault="00F33A2F">
          <w:pPr>
            <w:pStyle w:val="TOC1"/>
            <w:tabs>
              <w:tab w:val="left" w:pos="660"/>
              <w:tab w:val="right" w:leader="dot" w:pos="9350"/>
            </w:tabs>
            <w:rPr>
              <w:rFonts w:eastAsiaTheme="minorEastAsia" w:cstheme="minorBidi"/>
              <w:noProof/>
              <w:szCs w:val="22"/>
            </w:rPr>
          </w:pPr>
          <w:hyperlink w:anchor="_Toc315771377" w:history="1">
            <w:r w:rsidRPr="001F1851">
              <w:rPr>
                <w:rStyle w:val="Hyperlink"/>
                <w:noProof/>
              </w:rPr>
              <w:t>4</w:t>
            </w:r>
            <w:r>
              <w:rPr>
                <w:rFonts w:eastAsiaTheme="minorEastAsia" w:cstheme="minorBidi"/>
                <w:noProof/>
                <w:szCs w:val="22"/>
              </w:rPr>
              <w:tab/>
            </w:r>
            <w:r w:rsidRPr="001F1851">
              <w:rPr>
                <w:rStyle w:val="Hyperlink"/>
                <w:noProof/>
              </w:rPr>
              <w:t>Scheduler Configuration</w:t>
            </w:r>
            <w:r>
              <w:rPr>
                <w:noProof/>
                <w:webHidden/>
              </w:rPr>
              <w:tab/>
            </w:r>
            <w:r>
              <w:rPr>
                <w:noProof/>
                <w:webHidden/>
              </w:rPr>
              <w:fldChar w:fldCharType="begin"/>
            </w:r>
            <w:r>
              <w:rPr>
                <w:noProof/>
                <w:webHidden/>
              </w:rPr>
              <w:instrText xml:space="preserve"> PAGEREF _Toc315771377 \h </w:instrText>
            </w:r>
            <w:r>
              <w:rPr>
                <w:noProof/>
                <w:webHidden/>
              </w:rPr>
            </w:r>
            <w:r>
              <w:rPr>
                <w:noProof/>
                <w:webHidden/>
              </w:rPr>
              <w:fldChar w:fldCharType="separate"/>
            </w:r>
            <w:r w:rsidR="00255F64">
              <w:rPr>
                <w:noProof/>
                <w:webHidden/>
              </w:rPr>
              <w:t>17</w:t>
            </w:r>
            <w:r>
              <w:rPr>
                <w:noProof/>
                <w:webHidden/>
              </w:rPr>
              <w:fldChar w:fldCharType="end"/>
            </w:r>
          </w:hyperlink>
        </w:p>
        <w:p w:rsidR="00F33A2F" w:rsidRDefault="00F33A2F">
          <w:pPr>
            <w:pStyle w:val="TOC1"/>
            <w:tabs>
              <w:tab w:val="left" w:pos="660"/>
              <w:tab w:val="right" w:leader="dot" w:pos="9350"/>
            </w:tabs>
            <w:rPr>
              <w:rFonts w:eastAsiaTheme="minorEastAsia" w:cstheme="minorBidi"/>
              <w:noProof/>
              <w:szCs w:val="22"/>
            </w:rPr>
          </w:pPr>
          <w:hyperlink w:anchor="_Toc315771378" w:history="1">
            <w:r w:rsidRPr="001F1851">
              <w:rPr>
                <w:rStyle w:val="Hyperlink"/>
                <w:noProof/>
              </w:rPr>
              <w:t>5</w:t>
            </w:r>
            <w:r>
              <w:rPr>
                <w:rFonts w:eastAsiaTheme="minorEastAsia" w:cstheme="minorBidi"/>
                <w:noProof/>
                <w:szCs w:val="22"/>
              </w:rPr>
              <w:tab/>
            </w:r>
            <w:r w:rsidRPr="001F1851">
              <w:rPr>
                <w:rStyle w:val="Hyperlink"/>
                <w:noProof/>
              </w:rPr>
              <w:t>Exception Handling</w:t>
            </w:r>
            <w:r>
              <w:rPr>
                <w:noProof/>
                <w:webHidden/>
              </w:rPr>
              <w:tab/>
            </w:r>
            <w:r>
              <w:rPr>
                <w:noProof/>
                <w:webHidden/>
              </w:rPr>
              <w:fldChar w:fldCharType="begin"/>
            </w:r>
            <w:r>
              <w:rPr>
                <w:noProof/>
                <w:webHidden/>
              </w:rPr>
              <w:instrText xml:space="preserve"> PAGEREF _Toc315771378 \h </w:instrText>
            </w:r>
            <w:r>
              <w:rPr>
                <w:noProof/>
                <w:webHidden/>
              </w:rPr>
            </w:r>
            <w:r>
              <w:rPr>
                <w:noProof/>
                <w:webHidden/>
              </w:rPr>
              <w:fldChar w:fldCharType="separate"/>
            </w:r>
            <w:r w:rsidR="00255F64">
              <w:rPr>
                <w:noProof/>
                <w:webHidden/>
              </w:rPr>
              <w:t>18</w:t>
            </w:r>
            <w:r>
              <w:rPr>
                <w:noProof/>
                <w:webHidden/>
              </w:rPr>
              <w:fldChar w:fldCharType="end"/>
            </w:r>
          </w:hyperlink>
        </w:p>
        <w:p w:rsidR="00F33A2F" w:rsidRDefault="00F33A2F">
          <w:pPr>
            <w:pStyle w:val="TOC2"/>
            <w:tabs>
              <w:tab w:val="left" w:pos="880"/>
              <w:tab w:val="right" w:leader="dot" w:pos="9350"/>
            </w:tabs>
            <w:rPr>
              <w:rFonts w:eastAsiaTheme="minorEastAsia" w:cstheme="minorBidi"/>
              <w:noProof/>
              <w:szCs w:val="22"/>
            </w:rPr>
          </w:pPr>
          <w:hyperlink w:anchor="_Toc315771379" w:history="1">
            <w:r w:rsidRPr="001F1851">
              <w:rPr>
                <w:rStyle w:val="Hyperlink"/>
                <w:noProof/>
              </w:rPr>
              <w:t>5.1</w:t>
            </w:r>
            <w:r>
              <w:rPr>
                <w:rFonts w:eastAsiaTheme="minorEastAsia" w:cstheme="minorBidi"/>
                <w:noProof/>
                <w:szCs w:val="22"/>
              </w:rPr>
              <w:tab/>
            </w:r>
            <w:r w:rsidRPr="001F1851">
              <w:rPr>
                <w:rStyle w:val="Hyperlink"/>
                <w:noProof/>
              </w:rPr>
              <w:t>Exception Scenarios</w:t>
            </w:r>
            <w:r>
              <w:rPr>
                <w:noProof/>
                <w:webHidden/>
              </w:rPr>
              <w:tab/>
            </w:r>
            <w:r>
              <w:rPr>
                <w:noProof/>
                <w:webHidden/>
              </w:rPr>
              <w:fldChar w:fldCharType="begin"/>
            </w:r>
            <w:r>
              <w:rPr>
                <w:noProof/>
                <w:webHidden/>
              </w:rPr>
              <w:instrText xml:space="preserve"> PAGEREF _Toc315771379 \h </w:instrText>
            </w:r>
            <w:r>
              <w:rPr>
                <w:noProof/>
                <w:webHidden/>
              </w:rPr>
            </w:r>
            <w:r>
              <w:rPr>
                <w:noProof/>
                <w:webHidden/>
              </w:rPr>
              <w:fldChar w:fldCharType="separate"/>
            </w:r>
            <w:r w:rsidR="00255F64">
              <w:rPr>
                <w:noProof/>
                <w:webHidden/>
              </w:rPr>
              <w:t>18</w:t>
            </w:r>
            <w:r>
              <w:rPr>
                <w:noProof/>
                <w:webHidden/>
              </w:rPr>
              <w:fldChar w:fldCharType="end"/>
            </w:r>
          </w:hyperlink>
        </w:p>
        <w:p w:rsidR="004A1B40" w:rsidRDefault="00A27977">
          <w:r>
            <w:fldChar w:fldCharType="end"/>
          </w:r>
        </w:p>
      </w:sdtContent>
    </w:sdt>
    <w:p w:rsidR="00890C55" w:rsidRDefault="00890C55" w:rsidP="00E57CDA"/>
    <w:p w:rsidR="00890C55" w:rsidRDefault="00890C55" w:rsidP="00890C55">
      <w:pPr>
        <w:rPr>
          <w:rFonts w:asciiTheme="majorHAnsi" w:eastAsiaTheme="majorEastAsia" w:hAnsiTheme="majorHAnsi" w:cstheme="majorBidi"/>
          <w:color w:val="365F91" w:themeColor="accent1" w:themeShade="BF"/>
          <w:sz w:val="28"/>
          <w:szCs w:val="28"/>
        </w:rPr>
      </w:pPr>
      <w:r>
        <w:br w:type="page"/>
      </w:r>
    </w:p>
    <w:p w:rsidR="00F75EAA" w:rsidRDefault="00394A7C" w:rsidP="00E57CDA">
      <w:pPr>
        <w:pStyle w:val="Heading1"/>
      </w:pPr>
      <w:bookmarkStart w:id="0" w:name="_Toc315771365"/>
      <w:r>
        <w:lastRenderedPageBreak/>
        <w:t>Introduction</w:t>
      </w:r>
      <w:bookmarkEnd w:id="0"/>
    </w:p>
    <w:p w:rsidR="006B4954" w:rsidRDefault="00C626DD" w:rsidP="00366C95">
      <w:pPr>
        <w:pStyle w:val="Hd1Normal"/>
      </w:pPr>
      <w:r>
        <w:t xml:space="preserve">The document </w:t>
      </w:r>
      <w:r w:rsidR="00D74179">
        <w:t>describe</w:t>
      </w:r>
      <w:r w:rsidR="00394A7C">
        <w:t>s</w:t>
      </w:r>
      <w:r w:rsidR="00D74179">
        <w:t xml:space="preserve"> how users are managed in a Single Sign</w:t>
      </w:r>
      <w:r w:rsidR="00186D3C">
        <w:t>-</w:t>
      </w:r>
      <w:r w:rsidR="00D74179">
        <w:t>On (SSO) implementation</w:t>
      </w:r>
      <w:r w:rsidR="00D42B45">
        <w:t xml:space="preserve"> </w:t>
      </w:r>
      <w:r w:rsidR="00260CD1">
        <w:t xml:space="preserve">using Microsoft Active Directory (MS AD) </w:t>
      </w:r>
      <w:r w:rsidR="009C1668">
        <w:t>in the context of Aithent Fraud Manager</w:t>
      </w:r>
      <w:r w:rsidR="00983CAE">
        <w:t xml:space="preserve"> (AFM)</w:t>
      </w:r>
      <w:r w:rsidR="009C1668">
        <w:t xml:space="preserve"> application</w:t>
      </w:r>
      <w:r w:rsidR="00D74179">
        <w:t>.</w:t>
      </w:r>
      <w:r w:rsidR="00F11F8E">
        <w:t xml:space="preserve"> </w:t>
      </w:r>
      <w:r w:rsidR="00D42B45">
        <w:t>U</w:t>
      </w:r>
      <w:r w:rsidR="00F11F8E">
        <w:t xml:space="preserve">ser creation in the Active Directory </w:t>
      </w:r>
      <w:r w:rsidR="00D42B45">
        <w:t>involves adding a user to AFM specific groups</w:t>
      </w:r>
      <w:r w:rsidR="00F44119">
        <w:t>, which are created in the AD,</w:t>
      </w:r>
      <w:r w:rsidR="00D42B45">
        <w:t xml:space="preserve"> </w:t>
      </w:r>
      <w:r w:rsidR="00F44119">
        <w:t>for</w:t>
      </w:r>
      <w:r w:rsidR="009A57C7">
        <w:t xml:space="preserve"> delegating the authentication</w:t>
      </w:r>
      <w:r w:rsidR="00D42B45">
        <w:t xml:space="preserve"> </w:t>
      </w:r>
      <w:r w:rsidR="009A57C7">
        <w:t>function.</w:t>
      </w:r>
    </w:p>
    <w:p w:rsidR="00704BC0" w:rsidRDefault="006B4954" w:rsidP="00366C95">
      <w:pPr>
        <w:pStyle w:val="Hd1Normal"/>
      </w:pPr>
      <w:r>
        <w:t>This implementation also requires a</w:t>
      </w:r>
      <w:r w:rsidR="002213EB">
        <w:t xml:space="preserve"> Scheduler </w:t>
      </w:r>
      <w:r>
        <w:t xml:space="preserve">that </w:t>
      </w:r>
      <w:r w:rsidR="002213EB">
        <w:t>is developed to maintain the AFM database in synchronization with the user configuration in Active Directory.</w:t>
      </w:r>
    </w:p>
    <w:p w:rsidR="000C2596" w:rsidRDefault="000C2596" w:rsidP="004E57FE">
      <w:pPr>
        <w:pStyle w:val="Heading1"/>
      </w:pPr>
      <w:bookmarkStart w:id="1" w:name="_Toc315771366"/>
      <w:r>
        <w:t>Disclaimer</w:t>
      </w:r>
      <w:bookmarkEnd w:id="1"/>
    </w:p>
    <w:p w:rsidR="000C2596" w:rsidRDefault="000C2596" w:rsidP="000C2596">
      <w:pPr>
        <w:pStyle w:val="Hd1Normal"/>
      </w:pPr>
      <w:r>
        <w:t>The AFM user does not see any changes in the application after the SSO implementation. The user has to hit the login page and enter the login credentials as before. Only the background process changes in a manner that the authentication</w:t>
      </w:r>
      <w:r w:rsidR="00806E2E">
        <w:t xml:space="preserve"> is</w:t>
      </w:r>
      <w:r w:rsidR="007D034B">
        <w:t xml:space="preserve"> </w:t>
      </w:r>
      <w:r w:rsidR="00983CAE">
        <w:t>done in the LDAP server</w:t>
      </w:r>
      <w:r w:rsidR="000F49A7">
        <w:t>, where the AFM users exist in the Active Directory.</w:t>
      </w:r>
    </w:p>
    <w:p w:rsidR="007D034B" w:rsidRPr="007D034B" w:rsidRDefault="007D034B" w:rsidP="007D034B">
      <w:pPr>
        <w:pStyle w:val="Hd1Normal"/>
        <w:rPr>
          <w:u w:val="single"/>
        </w:rPr>
      </w:pPr>
      <w:r w:rsidRPr="007D034B">
        <w:rPr>
          <w:u w:val="single"/>
        </w:rPr>
        <w:t>Note:</w:t>
      </w:r>
    </w:p>
    <w:p w:rsidR="00EA5171" w:rsidRPr="000C2596" w:rsidRDefault="008C6216" w:rsidP="007D034B">
      <w:pPr>
        <w:pStyle w:val="Hd1Normal"/>
      </w:pPr>
      <w:r>
        <w:t xml:space="preserve">The </w:t>
      </w:r>
      <w:r w:rsidR="007D034B">
        <w:t>“Change Password”</w:t>
      </w:r>
      <w:r>
        <w:t xml:space="preserve"> menu item </w:t>
      </w:r>
      <w:r w:rsidR="00EA5171">
        <w:t>will not be available in AFM after the SSO implementation.</w:t>
      </w:r>
    </w:p>
    <w:p w:rsidR="00F75EAA" w:rsidRDefault="004E57FE" w:rsidP="004E57FE">
      <w:pPr>
        <w:pStyle w:val="Heading1"/>
      </w:pPr>
      <w:bookmarkStart w:id="2" w:name="_Toc315771367"/>
      <w:r>
        <w:t>Active Directory Configuration</w:t>
      </w:r>
      <w:bookmarkEnd w:id="2"/>
    </w:p>
    <w:p w:rsidR="00A1641C" w:rsidRDefault="005E592E" w:rsidP="00A1641C">
      <w:pPr>
        <w:pStyle w:val="Hd1Normal"/>
      </w:pPr>
      <w:r>
        <w:t>The Active Directory Configuration includes various scenarios to be considered as part of User Management. These scenarios are explained in the following sections.</w:t>
      </w:r>
    </w:p>
    <w:p w:rsidR="000965E4" w:rsidRDefault="00223631" w:rsidP="000965E4">
      <w:pPr>
        <w:pStyle w:val="Heading2"/>
      </w:pPr>
      <w:bookmarkStart w:id="3" w:name="_Toc315771368"/>
      <w:r>
        <w:t xml:space="preserve">Create </w:t>
      </w:r>
      <w:r w:rsidR="00D64634">
        <w:t>User</w:t>
      </w:r>
      <w:bookmarkEnd w:id="3"/>
    </w:p>
    <w:p w:rsidR="005000B5" w:rsidRDefault="00D50E44" w:rsidP="005000B5">
      <w:pPr>
        <w:pStyle w:val="Hd2Normal"/>
      </w:pPr>
      <w:r>
        <w:t>The following steps are required to create a new user in the Active Directory.</w:t>
      </w:r>
    </w:p>
    <w:p w:rsidR="00D50E44" w:rsidRDefault="00D50E44" w:rsidP="005000B5">
      <w:pPr>
        <w:pStyle w:val="Hd2Normal"/>
      </w:pPr>
    </w:p>
    <w:p w:rsidR="00D50E44" w:rsidRDefault="00D50E44" w:rsidP="00D50E44">
      <w:pPr>
        <w:pStyle w:val="Hd2Normal"/>
        <w:numPr>
          <w:ilvl w:val="0"/>
          <w:numId w:val="15"/>
        </w:numPr>
      </w:pPr>
      <w:r>
        <w:t>Open the Active Directory Manager in the LDAP server as mentioned below.</w:t>
      </w:r>
    </w:p>
    <w:p w:rsidR="00D50E44" w:rsidRDefault="00D50E44" w:rsidP="00D50E44">
      <w:pPr>
        <w:pStyle w:val="Hd2Normal"/>
        <w:ind w:left="936"/>
      </w:pPr>
    </w:p>
    <w:p w:rsidR="00034398" w:rsidRPr="00453C8A" w:rsidRDefault="00D50E44" w:rsidP="00D50E44">
      <w:pPr>
        <w:pStyle w:val="Hd2Normal"/>
        <w:ind w:left="936"/>
        <w:rPr>
          <w:i/>
        </w:rPr>
      </w:pPr>
      <w:r w:rsidRPr="00453C8A">
        <w:rPr>
          <w:i/>
        </w:rPr>
        <w:t>Start</w:t>
      </w:r>
      <w:r w:rsidRPr="00453C8A">
        <w:rPr>
          <w:i/>
        </w:rPr>
        <w:sym w:font="Wingdings" w:char="F0E0"/>
      </w:r>
      <w:r w:rsidRPr="00453C8A">
        <w:rPr>
          <w:i/>
        </w:rPr>
        <w:t>All Programs</w:t>
      </w:r>
      <w:r w:rsidRPr="00453C8A">
        <w:rPr>
          <w:i/>
        </w:rPr>
        <w:sym w:font="Wingdings" w:char="F0E0"/>
      </w:r>
      <w:r w:rsidRPr="00453C8A">
        <w:rPr>
          <w:i/>
        </w:rPr>
        <w:t>Administrative Tools</w:t>
      </w:r>
      <w:r w:rsidRPr="00453C8A">
        <w:rPr>
          <w:i/>
        </w:rPr>
        <w:sym w:font="Wingdings" w:char="F0E0"/>
      </w:r>
      <w:r w:rsidRPr="00453C8A">
        <w:rPr>
          <w:i/>
        </w:rPr>
        <w:t>Active Directory Users and Computers</w:t>
      </w:r>
    </w:p>
    <w:p w:rsidR="00453C8A" w:rsidRDefault="00453C8A" w:rsidP="00D50E44">
      <w:pPr>
        <w:pStyle w:val="Hd2Normal"/>
        <w:ind w:left="936"/>
      </w:pPr>
    </w:p>
    <w:p w:rsidR="00D50E44" w:rsidRDefault="00D50E44" w:rsidP="00D50E44">
      <w:pPr>
        <w:pStyle w:val="Hd2Normal"/>
        <w:numPr>
          <w:ilvl w:val="0"/>
          <w:numId w:val="15"/>
        </w:numPr>
      </w:pPr>
      <w:r>
        <w:t>Navigate to the Users folder in the directory tree</w:t>
      </w:r>
      <w:r w:rsidR="00453C8A">
        <w:t>.</w:t>
      </w:r>
    </w:p>
    <w:p w:rsidR="00453C8A" w:rsidRDefault="0050338A" w:rsidP="00D50E44">
      <w:pPr>
        <w:pStyle w:val="Hd2Normal"/>
        <w:numPr>
          <w:ilvl w:val="0"/>
          <w:numId w:val="15"/>
        </w:numPr>
      </w:pPr>
      <w:r>
        <w:t xml:space="preserve">The users </w:t>
      </w:r>
      <w:r w:rsidR="00F1636D">
        <w:t xml:space="preserve">and groups </w:t>
      </w:r>
      <w:r>
        <w:t>are listed in the console to the right of the directory tree. Right click in this console and select new user option as shown below.</w:t>
      </w:r>
    </w:p>
    <w:p w:rsidR="00C95E17" w:rsidRDefault="00C95E17" w:rsidP="00C95E17">
      <w:pPr>
        <w:pStyle w:val="Hd2Normal"/>
      </w:pPr>
    </w:p>
    <w:p w:rsidR="00C95E17" w:rsidRDefault="00C95E17" w:rsidP="00C95E17">
      <w:pPr>
        <w:pStyle w:val="Hd2Normal"/>
      </w:pPr>
      <w:r>
        <w:rPr>
          <w:noProof/>
        </w:rPr>
        <w:lastRenderedPageBreak/>
        <w:drawing>
          <wp:inline distT="0" distB="0" distL="0" distR="0">
            <wp:extent cx="5943600" cy="4754880"/>
            <wp:effectExtent l="19050" t="0" r="0" b="0"/>
            <wp:docPr id="4" name="Picture 3" descr="new us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user.JPG"/>
                    <pic:cNvPicPr/>
                  </pic:nvPicPr>
                  <pic:blipFill>
                    <a:blip r:embed="rId11"/>
                    <a:stretch>
                      <a:fillRect/>
                    </a:stretch>
                  </pic:blipFill>
                  <pic:spPr>
                    <a:xfrm>
                      <a:off x="0" y="0"/>
                      <a:ext cx="5943600" cy="4754880"/>
                    </a:xfrm>
                    <a:prstGeom prst="rect">
                      <a:avLst/>
                    </a:prstGeom>
                  </pic:spPr>
                </pic:pic>
              </a:graphicData>
            </a:graphic>
          </wp:inline>
        </w:drawing>
      </w:r>
    </w:p>
    <w:p w:rsidR="00C95E17" w:rsidRDefault="00C95E17" w:rsidP="00C95E17">
      <w:pPr>
        <w:pStyle w:val="Hd2Normal"/>
      </w:pPr>
    </w:p>
    <w:p w:rsidR="00C95E17" w:rsidRDefault="00C95E17" w:rsidP="00C95E17">
      <w:pPr>
        <w:pStyle w:val="Hd2Normal"/>
        <w:numPr>
          <w:ilvl w:val="0"/>
          <w:numId w:val="15"/>
        </w:numPr>
      </w:pPr>
      <w:r>
        <w:t xml:space="preserve">The </w:t>
      </w:r>
      <w:r w:rsidRPr="00C80544">
        <w:rPr>
          <w:b/>
        </w:rPr>
        <w:t xml:space="preserve">New Object – User </w:t>
      </w:r>
      <w:r w:rsidRPr="00C95E17">
        <w:t>po</w:t>
      </w:r>
      <w:r>
        <w:t>pup window appears.</w:t>
      </w:r>
    </w:p>
    <w:p w:rsidR="00C95E17" w:rsidRDefault="00060651" w:rsidP="00D50E44">
      <w:pPr>
        <w:pStyle w:val="Hd2Normal"/>
        <w:numPr>
          <w:ilvl w:val="0"/>
          <w:numId w:val="15"/>
        </w:numPr>
      </w:pPr>
      <w:r>
        <w:t xml:space="preserve">Enter the </w:t>
      </w:r>
      <w:r w:rsidRPr="00EA44C5">
        <w:rPr>
          <w:b/>
        </w:rPr>
        <w:t>First name</w:t>
      </w:r>
      <w:r>
        <w:t xml:space="preserve">, </w:t>
      </w:r>
      <w:r w:rsidRPr="00EA44C5">
        <w:rPr>
          <w:b/>
        </w:rPr>
        <w:t>Last name</w:t>
      </w:r>
      <w:r>
        <w:t xml:space="preserve"> and </w:t>
      </w:r>
      <w:r w:rsidR="00EA44C5" w:rsidRPr="00EA44C5">
        <w:rPr>
          <w:b/>
        </w:rPr>
        <w:t>User logon name</w:t>
      </w:r>
      <w:r w:rsidR="00EA44C5" w:rsidRPr="00EA44C5">
        <w:t>.</w:t>
      </w:r>
      <w:r w:rsidR="00176748">
        <w:t xml:space="preserve"> Only if these three values are entered </w:t>
      </w:r>
      <w:r w:rsidR="00176748" w:rsidRPr="00176748">
        <w:rPr>
          <w:b/>
        </w:rPr>
        <w:t>Next</w:t>
      </w:r>
      <w:r w:rsidR="00176748">
        <w:t xml:space="preserve"> button is enabled.</w:t>
      </w:r>
    </w:p>
    <w:p w:rsidR="00EA44C5" w:rsidRDefault="0015667E" w:rsidP="0015667E">
      <w:pPr>
        <w:pStyle w:val="Hd2Normal"/>
        <w:ind w:left="936"/>
        <w:jc w:val="center"/>
      </w:pPr>
      <w:r>
        <w:rPr>
          <w:noProof/>
        </w:rPr>
        <w:lastRenderedPageBreak/>
        <w:drawing>
          <wp:inline distT="0" distB="0" distL="0" distR="0">
            <wp:extent cx="4200525" cy="3533775"/>
            <wp:effectExtent l="19050" t="0" r="9525" b="0"/>
            <wp:docPr id="6" name="Picture 5" descr="new user with valu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user with values.JPG"/>
                    <pic:cNvPicPr/>
                  </pic:nvPicPr>
                  <pic:blipFill>
                    <a:blip r:embed="rId12"/>
                    <a:stretch>
                      <a:fillRect/>
                    </a:stretch>
                  </pic:blipFill>
                  <pic:spPr>
                    <a:xfrm>
                      <a:off x="0" y="0"/>
                      <a:ext cx="4200525" cy="3533775"/>
                    </a:xfrm>
                    <a:prstGeom prst="rect">
                      <a:avLst/>
                    </a:prstGeom>
                  </pic:spPr>
                </pic:pic>
              </a:graphicData>
            </a:graphic>
          </wp:inline>
        </w:drawing>
      </w:r>
    </w:p>
    <w:p w:rsidR="0015667E" w:rsidRDefault="0015667E" w:rsidP="0015667E">
      <w:pPr>
        <w:pStyle w:val="Hd2Normal"/>
        <w:ind w:left="936"/>
        <w:jc w:val="center"/>
      </w:pPr>
    </w:p>
    <w:p w:rsidR="00EA44C5" w:rsidRDefault="0015667E" w:rsidP="00D50E44">
      <w:pPr>
        <w:pStyle w:val="Hd2Normal"/>
        <w:numPr>
          <w:ilvl w:val="0"/>
          <w:numId w:val="15"/>
        </w:numPr>
      </w:pPr>
      <w:r>
        <w:t xml:space="preserve">Click </w:t>
      </w:r>
      <w:r w:rsidRPr="0015667E">
        <w:rPr>
          <w:b/>
        </w:rPr>
        <w:t>Next</w:t>
      </w:r>
      <w:r w:rsidR="001B2A09">
        <w:rPr>
          <w:b/>
        </w:rPr>
        <w:t xml:space="preserve"> </w:t>
      </w:r>
      <w:r w:rsidRPr="0015667E">
        <w:t>button</w:t>
      </w:r>
      <w:r w:rsidR="001B2A09">
        <w:t xml:space="preserve"> </w:t>
      </w:r>
      <w:r w:rsidRPr="0015667E">
        <w:t>and the following popup</w:t>
      </w:r>
      <w:r>
        <w:t xml:space="preserve"> appears, where the </w:t>
      </w:r>
      <w:r w:rsidR="00A45BE4">
        <w:t>P</w:t>
      </w:r>
      <w:r>
        <w:t>assword is set.</w:t>
      </w:r>
      <w:r w:rsidR="00DE7790">
        <w:t xml:space="preserve"> By default </w:t>
      </w:r>
      <w:r w:rsidR="00DE7790" w:rsidRPr="00DE7790">
        <w:rPr>
          <w:i/>
        </w:rPr>
        <w:t>User must change password at next logon</w:t>
      </w:r>
      <w:r w:rsidR="00DE7790">
        <w:t xml:space="preserve"> option will be selected. This has to be unchecked and </w:t>
      </w:r>
      <w:r w:rsidR="00DE7790" w:rsidRPr="00DE7790">
        <w:rPr>
          <w:b/>
        </w:rPr>
        <w:t>Password never expires</w:t>
      </w:r>
      <w:r w:rsidR="00DE7790">
        <w:t xml:space="preserve"> must be selected.</w:t>
      </w:r>
    </w:p>
    <w:p w:rsidR="00DE7790" w:rsidRDefault="00DE7790" w:rsidP="00DE7790">
      <w:pPr>
        <w:pStyle w:val="Hd2Normal"/>
      </w:pPr>
    </w:p>
    <w:p w:rsidR="00DE7790" w:rsidRDefault="00DE7790" w:rsidP="00DE7790">
      <w:pPr>
        <w:pStyle w:val="Hd2Normal"/>
        <w:jc w:val="center"/>
      </w:pPr>
      <w:r>
        <w:rPr>
          <w:noProof/>
        </w:rPr>
        <w:drawing>
          <wp:inline distT="0" distB="0" distL="0" distR="0">
            <wp:extent cx="4200525" cy="3533775"/>
            <wp:effectExtent l="19050" t="0" r="9525" b="0"/>
            <wp:docPr id="7" name="Picture 6" descr="new user pw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user pwd.JPG"/>
                    <pic:cNvPicPr/>
                  </pic:nvPicPr>
                  <pic:blipFill>
                    <a:blip r:embed="rId13"/>
                    <a:stretch>
                      <a:fillRect/>
                    </a:stretch>
                  </pic:blipFill>
                  <pic:spPr>
                    <a:xfrm>
                      <a:off x="0" y="0"/>
                      <a:ext cx="4200525" cy="3533775"/>
                    </a:xfrm>
                    <a:prstGeom prst="rect">
                      <a:avLst/>
                    </a:prstGeom>
                  </pic:spPr>
                </pic:pic>
              </a:graphicData>
            </a:graphic>
          </wp:inline>
        </w:drawing>
      </w:r>
    </w:p>
    <w:p w:rsidR="00DE7790" w:rsidRDefault="005F79E5" w:rsidP="005F79E5">
      <w:pPr>
        <w:pStyle w:val="Hd2Normal"/>
        <w:ind w:firstLine="144"/>
      </w:pPr>
      <w:r>
        <w:t>Note:</w:t>
      </w:r>
    </w:p>
    <w:p w:rsidR="005F79E5" w:rsidRDefault="005F79E5" w:rsidP="005F79E5">
      <w:pPr>
        <w:pStyle w:val="Hd2Normal"/>
        <w:ind w:left="720"/>
      </w:pPr>
      <w:r>
        <w:rPr>
          <w:b/>
        </w:rPr>
        <w:lastRenderedPageBreak/>
        <w:t>“</w:t>
      </w:r>
      <w:r w:rsidRPr="005F79E5">
        <w:rPr>
          <w:b/>
        </w:rPr>
        <w:t>Passwords must meet complexity requirements</w:t>
      </w:r>
      <w:r>
        <w:rPr>
          <w:b/>
        </w:rPr>
        <w:t>”</w:t>
      </w:r>
      <w:r>
        <w:t xml:space="preserve"> setting determines whether password complexity is enforced. If this setting is enabled, user passwords meet the following requirements:</w:t>
      </w:r>
    </w:p>
    <w:p w:rsidR="005F79E5" w:rsidRDefault="005F79E5" w:rsidP="005F79E5">
      <w:pPr>
        <w:pStyle w:val="Hd2Normal"/>
        <w:numPr>
          <w:ilvl w:val="0"/>
          <w:numId w:val="26"/>
        </w:numPr>
      </w:pPr>
      <w:r>
        <w:t>The password is at least six characters long.</w:t>
      </w:r>
    </w:p>
    <w:p w:rsidR="005F79E5" w:rsidRDefault="005F79E5" w:rsidP="005F79E5">
      <w:pPr>
        <w:pStyle w:val="Hd2Normal"/>
        <w:numPr>
          <w:ilvl w:val="0"/>
          <w:numId w:val="26"/>
        </w:numPr>
      </w:pPr>
      <w:r>
        <w:t>The password contains characters from at least three of the following five categories:</w:t>
      </w:r>
    </w:p>
    <w:p w:rsidR="005F79E5" w:rsidRDefault="005F79E5" w:rsidP="005F79E5">
      <w:pPr>
        <w:pStyle w:val="Hd2Normal"/>
        <w:numPr>
          <w:ilvl w:val="1"/>
          <w:numId w:val="26"/>
        </w:numPr>
      </w:pPr>
      <w:r>
        <w:t>English uppercase characters (A - Z)</w:t>
      </w:r>
    </w:p>
    <w:p w:rsidR="005F79E5" w:rsidRDefault="005F79E5" w:rsidP="005F79E5">
      <w:pPr>
        <w:pStyle w:val="Hd2Normal"/>
        <w:numPr>
          <w:ilvl w:val="1"/>
          <w:numId w:val="26"/>
        </w:numPr>
      </w:pPr>
      <w:r>
        <w:t>English lowercase characters (a - z)</w:t>
      </w:r>
    </w:p>
    <w:p w:rsidR="005F79E5" w:rsidRDefault="005F79E5" w:rsidP="005F79E5">
      <w:pPr>
        <w:pStyle w:val="Hd2Normal"/>
        <w:numPr>
          <w:ilvl w:val="1"/>
          <w:numId w:val="26"/>
        </w:numPr>
      </w:pPr>
      <w:r>
        <w:t>Base 10 digits (0 - 9)</w:t>
      </w:r>
    </w:p>
    <w:p w:rsidR="005F79E5" w:rsidRDefault="005F79E5" w:rsidP="005F79E5">
      <w:pPr>
        <w:pStyle w:val="Hd2Normal"/>
        <w:numPr>
          <w:ilvl w:val="1"/>
          <w:numId w:val="26"/>
        </w:numPr>
      </w:pPr>
      <w:r>
        <w:t>Non-alphanumeric (For example: !, $, #, or %)</w:t>
      </w:r>
    </w:p>
    <w:p w:rsidR="005F79E5" w:rsidRDefault="005F79E5" w:rsidP="005F79E5">
      <w:pPr>
        <w:pStyle w:val="Hd2Normal"/>
        <w:numPr>
          <w:ilvl w:val="1"/>
          <w:numId w:val="26"/>
        </w:numPr>
      </w:pPr>
      <w:r>
        <w:t>Unicode characters</w:t>
      </w:r>
    </w:p>
    <w:p w:rsidR="005F79E5" w:rsidRDefault="005F79E5" w:rsidP="00587868">
      <w:pPr>
        <w:pStyle w:val="Hd2Normal"/>
        <w:numPr>
          <w:ilvl w:val="0"/>
          <w:numId w:val="26"/>
        </w:numPr>
      </w:pPr>
      <w:r>
        <w:t>The password does not contain three or more characters from the user's account name.</w:t>
      </w:r>
    </w:p>
    <w:p w:rsidR="00DE7790" w:rsidRDefault="00CB77CE" w:rsidP="00D50E44">
      <w:pPr>
        <w:pStyle w:val="Hd2Normal"/>
        <w:numPr>
          <w:ilvl w:val="0"/>
          <w:numId w:val="15"/>
        </w:numPr>
      </w:pPr>
      <w:r>
        <w:t xml:space="preserve">Click </w:t>
      </w:r>
      <w:r w:rsidRPr="00CB77CE">
        <w:rPr>
          <w:b/>
        </w:rPr>
        <w:t>Next</w:t>
      </w:r>
      <w:r>
        <w:t xml:space="preserve"> button and the following popup appears for confirmation.</w:t>
      </w:r>
    </w:p>
    <w:p w:rsidR="00CB77CE" w:rsidRDefault="00CB77CE" w:rsidP="00CB77CE">
      <w:pPr>
        <w:pStyle w:val="Hd2Normal"/>
      </w:pPr>
    </w:p>
    <w:p w:rsidR="00CB77CE" w:rsidRDefault="00CB77CE" w:rsidP="00CB77CE">
      <w:pPr>
        <w:pStyle w:val="Hd2Normal"/>
        <w:jc w:val="center"/>
      </w:pPr>
      <w:r>
        <w:rPr>
          <w:noProof/>
        </w:rPr>
        <w:drawing>
          <wp:inline distT="0" distB="0" distL="0" distR="0">
            <wp:extent cx="4200525" cy="3533775"/>
            <wp:effectExtent l="19050" t="0" r="9525" b="0"/>
            <wp:docPr id="8" name="Picture 7" descr="new user confi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user confirm.JPG"/>
                    <pic:cNvPicPr/>
                  </pic:nvPicPr>
                  <pic:blipFill>
                    <a:blip r:embed="rId14"/>
                    <a:stretch>
                      <a:fillRect/>
                    </a:stretch>
                  </pic:blipFill>
                  <pic:spPr>
                    <a:xfrm>
                      <a:off x="0" y="0"/>
                      <a:ext cx="4200525" cy="3533775"/>
                    </a:xfrm>
                    <a:prstGeom prst="rect">
                      <a:avLst/>
                    </a:prstGeom>
                  </pic:spPr>
                </pic:pic>
              </a:graphicData>
            </a:graphic>
          </wp:inline>
        </w:drawing>
      </w:r>
    </w:p>
    <w:p w:rsidR="00CB77CE" w:rsidRDefault="00CB77CE" w:rsidP="00CB77CE">
      <w:pPr>
        <w:pStyle w:val="Hd2Normal"/>
      </w:pPr>
    </w:p>
    <w:p w:rsidR="00CB77CE" w:rsidRDefault="00CB77CE" w:rsidP="00D50E44">
      <w:pPr>
        <w:pStyle w:val="Hd2Normal"/>
        <w:numPr>
          <w:ilvl w:val="0"/>
          <w:numId w:val="15"/>
        </w:numPr>
      </w:pPr>
      <w:r>
        <w:t xml:space="preserve">Click </w:t>
      </w:r>
      <w:r w:rsidRPr="00306B4B">
        <w:rPr>
          <w:b/>
        </w:rPr>
        <w:t>Finish</w:t>
      </w:r>
      <w:r>
        <w:t xml:space="preserve"> button to complete user creation. The user created appears in the list of users shown in the console.</w:t>
      </w:r>
    </w:p>
    <w:p w:rsidR="00306B4B" w:rsidRDefault="00306B4B" w:rsidP="00306B4B">
      <w:pPr>
        <w:pStyle w:val="Hd2Normal"/>
      </w:pPr>
    </w:p>
    <w:p w:rsidR="00306B4B" w:rsidRDefault="00306B4B" w:rsidP="00306B4B">
      <w:pPr>
        <w:pStyle w:val="Hd2Normal"/>
      </w:pPr>
      <w:r>
        <w:rPr>
          <w:noProof/>
        </w:rPr>
        <w:lastRenderedPageBreak/>
        <w:drawing>
          <wp:inline distT="0" distB="0" distL="0" distR="0">
            <wp:extent cx="5943600" cy="4643755"/>
            <wp:effectExtent l="19050" t="0" r="0" b="0"/>
            <wp:docPr id="9" name="Picture 8" descr="new user cre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user created.JPG"/>
                    <pic:cNvPicPr/>
                  </pic:nvPicPr>
                  <pic:blipFill>
                    <a:blip r:embed="rId15"/>
                    <a:stretch>
                      <a:fillRect/>
                    </a:stretch>
                  </pic:blipFill>
                  <pic:spPr>
                    <a:xfrm>
                      <a:off x="0" y="0"/>
                      <a:ext cx="5943600" cy="4643755"/>
                    </a:xfrm>
                    <a:prstGeom prst="rect">
                      <a:avLst/>
                    </a:prstGeom>
                  </pic:spPr>
                </pic:pic>
              </a:graphicData>
            </a:graphic>
          </wp:inline>
        </w:drawing>
      </w:r>
    </w:p>
    <w:p w:rsidR="00306B4B" w:rsidRDefault="00306B4B" w:rsidP="00306B4B">
      <w:pPr>
        <w:pStyle w:val="Hd2Normal"/>
      </w:pPr>
    </w:p>
    <w:p w:rsidR="00F006BC" w:rsidRPr="00F006BC" w:rsidRDefault="00F006BC" w:rsidP="00D50E44">
      <w:pPr>
        <w:pStyle w:val="Hd2Normal"/>
        <w:numPr>
          <w:ilvl w:val="0"/>
          <w:numId w:val="15"/>
        </w:numPr>
      </w:pPr>
      <w:r>
        <w:t xml:space="preserve">Right click the created user and select </w:t>
      </w:r>
      <w:r w:rsidRPr="00F006BC">
        <w:rPr>
          <w:b/>
        </w:rPr>
        <w:t>Properties</w:t>
      </w:r>
      <w:r>
        <w:rPr>
          <w:b/>
        </w:rPr>
        <w:t>.</w:t>
      </w:r>
    </w:p>
    <w:p w:rsidR="0074268E" w:rsidRDefault="00F006BC" w:rsidP="00D50E44">
      <w:pPr>
        <w:pStyle w:val="Hd2Normal"/>
        <w:numPr>
          <w:ilvl w:val="0"/>
          <w:numId w:val="15"/>
        </w:numPr>
      </w:pPr>
      <w:r w:rsidRPr="00F006BC">
        <w:t xml:space="preserve">Enter the </w:t>
      </w:r>
      <w:r w:rsidR="0074268E">
        <w:t>following fields:</w:t>
      </w:r>
    </w:p>
    <w:p w:rsidR="00F006BC" w:rsidRDefault="00F006BC" w:rsidP="0074268E">
      <w:pPr>
        <w:pStyle w:val="Hd2Normal"/>
        <w:numPr>
          <w:ilvl w:val="1"/>
          <w:numId w:val="15"/>
        </w:numPr>
      </w:pPr>
      <w:r>
        <w:t>E-</w:t>
      </w:r>
      <w:r w:rsidRPr="00F006BC">
        <w:t>mail</w:t>
      </w:r>
      <w:r w:rsidR="0074268E">
        <w:t xml:space="preserve">- </w:t>
      </w:r>
      <w:r w:rsidR="00A810C7">
        <w:t>mandatory attribute</w:t>
      </w:r>
      <w:r w:rsidR="008F5DD0">
        <w:t>.</w:t>
      </w:r>
    </w:p>
    <w:p w:rsidR="0074268E" w:rsidRDefault="0074268E" w:rsidP="0074268E">
      <w:pPr>
        <w:pStyle w:val="Hd2Normal"/>
        <w:numPr>
          <w:ilvl w:val="1"/>
          <w:numId w:val="15"/>
        </w:numPr>
      </w:pPr>
      <w:r>
        <w:t xml:space="preserve">Description – </w:t>
      </w:r>
      <w:r w:rsidR="00BD4114">
        <w:t xml:space="preserve">optional attribute. </w:t>
      </w:r>
      <w:r>
        <w:t xml:space="preserve">This </w:t>
      </w:r>
      <w:r w:rsidR="00BD4114">
        <w:t>can</w:t>
      </w:r>
      <w:r>
        <w:t xml:space="preserve"> be of the format: “AFM &lt;Role name&gt; for &lt;IU name(s)&gt;”</w:t>
      </w:r>
    </w:p>
    <w:p w:rsidR="0074268E" w:rsidRDefault="0074268E" w:rsidP="0074268E">
      <w:pPr>
        <w:pStyle w:val="Hd2Normal"/>
        <w:ind w:left="1656"/>
      </w:pPr>
      <w:r w:rsidRPr="00A65F38">
        <w:rPr>
          <w:i/>
          <w:u w:val="single"/>
        </w:rPr>
        <w:t>Example</w:t>
      </w:r>
      <w:r>
        <w:t>: AFM Investigator for Claims Management</w:t>
      </w:r>
    </w:p>
    <w:p w:rsidR="0074268E" w:rsidRDefault="0074268E" w:rsidP="0074268E">
      <w:pPr>
        <w:pStyle w:val="Hd2Normal"/>
        <w:ind w:left="1656"/>
      </w:pPr>
      <w:r>
        <w:t>If there is more than one IU then enter them as comma-separated.</w:t>
      </w:r>
    </w:p>
    <w:p w:rsidR="00F006BC" w:rsidRDefault="0022433E" w:rsidP="0022433E">
      <w:pPr>
        <w:pStyle w:val="Hd2Normal"/>
        <w:ind w:left="1656" w:hanging="30"/>
      </w:pPr>
      <w:r w:rsidRPr="00993283">
        <w:rPr>
          <w:u w:val="single"/>
        </w:rPr>
        <w:t>Note</w:t>
      </w:r>
      <w:r>
        <w:t>: The format specified above to enter the value for “Description”</w:t>
      </w:r>
      <w:r>
        <w:tab/>
        <w:t>attribute is just a suggested format, which can be used to identify the role and IU of the user. AFM doesn’t impose any constraint on the “Description” value.</w:t>
      </w:r>
    </w:p>
    <w:p w:rsidR="00F006BC" w:rsidRDefault="0074268E" w:rsidP="00F006BC">
      <w:pPr>
        <w:pStyle w:val="Hd2Normal"/>
        <w:ind w:left="936"/>
        <w:jc w:val="center"/>
      </w:pPr>
      <w:r>
        <w:rPr>
          <w:noProof/>
        </w:rPr>
        <w:lastRenderedPageBreak/>
        <w:drawing>
          <wp:inline distT="0" distB="0" distL="0" distR="0">
            <wp:extent cx="3848100" cy="4610100"/>
            <wp:effectExtent l="19050" t="0" r="0" b="0"/>
            <wp:docPr id="20" name="Picture 19" descr="user email n des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email n desc.JPG"/>
                    <pic:cNvPicPr/>
                  </pic:nvPicPr>
                  <pic:blipFill>
                    <a:blip r:embed="rId16"/>
                    <a:stretch>
                      <a:fillRect/>
                    </a:stretch>
                  </pic:blipFill>
                  <pic:spPr>
                    <a:xfrm>
                      <a:off x="0" y="0"/>
                      <a:ext cx="3848100" cy="4610100"/>
                    </a:xfrm>
                    <a:prstGeom prst="rect">
                      <a:avLst/>
                    </a:prstGeom>
                  </pic:spPr>
                </pic:pic>
              </a:graphicData>
            </a:graphic>
          </wp:inline>
        </w:drawing>
      </w:r>
    </w:p>
    <w:p w:rsidR="00F006BC" w:rsidRPr="00F006BC" w:rsidRDefault="00F006BC" w:rsidP="00F006BC">
      <w:pPr>
        <w:pStyle w:val="Hd2Normal"/>
      </w:pPr>
    </w:p>
    <w:p w:rsidR="00701786" w:rsidRPr="00701786" w:rsidRDefault="00701786" w:rsidP="00D50E44">
      <w:pPr>
        <w:pStyle w:val="Hd2Normal"/>
        <w:numPr>
          <w:ilvl w:val="0"/>
          <w:numId w:val="15"/>
        </w:numPr>
      </w:pPr>
      <w:bookmarkStart w:id="4" w:name="addgrp"/>
      <w:bookmarkEnd w:id="4"/>
      <w:r>
        <w:t xml:space="preserve">Right click the created user and select the option </w:t>
      </w:r>
      <w:r w:rsidRPr="00701786">
        <w:rPr>
          <w:b/>
        </w:rPr>
        <w:t>Add to a group…</w:t>
      </w:r>
    </w:p>
    <w:p w:rsidR="00701786" w:rsidRDefault="00701786" w:rsidP="00D50E44">
      <w:pPr>
        <w:pStyle w:val="Hd2Normal"/>
        <w:numPr>
          <w:ilvl w:val="0"/>
          <w:numId w:val="15"/>
        </w:numPr>
      </w:pPr>
      <w:r>
        <w:t xml:space="preserve">The </w:t>
      </w:r>
      <w:r w:rsidRPr="00701786">
        <w:rPr>
          <w:b/>
        </w:rPr>
        <w:t>Select Group</w:t>
      </w:r>
      <w:r>
        <w:t xml:space="preserve"> popup appears. Type the full group name or part of it and click </w:t>
      </w:r>
      <w:r w:rsidRPr="00701786">
        <w:rPr>
          <w:b/>
        </w:rPr>
        <w:t>Check Names</w:t>
      </w:r>
      <w:r>
        <w:t xml:space="preserve"> button (disabled by default). If the group name entered exists in the Active Directory then it appears underlined else an error is thrown.</w:t>
      </w:r>
    </w:p>
    <w:p w:rsidR="00701786" w:rsidRDefault="00701786" w:rsidP="00701786">
      <w:pPr>
        <w:pStyle w:val="Hd2Normal"/>
      </w:pPr>
    </w:p>
    <w:p w:rsidR="00701786" w:rsidRDefault="00701786" w:rsidP="00701786">
      <w:pPr>
        <w:pStyle w:val="Hd2Normal"/>
        <w:ind w:left="936"/>
        <w:jc w:val="center"/>
      </w:pPr>
      <w:r>
        <w:rPr>
          <w:noProof/>
        </w:rPr>
        <w:drawing>
          <wp:inline distT="0" distB="0" distL="0" distR="0">
            <wp:extent cx="4410075" cy="2343150"/>
            <wp:effectExtent l="19050" t="0" r="9525" b="0"/>
            <wp:docPr id="15" name="Picture 14" descr="select gro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ct group.JPG"/>
                    <pic:cNvPicPr/>
                  </pic:nvPicPr>
                  <pic:blipFill>
                    <a:blip r:embed="rId17"/>
                    <a:stretch>
                      <a:fillRect/>
                    </a:stretch>
                  </pic:blipFill>
                  <pic:spPr>
                    <a:xfrm>
                      <a:off x="0" y="0"/>
                      <a:ext cx="4410075" cy="2343150"/>
                    </a:xfrm>
                    <a:prstGeom prst="rect">
                      <a:avLst/>
                    </a:prstGeom>
                  </pic:spPr>
                </pic:pic>
              </a:graphicData>
            </a:graphic>
          </wp:inline>
        </w:drawing>
      </w:r>
    </w:p>
    <w:p w:rsidR="00701786" w:rsidRDefault="00CB37F9" w:rsidP="009433DE">
      <w:pPr>
        <w:pStyle w:val="Hd2Normal"/>
        <w:numPr>
          <w:ilvl w:val="0"/>
          <w:numId w:val="15"/>
        </w:numPr>
      </w:pPr>
      <w:r>
        <w:lastRenderedPageBreak/>
        <w:t xml:space="preserve">To view the list of users in a </w:t>
      </w:r>
      <w:r w:rsidRPr="009433DE">
        <w:rPr>
          <w:b/>
        </w:rPr>
        <w:t>group</w:t>
      </w:r>
      <w:r>
        <w:t xml:space="preserve"> select the group name in the console and right click to select </w:t>
      </w:r>
      <w:r w:rsidRPr="00CB37F9">
        <w:rPr>
          <w:b/>
        </w:rPr>
        <w:t>Properties</w:t>
      </w:r>
      <w:r w:rsidR="009A4FD7" w:rsidRPr="00DE0D4E">
        <w:t>.</w:t>
      </w:r>
      <w:r w:rsidR="00DE0D4E">
        <w:t xml:space="preserve"> Click the </w:t>
      </w:r>
      <w:r w:rsidR="00DE0D4E" w:rsidRPr="00DE0D4E">
        <w:rPr>
          <w:b/>
        </w:rPr>
        <w:t>Members</w:t>
      </w:r>
      <w:r w:rsidR="00DE0D4E">
        <w:t xml:space="preserve"> tab in the popup.</w:t>
      </w:r>
    </w:p>
    <w:p w:rsidR="00DE0D4E" w:rsidRDefault="00DE0D4E" w:rsidP="009A4FD7">
      <w:pPr>
        <w:pStyle w:val="Hd2Normal"/>
        <w:ind w:left="720" w:firstLine="6"/>
      </w:pPr>
    </w:p>
    <w:p w:rsidR="00DE0D4E" w:rsidRDefault="00DE0D4E" w:rsidP="00DE0D4E">
      <w:pPr>
        <w:pStyle w:val="Hd2Normal"/>
        <w:ind w:left="720" w:firstLine="6"/>
        <w:jc w:val="center"/>
      </w:pPr>
      <w:r>
        <w:rPr>
          <w:noProof/>
        </w:rPr>
        <w:drawing>
          <wp:inline distT="0" distB="0" distL="0" distR="0">
            <wp:extent cx="3848100" cy="4267200"/>
            <wp:effectExtent l="19050" t="0" r="0" b="0"/>
            <wp:docPr id="16" name="Picture 15" descr="group memb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members.JPG"/>
                    <pic:cNvPicPr/>
                  </pic:nvPicPr>
                  <pic:blipFill>
                    <a:blip r:embed="rId18"/>
                    <a:stretch>
                      <a:fillRect/>
                    </a:stretch>
                  </pic:blipFill>
                  <pic:spPr>
                    <a:xfrm>
                      <a:off x="0" y="0"/>
                      <a:ext cx="3848100" cy="4267200"/>
                    </a:xfrm>
                    <a:prstGeom prst="rect">
                      <a:avLst/>
                    </a:prstGeom>
                  </pic:spPr>
                </pic:pic>
              </a:graphicData>
            </a:graphic>
          </wp:inline>
        </w:drawing>
      </w:r>
    </w:p>
    <w:p w:rsidR="001E0B0C" w:rsidRDefault="001E0B0C" w:rsidP="001E0B0C">
      <w:pPr>
        <w:pStyle w:val="Hd2Normal"/>
        <w:ind w:left="720" w:firstLine="6"/>
        <w:jc w:val="left"/>
        <w:rPr>
          <w:u w:val="single"/>
        </w:rPr>
      </w:pPr>
      <w:r w:rsidRPr="001E0B0C">
        <w:rPr>
          <w:u w:val="single"/>
        </w:rPr>
        <w:t>Note:</w:t>
      </w:r>
    </w:p>
    <w:p w:rsidR="001E0B0C" w:rsidRPr="001E0B0C" w:rsidRDefault="001E0B0C" w:rsidP="001E0B0C">
      <w:pPr>
        <w:pStyle w:val="Hd2Normal"/>
        <w:ind w:left="720" w:firstLine="6"/>
        <w:jc w:val="left"/>
      </w:pPr>
      <w:r>
        <w:t>Click on “Add”/“Remove” button to add/remove the user from the group.</w:t>
      </w:r>
    </w:p>
    <w:p w:rsidR="00DE0D4E" w:rsidRDefault="00DE0D4E" w:rsidP="009433DE">
      <w:pPr>
        <w:pStyle w:val="Hd2Normal"/>
        <w:numPr>
          <w:ilvl w:val="0"/>
          <w:numId w:val="15"/>
        </w:numPr>
      </w:pPr>
      <w:r>
        <w:t xml:space="preserve">To view the groups in which a user is a member select the user in the console and right click to select </w:t>
      </w:r>
      <w:r w:rsidRPr="00DE0D4E">
        <w:rPr>
          <w:b/>
        </w:rPr>
        <w:t>Properties</w:t>
      </w:r>
      <w:r>
        <w:t xml:space="preserve">. Click the </w:t>
      </w:r>
      <w:r w:rsidRPr="00DE0D4E">
        <w:rPr>
          <w:b/>
        </w:rPr>
        <w:t>Member Of</w:t>
      </w:r>
      <w:r>
        <w:t xml:space="preserve"> tab in the popup.</w:t>
      </w:r>
    </w:p>
    <w:p w:rsidR="00DE0D4E" w:rsidRDefault="00DE0D4E" w:rsidP="009A4FD7">
      <w:pPr>
        <w:pStyle w:val="Hd2Normal"/>
        <w:ind w:left="720" w:firstLine="6"/>
      </w:pPr>
    </w:p>
    <w:p w:rsidR="00DE0D4E" w:rsidRDefault="00DE0D4E" w:rsidP="00DE0D4E">
      <w:pPr>
        <w:pStyle w:val="Hd2Normal"/>
        <w:ind w:left="720" w:firstLine="6"/>
        <w:jc w:val="center"/>
      </w:pPr>
      <w:r>
        <w:rPr>
          <w:noProof/>
        </w:rPr>
        <w:lastRenderedPageBreak/>
        <w:drawing>
          <wp:inline distT="0" distB="0" distL="0" distR="0">
            <wp:extent cx="3848100" cy="4610100"/>
            <wp:effectExtent l="19050" t="0" r="0" b="0"/>
            <wp:docPr id="17" name="Picture 16" descr="user group inf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group info.JPG"/>
                    <pic:cNvPicPr/>
                  </pic:nvPicPr>
                  <pic:blipFill>
                    <a:blip r:embed="rId19"/>
                    <a:stretch>
                      <a:fillRect/>
                    </a:stretch>
                  </pic:blipFill>
                  <pic:spPr>
                    <a:xfrm>
                      <a:off x="0" y="0"/>
                      <a:ext cx="3848100" cy="4610100"/>
                    </a:xfrm>
                    <a:prstGeom prst="rect">
                      <a:avLst/>
                    </a:prstGeom>
                  </pic:spPr>
                </pic:pic>
              </a:graphicData>
            </a:graphic>
          </wp:inline>
        </w:drawing>
      </w:r>
    </w:p>
    <w:p w:rsidR="00AD540D" w:rsidRDefault="00AD540D" w:rsidP="00AD540D">
      <w:pPr>
        <w:pStyle w:val="Hd2Normal"/>
        <w:ind w:left="720" w:firstLine="6"/>
        <w:jc w:val="left"/>
        <w:rPr>
          <w:u w:val="single"/>
        </w:rPr>
      </w:pPr>
      <w:r w:rsidRPr="001E0B0C">
        <w:rPr>
          <w:u w:val="single"/>
        </w:rPr>
        <w:t>Note:</w:t>
      </w:r>
    </w:p>
    <w:p w:rsidR="00AD540D" w:rsidRDefault="00AD540D" w:rsidP="00AD540D">
      <w:pPr>
        <w:pStyle w:val="Hd2Normal"/>
        <w:ind w:left="720" w:firstLine="6"/>
      </w:pPr>
      <w:r>
        <w:t>Click on “Add”/“Remove” button to add/remove the user from the group.</w:t>
      </w:r>
    </w:p>
    <w:p w:rsidR="007B049F" w:rsidRDefault="007B049F" w:rsidP="007B049F">
      <w:pPr>
        <w:pStyle w:val="Heading3"/>
      </w:pPr>
      <w:bookmarkStart w:id="5" w:name="_Toc315771369"/>
      <w:r>
        <w:t>Quick Reference – Mandatory User Attributes</w:t>
      </w:r>
      <w:bookmarkEnd w:id="5"/>
    </w:p>
    <w:p w:rsidR="007B049F" w:rsidRDefault="007B049F" w:rsidP="007B049F">
      <w:pPr>
        <w:pStyle w:val="Hd3Style1"/>
        <w:rPr>
          <w:rFonts w:eastAsiaTheme="minorHAnsi"/>
        </w:rPr>
      </w:pPr>
      <w:r>
        <w:rPr>
          <w:rFonts w:eastAsiaTheme="minorHAnsi"/>
        </w:rPr>
        <w:t xml:space="preserve">The following attributes </w:t>
      </w:r>
      <w:r w:rsidR="007C3027">
        <w:rPr>
          <w:rFonts w:eastAsiaTheme="minorHAnsi"/>
        </w:rPr>
        <w:t xml:space="preserve">are mandatory and </w:t>
      </w:r>
      <w:r>
        <w:rPr>
          <w:rFonts w:eastAsiaTheme="minorHAnsi"/>
        </w:rPr>
        <w:t xml:space="preserve">must contain valid data to create a user in AFM </w:t>
      </w:r>
      <w:r w:rsidR="007C3027">
        <w:rPr>
          <w:rFonts w:eastAsiaTheme="minorHAnsi"/>
        </w:rPr>
        <w:t>d</w:t>
      </w:r>
      <w:r>
        <w:rPr>
          <w:rFonts w:eastAsiaTheme="minorHAnsi"/>
        </w:rPr>
        <w:t>atabase.</w:t>
      </w:r>
    </w:p>
    <w:p w:rsidR="007B049F" w:rsidRDefault="007B049F" w:rsidP="007B049F">
      <w:pPr>
        <w:pStyle w:val="Hd3Style1"/>
        <w:numPr>
          <w:ilvl w:val="0"/>
          <w:numId w:val="39"/>
        </w:numPr>
        <w:rPr>
          <w:rFonts w:eastAsiaTheme="minorHAnsi"/>
        </w:rPr>
      </w:pPr>
      <w:r>
        <w:rPr>
          <w:rFonts w:eastAsiaTheme="minorHAnsi"/>
        </w:rPr>
        <w:t>First name</w:t>
      </w:r>
    </w:p>
    <w:p w:rsidR="007B049F" w:rsidRDefault="007B049F" w:rsidP="007B049F">
      <w:pPr>
        <w:pStyle w:val="Hd3Style1"/>
        <w:numPr>
          <w:ilvl w:val="0"/>
          <w:numId w:val="39"/>
        </w:numPr>
        <w:rPr>
          <w:rFonts w:eastAsiaTheme="minorHAnsi"/>
        </w:rPr>
      </w:pPr>
      <w:r>
        <w:rPr>
          <w:rFonts w:eastAsiaTheme="minorHAnsi"/>
        </w:rPr>
        <w:t>Last name</w:t>
      </w:r>
    </w:p>
    <w:p w:rsidR="007B049F" w:rsidRDefault="007B049F" w:rsidP="007B049F">
      <w:pPr>
        <w:pStyle w:val="Hd3Style1"/>
        <w:numPr>
          <w:ilvl w:val="0"/>
          <w:numId w:val="39"/>
        </w:numPr>
        <w:rPr>
          <w:rFonts w:eastAsiaTheme="minorHAnsi"/>
        </w:rPr>
      </w:pPr>
      <w:r>
        <w:rPr>
          <w:rFonts w:eastAsiaTheme="minorHAnsi"/>
        </w:rPr>
        <w:t>User logon name</w:t>
      </w:r>
    </w:p>
    <w:p w:rsidR="007B049F" w:rsidRDefault="007B049F" w:rsidP="007B049F">
      <w:pPr>
        <w:pStyle w:val="Hd3Style1"/>
        <w:numPr>
          <w:ilvl w:val="0"/>
          <w:numId w:val="39"/>
        </w:numPr>
        <w:rPr>
          <w:rFonts w:eastAsiaTheme="minorHAnsi"/>
        </w:rPr>
      </w:pPr>
      <w:r>
        <w:rPr>
          <w:rFonts w:eastAsiaTheme="minorHAnsi"/>
        </w:rPr>
        <w:t>Email</w:t>
      </w:r>
    </w:p>
    <w:p w:rsidR="007B049F" w:rsidRPr="007B049F" w:rsidRDefault="007B049F" w:rsidP="007B049F">
      <w:pPr>
        <w:pStyle w:val="Hd3Style1"/>
        <w:numPr>
          <w:ilvl w:val="0"/>
          <w:numId w:val="39"/>
        </w:numPr>
      </w:pPr>
      <w:r>
        <w:rPr>
          <w:rFonts w:eastAsiaTheme="minorHAnsi"/>
        </w:rPr>
        <w:t>Group</w:t>
      </w:r>
    </w:p>
    <w:p w:rsidR="00182C88" w:rsidRDefault="00182C88" w:rsidP="00223631">
      <w:pPr>
        <w:pStyle w:val="Heading2"/>
      </w:pPr>
      <w:bookmarkStart w:id="6" w:name="_Toc315771370"/>
      <w:r>
        <w:t>Create Group</w:t>
      </w:r>
      <w:bookmarkEnd w:id="6"/>
    </w:p>
    <w:p w:rsidR="002937C0" w:rsidRDefault="002937C0" w:rsidP="002937C0">
      <w:pPr>
        <w:pStyle w:val="Hd2Normal"/>
      </w:pPr>
      <w:r>
        <w:t xml:space="preserve">The following steps are required to create a new </w:t>
      </w:r>
      <w:r w:rsidR="00AC6F28">
        <w:t>group</w:t>
      </w:r>
      <w:r>
        <w:t xml:space="preserve"> in the Active Directory.</w:t>
      </w:r>
    </w:p>
    <w:p w:rsidR="002937C0" w:rsidRPr="002937C0" w:rsidRDefault="002937C0" w:rsidP="002937C0">
      <w:pPr>
        <w:pStyle w:val="Hd2Normal"/>
      </w:pPr>
    </w:p>
    <w:p w:rsidR="00A06781" w:rsidRDefault="00A06781" w:rsidP="00A06781">
      <w:pPr>
        <w:pStyle w:val="Hd2Normal"/>
        <w:numPr>
          <w:ilvl w:val="0"/>
          <w:numId w:val="24"/>
        </w:numPr>
      </w:pPr>
      <w:r>
        <w:t>Open the Active Directory Manager in the LDAP server as mentioned below.</w:t>
      </w:r>
    </w:p>
    <w:p w:rsidR="00A06781" w:rsidRDefault="00A06781" w:rsidP="00A06781">
      <w:pPr>
        <w:pStyle w:val="Hd2Normal"/>
        <w:ind w:left="936"/>
      </w:pPr>
    </w:p>
    <w:p w:rsidR="00A06781" w:rsidRPr="00453C8A" w:rsidRDefault="00A06781" w:rsidP="00A06781">
      <w:pPr>
        <w:pStyle w:val="Hd2Normal"/>
        <w:ind w:left="936"/>
        <w:rPr>
          <w:i/>
        </w:rPr>
      </w:pPr>
      <w:r w:rsidRPr="00453C8A">
        <w:rPr>
          <w:i/>
        </w:rPr>
        <w:t>Start</w:t>
      </w:r>
      <w:r w:rsidRPr="00453C8A">
        <w:rPr>
          <w:i/>
        </w:rPr>
        <w:sym w:font="Wingdings" w:char="F0E0"/>
      </w:r>
      <w:r w:rsidRPr="00453C8A">
        <w:rPr>
          <w:i/>
        </w:rPr>
        <w:t>All Programs</w:t>
      </w:r>
      <w:r w:rsidRPr="00453C8A">
        <w:rPr>
          <w:i/>
        </w:rPr>
        <w:sym w:font="Wingdings" w:char="F0E0"/>
      </w:r>
      <w:r w:rsidRPr="00453C8A">
        <w:rPr>
          <w:i/>
        </w:rPr>
        <w:t>Administrative Tools</w:t>
      </w:r>
      <w:r w:rsidRPr="00453C8A">
        <w:rPr>
          <w:i/>
        </w:rPr>
        <w:sym w:font="Wingdings" w:char="F0E0"/>
      </w:r>
      <w:r w:rsidRPr="00453C8A">
        <w:rPr>
          <w:i/>
        </w:rPr>
        <w:t>Active Directory Users and Computers</w:t>
      </w:r>
    </w:p>
    <w:p w:rsidR="00A06781" w:rsidRDefault="00A06781" w:rsidP="00A06781">
      <w:pPr>
        <w:pStyle w:val="Hd2Normal"/>
        <w:ind w:left="936"/>
      </w:pPr>
    </w:p>
    <w:p w:rsidR="00A06781" w:rsidRDefault="00A06781" w:rsidP="00A06781">
      <w:pPr>
        <w:pStyle w:val="Hd2Normal"/>
        <w:numPr>
          <w:ilvl w:val="0"/>
          <w:numId w:val="24"/>
        </w:numPr>
      </w:pPr>
      <w:r>
        <w:t xml:space="preserve">Navigate to the Users folder in the directory tree. </w:t>
      </w:r>
    </w:p>
    <w:p w:rsidR="00C9346E" w:rsidRDefault="00A06781" w:rsidP="00C9346E">
      <w:pPr>
        <w:pStyle w:val="Hd2Normal"/>
        <w:numPr>
          <w:ilvl w:val="0"/>
          <w:numId w:val="24"/>
        </w:numPr>
      </w:pPr>
      <w:r>
        <w:lastRenderedPageBreak/>
        <w:t xml:space="preserve">The users </w:t>
      </w:r>
      <w:r w:rsidR="00D14211">
        <w:t xml:space="preserve">and groups </w:t>
      </w:r>
      <w:r>
        <w:t xml:space="preserve">are listed in the console to the right of the directory tree. Right click </w:t>
      </w:r>
      <w:r w:rsidR="002937C0">
        <w:t xml:space="preserve">the </w:t>
      </w:r>
      <w:r>
        <w:t>console</w:t>
      </w:r>
      <w:r w:rsidR="00A131FB">
        <w:t xml:space="preserve"> </w:t>
      </w:r>
      <w:r w:rsidR="002937C0">
        <w:t>to the right of the directory tree</w:t>
      </w:r>
      <w:r>
        <w:t xml:space="preserve"> and select new </w:t>
      </w:r>
      <w:r w:rsidR="002937C0">
        <w:t>group</w:t>
      </w:r>
      <w:r w:rsidR="00C9346E">
        <w:t xml:space="preserve"> option</w:t>
      </w:r>
      <w:r>
        <w:t>.</w:t>
      </w:r>
    </w:p>
    <w:p w:rsidR="00C9346E" w:rsidRDefault="00C9346E" w:rsidP="00A06781">
      <w:pPr>
        <w:pStyle w:val="Hd2Normal"/>
        <w:numPr>
          <w:ilvl w:val="0"/>
          <w:numId w:val="24"/>
        </w:numPr>
      </w:pPr>
      <w:r>
        <w:t xml:space="preserve">Enter the </w:t>
      </w:r>
      <w:r w:rsidRPr="00C9346E">
        <w:rPr>
          <w:b/>
        </w:rPr>
        <w:t>Group name</w:t>
      </w:r>
      <w:r>
        <w:t xml:space="preserve"> in the popup that appears.</w:t>
      </w:r>
    </w:p>
    <w:p w:rsidR="00C9346E" w:rsidRDefault="00C9346E" w:rsidP="00C9346E">
      <w:pPr>
        <w:pStyle w:val="Hd2Normal"/>
        <w:ind w:left="936"/>
      </w:pPr>
    </w:p>
    <w:p w:rsidR="00C9346E" w:rsidRDefault="00C9346E" w:rsidP="00C9346E">
      <w:pPr>
        <w:pStyle w:val="Hd2Normal"/>
        <w:ind w:left="936"/>
        <w:jc w:val="center"/>
      </w:pPr>
      <w:r>
        <w:rPr>
          <w:noProof/>
        </w:rPr>
        <w:drawing>
          <wp:inline distT="0" distB="0" distL="0" distR="0">
            <wp:extent cx="4200525" cy="3533775"/>
            <wp:effectExtent l="19050" t="0" r="9525" b="0"/>
            <wp:docPr id="18" name="Picture 17" descr="new gro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group.JPG"/>
                    <pic:cNvPicPr/>
                  </pic:nvPicPr>
                  <pic:blipFill>
                    <a:blip r:embed="rId20"/>
                    <a:stretch>
                      <a:fillRect/>
                    </a:stretch>
                  </pic:blipFill>
                  <pic:spPr>
                    <a:xfrm>
                      <a:off x="0" y="0"/>
                      <a:ext cx="4200525" cy="3533775"/>
                    </a:xfrm>
                    <a:prstGeom prst="rect">
                      <a:avLst/>
                    </a:prstGeom>
                  </pic:spPr>
                </pic:pic>
              </a:graphicData>
            </a:graphic>
          </wp:inline>
        </w:drawing>
      </w:r>
    </w:p>
    <w:p w:rsidR="00C9346E" w:rsidRDefault="00C9346E" w:rsidP="00C9346E">
      <w:pPr>
        <w:pStyle w:val="Hd2Normal"/>
        <w:ind w:left="936"/>
      </w:pPr>
    </w:p>
    <w:p w:rsidR="00C9346E" w:rsidRDefault="00C9346E" w:rsidP="00A06781">
      <w:pPr>
        <w:pStyle w:val="Hd2Normal"/>
        <w:numPr>
          <w:ilvl w:val="0"/>
          <w:numId w:val="24"/>
        </w:numPr>
      </w:pPr>
      <w:r>
        <w:t xml:space="preserve">Click </w:t>
      </w:r>
      <w:r w:rsidRPr="00C9346E">
        <w:rPr>
          <w:b/>
        </w:rPr>
        <w:t>OK</w:t>
      </w:r>
      <w:r>
        <w:t xml:space="preserve"> button. The group is created and is listed in the console as shown below.</w:t>
      </w:r>
    </w:p>
    <w:p w:rsidR="00C9346E" w:rsidRDefault="00C9346E" w:rsidP="00C9346E">
      <w:pPr>
        <w:pStyle w:val="Hd2Normal"/>
        <w:ind w:left="936"/>
      </w:pPr>
    </w:p>
    <w:p w:rsidR="00C9346E" w:rsidRDefault="00C9346E" w:rsidP="00C9346E">
      <w:pPr>
        <w:pStyle w:val="Hd2Normal"/>
        <w:ind w:left="360"/>
        <w:jc w:val="center"/>
      </w:pPr>
      <w:r>
        <w:rPr>
          <w:noProof/>
        </w:rPr>
        <w:lastRenderedPageBreak/>
        <w:drawing>
          <wp:inline distT="0" distB="0" distL="0" distR="0">
            <wp:extent cx="5943600" cy="4643755"/>
            <wp:effectExtent l="19050" t="0" r="0" b="0"/>
            <wp:docPr id="19" name="Picture 18" descr="group add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added.JPG"/>
                    <pic:cNvPicPr/>
                  </pic:nvPicPr>
                  <pic:blipFill>
                    <a:blip r:embed="rId21"/>
                    <a:stretch>
                      <a:fillRect/>
                    </a:stretch>
                  </pic:blipFill>
                  <pic:spPr>
                    <a:xfrm>
                      <a:off x="0" y="0"/>
                      <a:ext cx="5943600" cy="4643755"/>
                    </a:xfrm>
                    <a:prstGeom prst="rect">
                      <a:avLst/>
                    </a:prstGeom>
                  </pic:spPr>
                </pic:pic>
              </a:graphicData>
            </a:graphic>
          </wp:inline>
        </w:drawing>
      </w:r>
    </w:p>
    <w:p w:rsidR="00182C88" w:rsidRDefault="00815062" w:rsidP="00815062">
      <w:pPr>
        <w:pStyle w:val="Heading3"/>
      </w:pPr>
      <w:bookmarkStart w:id="7" w:name="_Toc315771371"/>
      <w:r>
        <w:t>Logical Group Creation</w:t>
      </w:r>
      <w:bookmarkEnd w:id="7"/>
    </w:p>
    <w:p w:rsidR="00815062" w:rsidRDefault="00815062" w:rsidP="00815062">
      <w:pPr>
        <w:pStyle w:val="Hd3Style1"/>
      </w:pPr>
      <w:r>
        <w:t xml:space="preserve">Group Creation in AD governs the user’s access to AFM. Following is the list of governing business rules: </w:t>
      </w:r>
    </w:p>
    <w:p w:rsidR="00146BBA" w:rsidRDefault="00146BBA" w:rsidP="00146BBA">
      <w:pPr>
        <w:pStyle w:val="Hd3Style1"/>
        <w:numPr>
          <w:ilvl w:val="0"/>
          <w:numId w:val="33"/>
        </w:numPr>
      </w:pPr>
      <w:r>
        <w:t xml:space="preserve">The AFM specific Group names must be configured in the </w:t>
      </w:r>
      <w:r w:rsidRPr="00C16003">
        <w:rPr>
          <w:b/>
        </w:rPr>
        <w:t>LDAPserver.xml</w:t>
      </w:r>
      <w:r w:rsidRPr="00C16003">
        <w:t>.</w:t>
      </w:r>
      <w:r>
        <w:t xml:space="preserve"> Following are the tags that are used to specify the Group Names:</w:t>
      </w:r>
    </w:p>
    <w:p w:rsidR="00146BBA" w:rsidRDefault="00146BBA" w:rsidP="00146BBA">
      <w:pPr>
        <w:pStyle w:val="Hd3Style1"/>
        <w:numPr>
          <w:ilvl w:val="1"/>
          <w:numId w:val="33"/>
        </w:numPr>
      </w:pPr>
      <w:r>
        <w:t>&lt;afmgroup &gt; &lt;/afmgroup&gt;</w:t>
      </w:r>
    </w:p>
    <w:p w:rsidR="00146BBA" w:rsidRDefault="00146BBA" w:rsidP="00146BBA">
      <w:pPr>
        <w:pStyle w:val="Hd3Style1"/>
        <w:numPr>
          <w:ilvl w:val="1"/>
          <w:numId w:val="33"/>
        </w:numPr>
      </w:pPr>
      <w:r>
        <w:t>&lt;afmadmingroup&gt; &lt;/afmadmingroup&gt;</w:t>
      </w:r>
    </w:p>
    <w:p w:rsidR="00146BBA" w:rsidRDefault="00146BBA" w:rsidP="00146BBA">
      <w:pPr>
        <w:pStyle w:val="Hd3Style1"/>
        <w:numPr>
          <w:ilvl w:val="1"/>
          <w:numId w:val="33"/>
        </w:numPr>
      </w:pPr>
      <w:r>
        <w:t>&lt;groupname&gt; &lt;/</w:t>
      </w:r>
      <w:r w:rsidRPr="00146BBA">
        <w:t xml:space="preserve"> </w:t>
      </w:r>
      <w:r>
        <w:t>groupname&gt;</w:t>
      </w:r>
    </w:p>
    <w:p w:rsidR="00815062" w:rsidRDefault="00815062" w:rsidP="00815062">
      <w:pPr>
        <w:pStyle w:val="Hd3Style1"/>
        <w:numPr>
          <w:ilvl w:val="0"/>
          <w:numId w:val="31"/>
        </w:numPr>
      </w:pPr>
      <w:r>
        <w:t>Any user of AFM must be a member of “</w:t>
      </w:r>
      <w:r w:rsidRPr="00815062">
        <w:rPr>
          <w:b/>
        </w:rPr>
        <w:t>AFMFraudGroup</w:t>
      </w:r>
      <w:r>
        <w:t>”.</w:t>
      </w:r>
      <w:r w:rsidR="00146BBA">
        <w:t xml:space="preserve"> This Group name must be configured in the “</w:t>
      </w:r>
      <w:r w:rsidR="00146BBA" w:rsidRPr="00146BBA">
        <w:rPr>
          <w:b/>
        </w:rPr>
        <w:t>afmgroup</w:t>
      </w:r>
      <w:r w:rsidR="00146BBA">
        <w:t>” tag</w:t>
      </w:r>
    </w:p>
    <w:p w:rsidR="00815062" w:rsidRDefault="00815062" w:rsidP="00815062">
      <w:pPr>
        <w:pStyle w:val="Hd3Style1"/>
        <w:numPr>
          <w:ilvl w:val="0"/>
          <w:numId w:val="31"/>
        </w:numPr>
      </w:pPr>
      <w:r>
        <w:t>A user of Administrator role must be a member of “</w:t>
      </w:r>
      <w:r w:rsidRPr="00815062">
        <w:rPr>
          <w:b/>
        </w:rPr>
        <w:t>AFMAdminGroup</w:t>
      </w:r>
      <w:r>
        <w:t>”.</w:t>
      </w:r>
      <w:r w:rsidR="004A7E7D">
        <w:t xml:space="preserve"> This Group name must be configured in the “</w:t>
      </w:r>
      <w:r w:rsidR="004A7E7D" w:rsidRPr="004A7E7D">
        <w:rPr>
          <w:b/>
        </w:rPr>
        <w:t>afmadmingroup</w:t>
      </w:r>
      <w:r w:rsidR="004A7E7D">
        <w:t>” tag.</w:t>
      </w:r>
    </w:p>
    <w:p w:rsidR="00815062" w:rsidRDefault="001A5E47" w:rsidP="00815062">
      <w:pPr>
        <w:pStyle w:val="Hd3Style1"/>
        <w:numPr>
          <w:ilvl w:val="0"/>
          <w:numId w:val="31"/>
        </w:numPr>
      </w:pPr>
      <w:r>
        <w:t>Other Groups must be created to categorize users of a particular role (Investigator/Manager) and IU.</w:t>
      </w:r>
      <w:r w:rsidR="004D2AFF">
        <w:t xml:space="preserve"> These Group names must be configured in the “</w:t>
      </w:r>
      <w:r w:rsidR="004D2AFF" w:rsidRPr="004D2AFF">
        <w:rPr>
          <w:b/>
        </w:rPr>
        <w:t>groupname</w:t>
      </w:r>
      <w:r w:rsidR="004D2AFF">
        <w:t>” tag. If there are 3 IUs then there exist</w:t>
      </w:r>
      <w:r w:rsidR="00780ED8">
        <w:t>s</w:t>
      </w:r>
      <w:r w:rsidR="004D2AFF">
        <w:t xml:space="preserve"> 6 Groups in AD</w:t>
      </w:r>
      <w:r w:rsidR="00D769E5">
        <w:t>, 3 representing Manager in each IU and 3 representing Investigators in each IU</w:t>
      </w:r>
      <w:r w:rsidR="004D2AFF">
        <w:t>.</w:t>
      </w:r>
      <w:r w:rsidR="00780ED8">
        <w:t xml:space="preserve"> Hence </w:t>
      </w:r>
      <w:r w:rsidR="003F21DE">
        <w:t>there shall be twice the number of “</w:t>
      </w:r>
      <w:r w:rsidR="003F21DE" w:rsidRPr="003F21DE">
        <w:rPr>
          <w:b/>
        </w:rPr>
        <w:t>groupname</w:t>
      </w:r>
      <w:r w:rsidR="003F21DE">
        <w:t>” tags as there are IUs.</w:t>
      </w:r>
    </w:p>
    <w:p w:rsidR="00CE3FA3" w:rsidRPr="00CE3FA3" w:rsidRDefault="00CE3FA3" w:rsidP="00CE3FA3">
      <w:pPr>
        <w:pStyle w:val="Hd3Style1"/>
        <w:ind w:left="1440"/>
        <w:rPr>
          <w:u w:val="single"/>
        </w:rPr>
      </w:pPr>
      <w:r w:rsidRPr="00CE3FA3">
        <w:rPr>
          <w:u w:val="single"/>
        </w:rPr>
        <w:t>Example:</w:t>
      </w:r>
    </w:p>
    <w:p w:rsidR="00CE3FA3" w:rsidRDefault="00CE3FA3" w:rsidP="00CE3FA3">
      <w:pPr>
        <w:pStyle w:val="Hd3Style1"/>
        <w:ind w:left="1440"/>
      </w:pPr>
      <w:r>
        <w:t>Assume there are two IUs,</w:t>
      </w:r>
    </w:p>
    <w:p w:rsidR="00CE3FA3" w:rsidRDefault="00CE3FA3" w:rsidP="00CE3FA3">
      <w:pPr>
        <w:pStyle w:val="Hd3Style1"/>
        <w:numPr>
          <w:ilvl w:val="0"/>
          <w:numId w:val="36"/>
        </w:numPr>
      </w:pPr>
      <w:r>
        <w:t>Loss Prevention</w:t>
      </w:r>
    </w:p>
    <w:p w:rsidR="00CE3FA3" w:rsidRDefault="00CE3FA3" w:rsidP="00CE3FA3">
      <w:pPr>
        <w:pStyle w:val="Hd3Style1"/>
        <w:numPr>
          <w:ilvl w:val="0"/>
          <w:numId w:val="36"/>
        </w:numPr>
      </w:pPr>
      <w:r>
        <w:lastRenderedPageBreak/>
        <w:t>Investigation</w:t>
      </w:r>
    </w:p>
    <w:p w:rsidR="00CE3FA3" w:rsidRDefault="00CE3FA3" w:rsidP="00CE3FA3">
      <w:pPr>
        <w:pStyle w:val="Hd3Style1"/>
        <w:ind w:left="1440"/>
      </w:pPr>
      <w:r>
        <w:t>In this case following groups are created in AD:</w:t>
      </w:r>
    </w:p>
    <w:p w:rsidR="00CE3FA3" w:rsidRDefault="00CE3FA3" w:rsidP="00CE3FA3">
      <w:pPr>
        <w:pStyle w:val="Hd3Style1"/>
        <w:numPr>
          <w:ilvl w:val="0"/>
          <w:numId w:val="37"/>
        </w:numPr>
      </w:pPr>
      <w:r>
        <w:t>Loss Prevention Management – for Managers</w:t>
      </w:r>
    </w:p>
    <w:p w:rsidR="00CE3FA3" w:rsidRDefault="00CE3FA3" w:rsidP="00CE3FA3">
      <w:pPr>
        <w:pStyle w:val="Hd3Style1"/>
        <w:numPr>
          <w:ilvl w:val="0"/>
          <w:numId w:val="37"/>
        </w:numPr>
      </w:pPr>
      <w:r>
        <w:t>Loss Prevention – for Investigators</w:t>
      </w:r>
    </w:p>
    <w:p w:rsidR="00CE3FA3" w:rsidRDefault="00CE3FA3" w:rsidP="00CE3FA3">
      <w:pPr>
        <w:pStyle w:val="Hd3Style1"/>
        <w:numPr>
          <w:ilvl w:val="0"/>
          <w:numId w:val="37"/>
        </w:numPr>
      </w:pPr>
      <w:r>
        <w:t>Investigation Management – for Managers</w:t>
      </w:r>
    </w:p>
    <w:p w:rsidR="00CE3FA3" w:rsidRDefault="00CE3FA3" w:rsidP="00CE3FA3">
      <w:pPr>
        <w:pStyle w:val="Hd3Style1"/>
        <w:numPr>
          <w:ilvl w:val="0"/>
          <w:numId w:val="37"/>
        </w:numPr>
      </w:pPr>
      <w:r>
        <w:t>Investigation – for Investigators</w:t>
      </w:r>
    </w:p>
    <w:p w:rsidR="004720A0" w:rsidRPr="00977C4F" w:rsidRDefault="004720A0" w:rsidP="004720A0">
      <w:pPr>
        <w:pStyle w:val="Hd3Style1"/>
        <w:rPr>
          <w:u w:val="single"/>
        </w:rPr>
      </w:pPr>
      <w:r w:rsidRPr="00977C4F">
        <w:rPr>
          <w:u w:val="single"/>
        </w:rPr>
        <w:t>Note:</w:t>
      </w:r>
    </w:p>
    <w:p w:rsidR="004720A0" w:rsidRDefault="004720A0" w:rsidP="004720A0">
      <w:pPr>
        <w:pStyle w:val="Hd3Style1"/>
      </w:pPr>
      <w:r>
        <w:t xml:space="preserve">The mapping of logical Group names created in AD with AFM is </w:t>
      </w:r>
      <w:r w:rsidR="00251133">
        <w:t>maintainable</w:t>
      </w:r>
      <w:r>
        <w:t xml:space="preserve"> by means of a </w:t>
      </w:r>
      <w:r w:rsidR="00C542CF">
        <w:t xml:space="preserve">database </w:t>
      </w:r>
      <w:r>
        <w:t>table in AFM.</w:t>
      </w:r>
      <w:r w:rsidR="00B9456F">
        <w:t xml:space="preserve"> This is to facilitate naming of groups </w:t>
      </w:r>
      <w:r w:rsidR="000A70EC">
        <w:t xml:space="preserve">in AD </w:t>
      </w:r>
      <w:r w:rsidR="00B9456F">
        <w:t>as per the organization’s standard naming convention.</w:t>
      </w:r>
    </w:p>
    <w:p w:rsidR="00D64634" w:rsidRDefault="00223631" w:rsidP="00223631">
      <w:pPr>
        <w:pStyle w:val="Heading2"/>
      </w:pPr>
      <w:bookmarkStart w:id="8" w:name="_Toc315771372"/>
      <w:r>
        <w:t>Modify User</w:t>
      </w:r>
      <w:bookmarkEnd w:id="8"/>
    </w:p>
    <w:p w:rsidR="00223631" w:rsidRDefault="00223631" w:rsidP="00223631">
      <w:pPr>
        <w:pStyle w:val="Heading3"/>
      </w:pPr>
      <w:bookmarkStart w:id="9" w:name="_Toc315771373"/>
      <w:r>
        <w:t>Investigator or Manager Moves from One Investigative Unit to Another</w:t>
      </w:r>
      <w:bookmarkEnd w:id="9"/>
    </w:p>
    <w:p w:rsidR="005810B4" w:rsidRDefault="005A0CDB" w:rsidP="00A9137B">
      <w:pPr>
        <w:pStyle w:val="Hd3Style1"/>
      </w:pPr>
      <w:r>
        <w:t>The scenario</w:t>
      </w:r>
      <w:r w:rsidR="00A131FB">
        <w:t xml:space="preserve"> </w:t>
      </w:r>
      <w:r>
        <w:t xml:space="preserve">where </w:t>
      </w:r>
      <w:r w:rsidR="00A9137B">
        <w:t xml:space="preserve">an investigator or manager moves from one </w:t>
      </w:r>
      <w:r>
        <w:t>Investigative Unit (IU) to another</w:t>
      </w:r>
      <w:r w:rsidR="003C4824">
        <w:t>, add the user to the group that pertains to the same role but different IU</w:t>
      </w:r>
      <w:r>
        <w:t>.</w:t>
      </w:r>
      <w:r w:rsidR="00CD03EF">
        <w:t xml:space="preserve"> </w:t>
      </w:r>
    </w:p>
    <w:p w:rsidR="005810B4" w:rsidRPr="003D5CE5" w:rsidRDefault="005810B4" w:rsidP="00A9137B">
      <w:pPr>
        <w:pStyle w:val="Hd3Style1"/>
      </w:pPr>
      <w:r w:rsidRPr="001F721E">
        <w:rPr>
          <w:b/>
          <w:u w:val="single"/>
        </w:rPr>
        <w:t>Example</w:t>
      </w:r>
      <w:r w:rsidRPr="003D5CE5">
        <w:t>:</w:t>
      </w:r>
      <w:r w:rsidR="003D5CE5" w:rsidRPr="003D5CE5">
        <w:t xml:space="preserve"> (</w:t>
      </w:r>
      <w:hyperlink w:anchor="addgrp" w:history="1">
        <w:r w:rsidR="003D5CE5" w:rsidRPr="006F49D5">
          <w:rPr>
            <w:rStyle w:val="Hyperlink"/>
          </w:rPr>
          <w:t>Refer to steps 11 to 14, section 3.1</w:t>
        </w:r>
      </w:hyperlink>
      <w:r w:rsidR="003D5CE5" w:rsidRPr="003D5CE5">
        <w:t>)</w:t>
      </w:r>
    </w:p>
    <w:p w:rsidR="005810B4" w:rsidRDefault="005810B4" w:rsidP="00A9137B">
      <w:pPr>
        <w:pStyle w:val="Hd3Style1"/>
      </w:pPr>
      <w:r>
        <w:t>Assume that an Investigator moves from “Loss Prevention” to “Investigation” IU.</w:t>
      </w:r>
      <w:r w:rsidR="00F252ED">
        <w:t xml:space="preserve"> The changes that are to be done in AD are:</w:t>
      </w:r>
    </w:p>
    <w:p w:rsidR="00F252ED" w:rsidRDefault="00F252ED" w:rsidP="00F252ED">
      <w:pPr>
        <w:pStyle w:val="Hd3Style1"/>
        <w:numPr>
          <w:ilvl w:val="0"/>
          <w:numId w:val="38"/>
        </w:numPr>
      </w:pPr>
      <w:r>
        <w:t xml:space="preserve">Remove the </w:t>
      </w:r>
      <w:r w:rsidR="00B626ED">
        <w:t>user</w:t>
      </w:r>
      <w:r>
        <w:t xml:space="preserve"> from “Loss Prevention” group.</w:t>
      </w:r>
    </w:p>
    <w:p w:rsidR="00F252ED" w:rsidRPr="005810B4" w:rsidRDefault="00F252ED" w:rsidP="00F252ED">
      <w:pPr>
        <w:pStyle w:val="Hd3Style1"/>
        <w:numPr>
          <w:ilvl w:val="0"/>
          <w:numId w:val="38"/>
        </w:numPr>
      </w:pPr>
      <w:r>
        <w:t xml:space="preserve">Add the </w:t>
      </w:r>
      <w:r w:rsidR="00B626ED">
        <w:t>user</w:t>
      </w:r>
      <w:r>
        <w:t xml:space="preserve"> to “Investigation” group</w:t>
      </w:r>
    </w:p>
    <w:p w:rsidR="00CD03EF" w:rsidRDefault="00CD03EF" w:rsidP="00A9137B">
      <w:pPr>
        <w:pStyle w:val="Hd3Style1"/>
      </w:pPr>
      <w:r>
        <w:t>After this change is effected in AFM, the Administrator has to perform the following steps in AFM in order to setup the necessary IU permissions.</w:t>
      </w:r>
    </w:p>
    <w:p w:rsidR="00CD03EF" w:rsidRDefault="00CD03EF" w:rsidP="00CD03EF">
      <w:pPr>
        <w:pStyle w:val="Hd3Style1"/>
        <w:numPr>
          <w:ilvl w:val="0"/>
          <w:numId w:val="27"/>
        </w:numPr>
      </w:pPr>
      <w:r>
        <w:t>Login as Administrator in AFM.</w:t>
      </w:r>
    </w:p>
    <w:p w:rsidR="00CD03EF" w:rsidRDefault="00CD03EF" w:rsidP="00CD03EF">
      <w:pPr>
        <w:pStyle w:val="Hd3Style1"/>
        <w:numPr>
          <w:ilvl w:val="0"/>
          <w:numId w:val="27"/>
        </w:numPr>
      </w:pPr>
      <w:r>
        <w:t>Go to menu Maintenance</w:t>
      </w:r>
      <w:r>
        <w:sym w:font="Wingdings" w:char="F0E0"/>
      </w:r>
      <w:r>
        <w:t>Security Permissions.</w:t>
      </w:r>
    </w:p>
    <w:p w:rsidR="00CD03EF" w:rsidRDefault="00CD03EF" w:rsidP="00CD03EF">
      <w:pPr>
        <w:pStyle w:val="Hd3Style1"/>
        <w:numPr>
          <w:ilvl w:val="0"/>
          <w:numId w:val="27"/>
        </w:numPr>
      </w:pPr>
      <w:r>
        <w:t xml:space="preserve">Enter the search criteria and click </w:t>
      </w:r>
      <w:r w:rsidRPr="00CD03EF">
        <w:rPr>
          <w:b/>
        </w:rPr>
        <w:t>Search</w:t>
      </w:r>
      <w:r>
        <w:t xml:space="preserve"> button.</w:t>
      </w:r>
    </w:p>
    <w:p w:rsidR="00CD03EF" w:rsidRDefault="00CD03EF" w:rsidP="00CD03EF">
      <w:pPr>
        <w:pStyle w:val="Hd3Style1"/>
        <w:numPr>
          <w:ilvl w:val="0"/>
          <w:numId w:val="27"/>
        </w:numPr>
      </w:pPr>
      <w:r>
        <w:t>Click the record corresponding to the user</w:t>
      </w:r>
      <w:r w:rsidR="007D05CD">
        <w:t>, who’s IU has been changed in the Active Directory.</w:t>
      </w:r>
    </w:p>
    <w:p w:rsidR="007D05CD" w:rsidRDefault="007D05CD" w:rsidP="00CD03EF">
      <w:pPr>
        <w:pStyle w:val="Hd3Style1"/>
        <w:numPr>
          <w:ilvl w:val="0"/>
          <w:numId w:val="27"/>
        </w:numPr>
      </w:pPr>
      <w:r>
        <w:t xml:space="preserve">Click the </w:t>
      </w:r>
      <w:r w:rsidRPr="007D05CD">
        <w:rPr>
          <w:b/>
        </w:rPr>
        <w:t>Investigative Units</w:t>
      </w:r>
      <w:r>
        <w:t xml:space="preserve"> tab.</w:t>
      </w:r>
    </w:p>
    <w:p w:rsidR="007D05CD" w:rsidRDefault="007D05CD" w:rsidP="00CD03EF">
      <w:pPr>
        <w:pStyle w:val="Hd3Style1"/>
        <w:numPr>
          <w:ilvl w:val="0"/>
          <w:numId w:val="27"/>
        </w:numPr>
      </w:pPr>
      <w:r>
        <w:t xml:space="preserve">In the </w:t>
      </w:r>
      <w:r w:rsidRPr="007D05CD">
        <w:rPr>
          <w:b/>
        </w:rPr>
        <w:t>Add Permission</w:t>
      </w:r>
      <w:r>
        <w:t xml:space="preserve"> section,</w:t>
      </w:r>
    </w:p>
    <w:p w:rsidR="007D05CD" w:rsidRDefault="007D05CD" w:rsidP="007D05CD">
      <w:pPr>
        <w:pStyle w:val="Hd3Style1"/>
        <w:numPr>
          <w:ilvl w:val="1"/>
          <w:numId w:val="27"/>
        </w:numPr>
      </w:pPr>
      <w:r>
        <w:t xml:space="preserve">Select </w:t>
      </w:r>
      <w:r w:rsidRPr="007D05CD">
        <w:rPr>
          <w:b/>
        </w:rPr>
        <w:t>Investigative Unit</w:t>
      </w:r>
      <w:r w:rsidR="00EF49AE" w:rsidRPr="009C1DB7">
        <w:t>.</w:t>
      </w:r>
    </w:p>
    <w:p w:rsidR="007D05CD" w:rsidRDefault="007D05CD" w:rsidP="007D05CD">
      <w:pPr>
        <w:pStyle w:val="Hd3Style1"/>
        <w:numPr>
          <w:ilvl w:val="1"/>
          <w:numId w:val="27"/>
        </w:numPr>
      </w:pPr>
      <w:r>
        <w:t xml:space="preserve">Select </w:t>
      </w:r>
      <w:r w:rsidRPr="007D05CD">
        <w:rPr>
          <w:b/>
        </w:rPr>
        <w:t xml:space="preserve">Sub Level </w:t>
      </w:r>
      <w:r>
        <w:t>as “Consultant”.</w:t>
      </w:r>
    </w:p>
    <w:p w:rsidR="007D05CD" w:rsidRDefault="007D05CD" w:rsidP="007D05CD">
      <w:pPr>
        <w:pStyle w:val="Hd3Style1"/>
        <w:numPr>
          <w:ilvl w:val="1"/>
          <w:numId w:val="27"/>
        </w:numPr>
      </w:pPr>
      <w:r>
        <w:t xml:space="preserve">Click on </w:t>
      </w:r>
      <w:r w:rsidRPr="007D05CD">
        <w:rPr>
          <w:b/>
        </w:rPr>
        <w:t>Add</w:t>
      </w:r>
      <w:r>
        <w:t xml:space="preserve"> button.</w:t>
      </w:r>
    </w:p>
    <w:p w:rsidR="007D05CD" w:rsidRDefault="007D05CD" w:rsidP="007D05CD">
      <w:pPr>
        <w:pStyle w:val="Hd3Style1"/>
        <w:numPr>
          <w:ilvl w:val="1"/>
          <w:numId w:val="27"/>
        </w:numPr>
      </w:pPr>
      <w:r>
        <w:t>This configuration gets added to the IU permissions list above.</w:t>
      </w:r>
    </w:p>
    <w:p w:rsidR="00D41EB8" w:rsidRDefault="00E436F2" w:rsidP="007D05CD">
      <w:pPr>
        <w:pStyle w:val="Hd3Style1"/>
        <w:numPr>
          <w:ilvl w:val="1"/>
          <w:numId w:val="27"/>
        </w:numPr>
      </w:pPr>
      <w:r>
        <w:t xml:space="preserve">Select the Read checkbox corresponding to the </w:t>
      </w:r>
      <w:r w:rsidR="00B53BB6">
        <w:t>IU</w:t>
      </w:r>
      <w:r>
        <w:t xml:space="preserve"> just added</w:t>
      </w:r>
      <w:r w:rsidR="00DC6E1B">
        <w:t>.</w:t>
      </w:r>
      <w:r w:rsidR="00A01DF1">
        <w:t xml:space="preserve"> Other checkboxes are disabled for Consultant level.</w:t>
      </w:r>
    </w:p>
    <w:p w:rsidR="00E436F2" w:rsidRDefault="00E436F2" w:rsidP="007D05CD">
      <w:pPr>
        <w:pStyle w:val="Hd3Style1"/>
        <w:numPr>
          <w:ilvl w:val="1"/>
          <w:numId w:val="27"/>
        </w:numPr>
      </w:pPr>
      <w:r>
        <w:t>Repeat steps a to e with the following modifications:</w:t>
      </w:r>
    </w:p>
    <w:p w:rsidR="00E436F2" w:rsidRDefault="00E436F2" w:rsidP="00E436F2">
      <w:pPr>
        <w:pStyle w:val="Hd3Style1"/>
        <w:numPr>
          <w:ilvl w:val="2"/>
          <w:numId w:val="27"/>
        </w:numPr>
      </w:pPr>
      <w:r>
        <w:t>Select the same IU.</w:t>
      </w:r>
    </w:p>
    <w:p w:rsidR="00E436F2" w:rsidRDefault="00E436F2" w:rsidP="00E436F2">
      <w:pPr>
        <w:pStyle w:val="Hd3Style1"/>
        <w:numPr>
          <w:ilvl w:val="2"/>
          <w:numId w:val="27"/>
        </w:numPr>
      </w:pPr>
      <w:r>
        <w:t xml:space="preserve">Select </w:t>
      </w:r>
      <w:r w:rsidRPr="00D41EB8">
        <w:rPr>
          <w:b/>
        </w:rPr>
        <w:t xml:space="preserve">Sub Level </w:t>
      </w:r>
      <w:r>
        <w:t>as “Owner”.</w:t>
      </w:r>
    </w:p>
    <w:p w:rsidR="00E436F2" w:rsidRDefault="00E436F2" w:rsidP="00E436F2">
      <w:pPr>
        <w:pStyle w:val="Hd3Style1"/>
        <w:numPr>
          <w:ilvl w:val="2"/>
          <w:numId w:val="27"/>
        </w:numPr>
      </w:pPr>
      <w:r>
        <w:t>Select the Read/Update/Close/Delete checkboxes</w:t>
      </w:r>
      <w:r w:rsidR="00D553D2">
        <w:t xml:space="preserve"> as required.</w:t>
      </w:r>
    </w:p>
    <w:p w:rsidR="007D05CD" w:rsidRDefault="00D41EB8" w:rsidP="00CD03EF">
      <w:pPr>
        <w:pStyle w:val="Hd3Style1"/>
        <w:numPr>
          <w:ilvl w:val="0"/>
          <w:numId w:val="27"/>
        </w:numPr>
      </w:pPr>
      <w:r>
        <w:t xml:space="preserve">Click </w:t>
      </w:r>
      <w:r w:rsidRPr="00D41EB8">
        <w:rPr>
          <w:b/>
        </w:rPr>
        <w:t>Save</w:t>
      </w:r>
      <w:r>
        <w:t xml:space="preserve"> button.</w:t>
      </w:r>
      <w:r w:rsidR="008915EE">
        <w:t xml:space="preserve"> Only on clicking the Save button the </w:t>
      </w:r>
      <w:r w:rsidR="000A1D07">
        <w:t>IU permissions</w:t>
      </w:r>
      <w:r w:rsidR="008915EE">
        <w:t xml:space="preserve"> are saved for the user.</w:t>
      </w:r>
    </w:p>
    <w:p w:rsidR="00223631" w:rsidRDefault="002714DD" w:rsidP="00223631">
      <w:pPr>
        <w:pStyle w:val="Heading3"/>
      </w:pPr>
      <w:bookmarkStart w:id="10" w:name="_Toc315771374"/>
      <w:r>
        <w:t>Manager is assigned to additional Investigative Units</w:t>
      </w:r>
      <w:bookmarkEnd w:id="10"/>
    </w:p>
    <w:p w:rsidR="00483021" w:rsidRDefault="00752681" w:rsidP="00B035D7">
      <w:pPr>
        <w:pStyle w:val="Hd3Style1"/>
      </w:pPr>
      <w:r>
        <w:t>The scenario where a manager is assigned to additional IUs</w:t>
      </w:r>
      <w:r w:rsidR="0031592A">
        <w:t xml:space="preserve">, add the user to the group that pertains to the Manager role in the </w:t>
      </w:r>
      <w:r w:rsidR="00B62F68">
        <w:t xml:space="preserve">new </w:t>
      </w:r>
      <w:r w:rsidR="0031592A">
        <w:t>IU to be assigned.</w:t>
      </w:r>
      <w:r w:rsidR="001D04EF">
        <w:t xml:space="preserve"> </w:t>
      </w:r>
    </w:p>
    <w:p w:rsidR="006F49D5" w:rsidRPr="003D5CE5" w:rsidRDefault="00483021" w:rsidP="006F49D5">
      <w:pPr>
        <w:pStyle w:val="Hd3Style1"/>
      </w:pPr>
      <w:r w:rsidRPr="001F721E">
        <w:rPr>
          <w:b/>
          <w:u w:val="single"/>
        </w:rPr>
        <w:t>Example</w:t>
      </w:r>
      <w:r w:rsidRPr="006F49D5">
        <w:t>:</w:t>
      </w:r>
      <w:r w:rsidR="006F49D5" w:rsidRPr="006F49D5">
        <w:t xml:space="preserve"> </w:t>
      </w:r>
      <w:r w:rsidR="006F49D5" w:rsidRPr="003D5CE5">
        <w:t>(</w:t>
      </w:r>
      <w:hyperlink w:anchor="addgrp" w:history="1">
        <w:r w:rsidR="006F49D5" w:rsidRPr="006F49D5">
          <w:rPr>
            <w:rStyle w:val="Hyperlink"/>
          </w:rPr>
          <w:t>Refer to steps 11 to 14, section 3.1</w:t>
        </w:r>
      </w:hyperlink>
      <w:r w:rsidR="006F49D5" w:rsidRPr="003D5CE5">
        <w:t>)</w:t>
      </w:r>
    </w:p>
    <w:p w:rsidR="00483021" w:rsidRDefault="00483021" w:rsidP="00483021">
      <w:pPr>
        <w:pStyle w:val="Hd3Style1"/>
      </w:pPr>
      <w:r>
        <w:lastRenderedPageBreak/>
        <w:t xml:space="preserve">Assume that </w:t>
      </w:r>
      <w:r w:rsidR="00B626ED">
        <w:t>a</w:t>
      </w:r>
      <w:r>
        <w:t xml:space="preserve"> Manager is assigned to “Loss Prevention” in addition to “Investigation” IU. The changes that are to be done in AD are:</w:t>
      </w:r>
    </w:p>
    <w:p w:rsidR="00483021" w:rsidRDefault="00483021" w:rsidP="00483021">
      <w:pPr>
        <w:pStyle w:val="Hd3Style1"/>
        <w:numPr>
          <w:ilvl w:val="0"/>
          <w:numId w:val="38"/>
        </w:numPr>
      </w:pPr>
      <w:r>
        <w:t xml:space="preserve">Add the </w:t>
      </w:r>
      <w:r w:rsidR="00B626ED">
        <w:t>user</w:t>
      </w:r>
      <w:r>
        <w:t xml:space="preserve"> to “</w:t>
      </w:r>
      <w:r w:rsidR="008F5CA7">
        <w:t>Loss Prevention</w:t>
      </w:r>
      <w:r w:rsidR="00B626ED">
        <w:t xml:space="preserve"> Management</w:t>
      </w:r>
      <w:r>
        <w:t>” group</w:t>
      </w:r>
      <w:r w:rsidR="008F5CA7">
        <w:t>.</w:t>
      </w:r>
    </w:p>
    <w:p w:rsidR="00B035D7" w:rsidRDefault="00A43631" w:rsidP="00B035D7">
      <w:pPr>
        <w:pStyle w:val="Hd3Style1"/>
      </w:pPr>
      <w:r>
        <w:t>After this change is effected in AFM, the Administrator has to perform the steps</w:t>
      </w:r>
      <w:r w:rsidR="009E456E">
        <w:t xml:space="preserve"> 1 to 7</w:t>
      </w:r>
      <w:r w:rsidR="001A3F04">
        <w:t xml:space="preserve">, </w:t>
      </w:r>
      <w:r w:rsidR="009E456E">
        <w:t>section 3.3.</w:t>
      </w:r>
      <w:r w:rsidR="008D7B11">
        <w:t>1</w:t>
      </w:r>
      <w:r>
        <w:t xml:space="preserve"> in AFM in order to setup the necessary IU permissions.</w:t>
      </w:r>
    </w:p>
    <w:p w:rsidR="00F017AB" w:rsidRDefault="00F017AB" w:rsidP="00F017AB">
      <w:pPr>
        <w:pStyle w:val="Heading3"/>
      </w:pPr>
      <w:bookmarkStart w:id="11" w:name="_Toc315771375"/>
      <w:r>
        <w:t>Investigator is promoted to Manager</w:t>
      </w:r>
      <w:bookmarkEnd w:id="11"/>
    </w:p>
    <w:p w:rsidR="008D7B11" w:rsidRDefault="00EB2B0C" w:rsidP="00EB2B0C">
      <w:pPr>
        <w:pStyle w:val="Hd3Style1"/>
      </w:pPr>
      <w:r>
        <w:t>The scenario where a</w:t>
      </w:r>
      <w:r w:rsidR="0058790B">
        <w:t>n Investigator is promoted to</w:t>
      </w:r>
      <w:r>
        <w:t xml:space="preserve"> </w:t>
      </w:r>
      <w:r w:rsidR="0058790B">
        <w:t xml:space="preserve">a </w:t>
      </w:r>
      <w:r>
        <w:t>manager,</w:t>
      </w:r>
      <w:r w:rsidR="0058790B">
        <w:t xml:space="preserve"> add the user to the group that pertains to the Manager role in the required IU</w:t>
      </w:r>
      <w:r>
        <w:t>.</w:t>
      </w:r>
      <w:r w:rsidR="00E006DD">
        <w:t xml:space="preserve"> </w:t>
      </w:r>
    </w:p>
    <w:p w:rsidR="009B0B9F" w:rsidRPr="003D5CE5" w:rsidRDefault="009B0B9F" w:rsidP="009B0B9F">
      <w:pPr>
        <w:pStyle w:val="Hd3Style1"/>
      </w:pPr>
      <w:r w:rsidRPr="001F721E">
        <w:rPr>
          <w:b/>
          <w:u w:val="single"/>
        </w:rPr>
        <w:t>Example</w:t>
      </w:r>
      <w:r w:rsidRPr="006F49D5">
        <w:t xml:space="preserve">: </w:t>
      </w:r>
      <w:r w:rsidRPr="003D5CE5">
        <w:t>(</w:t>
      </w:r>
      <w:hyperlink w:anchor="addgrp" w:history="1">
        <w:r w:rsidRPr="006F49D5">
          <w:rPr>
            <w:rStyle w:val="Hyperlink"/>
          </w:rPr>
          <w:t>Refer to steps 11 to 14, section 3.1</w:t>
        </w:r>
      </w:hyperlink>
      <w:r w:rsidRPr="003D5CE5">
        <w:t>)</w:t>
      </w:r>
    </w:p>
    <w:p w:rsidR="009B0B9F" w:rsidRDefault="009B0B9F" w:rsidP="009B0B9F">
      <w:pPr>
        <w:pStyle w:val="Hd3Style1"/>
      </w:pPr>
      <w:r>
        <w:t xml:space="preserve">Assume that </w:t>
      </w:r>
      <w:r w:rsidR="00B626ED">
        <w:t xml:space="preserve">an Investigator in </w:t>
      </w:r>
      <w:r>
        <w:t xml:space="preserve">“Loss Prevention” </w:t>
      </w:r>
      <w:r w:rsidR="00B626ED">
        <w:t>IU is promoted to Manager</w:t>
      </w:r>
      <w:r>
        <w:t>. The changes that are to be done in AD are:</w:t>
      </w:r>
    </w:p>
    <w:p w:rsidR="008D7B11" w:rsidRDefault="00B626ED" w:rsidP="00B626ED">
      <w:pPr>
        <w:pStyle w:val="Hd3Style1"/>
        <w:numPr>
          <w:ilvl w:val="0"/>
          <w:numId w:val="38"/>
        </w:numPr>
      </w:pPr>
      <w:r>
        <w:t>Remove</w:t>
      </w:r>
      <w:r w:rsidR="009B0B9F">
        <w:t xml:space="preserve"> the </w:t>
      </w:r>
      <w:r>
        <w:t xml:space="preserve">user from </w:t>
      </w:r>
      <w:r w:rsidR="009B0B9F">
        <w:t>“Loss Prevention” group.</w:t>
      </w:r>
    </w:p>
    <w:p w:rsidR="00C048FA" w:rsidRDefault="00C048FA" w:rsidP="00B626ED">
      <w:pPr>
        <w:pStyle w:val="Hd3Style1"/>
        <w:numPr>
          <w:ilvl w:val="0"/>
          <w:numId w:val="38"/>
        </w:numPr>
      </w:pPr>
      <w:r>
        <w:t>Add the user to “Loss Prevention Management” group.</w:t>
      </w:r>
    </w:p>
    <w:p w:rsidR="00EB2B0C" w:rsidRDefault="00E006DD" w:rsidP="00EB2B0C">
      <w:pPr>
        <w:pStyle w:val="Hd3Style1"/>
      </w:pPr>
      <w:r>
        <w:t>After this change is effected in AFM, the Administrator has to perform the steps 1 to 7, section 3.3.</w:t>
      </w:r>
      <w:r w:rsidR="008D7B11">
        <w:t>1</w:t>
      </w:r>
      <w:r>
        <w:t xml:space="preserve"> in AFM in order to setup the necessary IU permissions.</w:t>
      </w:r>
      <w:r w:rsidR="002A4B82">
        <w:t xml:space="preserve"> Also the Administrator needs to perform </w:t>
      </w:r>
      <w:r w:rsidR="008B5D62">
        <w:t xml:space="preserve">the </w:t>
      </w:r>
      <w:r w:rsidR="002A4B82">
        <w:t>following steps to setup the necessary Menu permissions.</w:t>
      </w:r>
    </w:p>
    <w:p w:rsidR="001E04A2" w:rsidRDefault="001E04A2" w:rsidP="001E04A2">
      <w:pPr>
        <w:pStyle w:val="Hd3Style1"/>
        <w:numPr>
          <w:ilvl w:val="0"/>
          <w:numId w:val="28"/>
        </w:numPr>
      </w:pPr>
      <w:r>
        <w:t>Login as Administrator in AFM.</w:t>
      </w:r>
    </w:p>
    <w:p w:rsidR="001E04A2" w:rsidRDefault="001E04A2" w:rsidP="001E04A2">
      <w:pPr>
        <w:pStyle w:val="Hd3Style1"/>
        <w:numPr>
          <w:ilvl w:val="0"/>
          <w:numId w:val="28"/>
        </w:numPr>
      </w:pPr>
      <w:r>
        <w:t>Go to menu Maintenance</w:t>
      </w:r>
      <w:r>
        <w:sym w:font="Wingdings" w:char="F0E0"/>
      </w:r>
      <w:r>
        <w:t>Security Permissions.</w:t>
      </w:r>
    </w:p>
    <w:p w:rsidR="001E04A2" w:rsidRDefault="001E04A2" w:rsidP="001E04A2">
      <w:pPr>
        <w:pStyle w:val="Hd3Style1"/>
        <w:numPr>
          <w:ilvl w:val="0"/>
          <w:numId w:val="28"/>
        </w:numPr>
      </w:pPr>
      <w:r>
        <w:t xml:space="preserve">Enter the search criteria and click </w:t>
      </w:r>
      <w:r w:rsidRPr="00CD03EF">
        <w:rPr>
          <w:b/>
        </w:rPr>
        <w:t>Search</w:t>
      </w:r>
      <w:r>
        <w:t xml:space="preserve"> button.</w:t>
      </w:r>
    </w:p>
    <w:p w:rsidR="002A4B82" w:rsidRDefault="001E04A2" w:rsidP="001E04A2">
      <w:pPr>
        <w:pStyle w:val="Hd3Style1"/>
        <w:numPr>
          <w:ilvl w:val="0"/>
          <w:numId w:val="28"/>
        </w:numPr>
      </w:pPr>
      <w:r>
        <w:t>Click the record corresponding to the user, who’s IU has been changed in the Active Directory.</w:t>
      </w:r>
    </w:p>
    <w:p w:rsidR="00722D1E" w:rsidRDefault="00722D1E" w:rsidP="001E04A2">
      <w:pPr>
        <w:pStyle w:val="Hd3Style1"/>
        <w:numPr>
          <w:ilvl w:val="0"/>
          <w:numId w:val="28"/>
        </w:numPr>
      </w:pPr>
      <w:r>
        <w:t xml:space="preserve">The </w:t>
      </w:r>
      <w:r w:rsidRPr="00CC67E7">
        <w:rPr>
          <w:b/>
        </w:rPr>
        <w:t>Menu Items</w:t>
      </w:r>
      <w:r>
        <w:t xml:space="preserve"> tab is shown by default.</w:t>
      </w:r>
    </w:p>
    <w:p w:rsidR="00B82BDE" w:rsidRDefault="00B82BDE" w:rsidP="00B82BDE">
      <w:pPr>
        <w:pStyle w:val="Hd3Style1"/>
        <w:numPr>
          <w:ilvl w:val="0"/>
          <w:numId w:val="28"/>
        </w:numPr>
      </w:pPr>
      <w:r>
        <w:t xml:space="preserve">In the </w:t>
      </w:r>
      <w:r w:rsidRPr="007D05CD">
        <w:rPr>
          <w:b/>
        </w:rPr>
        <w:t>Add Permission</w:t>
      </w:r>
      <w:r>
        <w:t xml:space="preserve"> section,</w:t>
      </w:r>
    </w:p>
    <w:p w:rsidR="00B82BDE" w:rsidRDefault="00B82BDE" w:rsidP="00B82BDE">
      <w:pPr>
        <w:pStyle w:val="Hd3Style1"/>
        <w:numPr>
          <w:ilvl w:val="1"/>
          <w:numId w:val="28"/>
        </w:numPr>
      </w:pPr>
      <w:r>
        <w:t xml:space="preserve">Select </w:t>
      </w:r>
      <w:r w:rsidR="00F4697C">
        <w:t>Menu Item</w:t>
      </w:r>
    </w:p>
    <w:p w:rsidR="00B82BDE" w:rsidRDefault="00B82BDE" w:rsidP="00B82BDE">
      <w:pPr>
        <w:pStyle w:val="Hd3Style1"/>
        <w:numPr>
          <w:ilvl w:val="1"/>
          <w:numId w:val="28"/>
        </w:numPr>
      </w:pPr>
      <w:r>
        <w:t xml:space="preserve">Click on </w:t>
      </w:r>
      <w:r w:rsidRPr="007D05CD">
        <w:rPr>
          <w:b/>
        </w:rPr>
        <w:t>Add</w:t>
      </w:r>
      <w:r>
        <w:t xml:space="preserve"> button.</w:t>
      </w:r>
    </w:p>
    <w:p w:rsidR="00B82BDE" w:rsidRDefault="00B82BDE" w:rsidP="00B82BDE">
      <w:pPr>
        <w:pStyle w:val="Hd3Style1"/>
        <w:numPr>
          <w:ilvl w:val="1"/>
          <w:numId w:val="28"/>
        </w:numPr>
      </w:pPr>
      <w:r>
        <w:t xml:space="preserve">This configuration gets added to the </w:t>
      </w:r>
      <w:r w:rsidR="00F4697C">
        <w:t>Menu</w:t>
      </w:r>
      <w:r>
        <w:t xml:space="preserve"> permissions list above.</w:t>
      </w:r>
    </w:p>
    <w:p w:rsidR="00B82BDE" w:rsidRDefault="00B82BDE" w:rsidP="00B82BDE">
      <w:pPr>
        <w:pStyle w:val="Hd3Style1"/>
        <w:numPr>
          <w:ilvl w:val="1"/>
          <w:numId w:val="28"/>
        </w:numPr>
      </w:pPr>
      <w:r>
        <w:t xml:space="preserve">Select the </w:t>
      </w:r>
      <w:r w:rsidR="00FE38E7">
        <w:t>Add/</w:t>
      </w:r>
      <w:r>
        <w:t>Read</w:t>
      </w:r>
      <w:r w:rsidR="00FE38E7">
        <w:t>/Update/Delete</w:t>
      </w:r>
      <w:r>
        <w:t xml:space="preserve"> checkbox</w:t>
      </w:r>
      <w:r w:rsidR="00963BC3">
        <w:t>es as required</w:t>
      </w:r>
      <w:r>
        <w:t xml:space="preserve"> corresponding to the </w:t>
      </w:r>
      <w:r w:rsidR="00FE38E7">
        <w:t>Menu Item</w:t>
      </w:r>
      <w:r>
        <w:t xml:space="preserve"> just added.</w:t>
      </w:r>
    </w:p>
    <w:p w:rsidR="00B82BDE" w:rsidRDefault="00B82BDE" w:rsidP="001E04A2">
      <w:pPr>
        <w:pStyle w:val="Hd3Style1"/>
        <w:numPr>
          <w:ilvl w:val="0"/>
          <w:numId w:val="28"/>
        </w:numPr>
      </w:pPr>
      <w:r>
        <w:t xml:space="preserve">Click </w:t>
      </w:r>
      <w:r w:rsidRPr="00B82BDE">
        <w:rPr>
          <w:b/>
        </w:rPr>
        <w:t>Save</w:t>
      </w:r>
      <w:r>
        <w:t xml:space="preserve"> button. Only on clicking the Save button the </w:t>
      </w:r>
      <w:r w:rsidR="002724FB">
        <w:t>Menu permissions</w:t>
      </w:r>
      <w:r>
        <w:t xml:space="preserve"> are saved for the user.</w:t>
      </w:r>
    </w:p>
    <w:p w:rsidR="00223631" w:rsidRDefault="00223631" w:rsidP="00223631">
      <w:pPr>
        <w:pStyle w:val="Heading2"/>
      </w:pPr>
      <w:bookmarkStart w:id="12" w:name="_Toc315771376"/>
      <w:r>
        <w:t>Delete</w:t>
      </w:r>
      <w:r w:rsidR="00F51885">
        <w:t>/Disable</w:t>
      </w:r>
      <w:r>
        <w:t xml:space="preserve"> User</w:t>
      </w:r>
      <w:bookmarkEnd w:id="12"/>
    </w:p>
    <w:p w:rsidR="00916E49" w:rsidRPr="001D7F35" w:rsidRDefault="00916E49" w:rsidP="00916E49">
      <w:pPr>
        <w:pStyle w:val="Hd2Normal"/>
      </w:pPr>
      <w:r>
        <w:t>The following steps are required to delete a user in the Active Directory.</w:t>
      </w:r>
    </w:p>
    <w:p w:rsidR="00916E49" w:rsidRDefault="00916E49" w:rsidP="00916E49">
      <w:pPr>
        <w:pStyle w:val="Hd2Normal"/>
        <w:numPr>
          <w:ilvl w:val="0"/>
          <w:numId w:val="18"/>
        </w:numPr>
      </w:pPr>
      <w:r>
        <w:t>Open the Active Directory Manager in the LDAP server as mentioned below.</w:t>
      </w:r>
    </w:p>
    <w:p w:rsidR="00916E49" w:rsidRDefault="00916E49" w:rsidP="00916E49">
      <w:pPr>
        <w:pStyle w:val="Hd2Normal"/>
        <w:ind w:left="936"/>
      </w:pPr>
    </w:p>
    <w:p w:rsidR="00916E49" w:rsidRPr="00453C8A" w:rsidRDefault="00916E49" w:rsidP="00916E49">
      <w:pPr>
        <w:pStyle w:val="Hd2Normal"/>
        <w:ind w:left="936"/>
        <w:rPr>
          <w:i/>
        </w:rPr>
      </w:pPr>
      <w:r w:rsidRPr="00453C8A">
        <w:rPr>
          <w:i/>
        </w:rPr>
        <w:t>Start</w:t>
      </w:r>
      <w:r w:rsidRPr="00453C8A">
        <w:rPr>
          <w:i/>
        </w:rPr>
        <w:sym w:font="Wingdings" w:char="F0E0"/>
      </w:r>
      <w:r w:rsidRPr="00453C8A">
        <w:rPr>
          <w:i/>
        </w:rPr>
        <w:t>All Programs</w:t>
      </w:r>
      <w:r w:rsidRPr="00453C8A">
        <w:rPr>
          <w:i/>
        </w:rPr>
        <w:sym w:font="Wingdings" w:char="F0E0"/>
      </w:r>
      <w:r w:rsidRPr="00453C8A">
        <w:rPr>
          <w:i/>
        </w:rPr>
        <w:t>Administrative Tools</w:t>
      </w:r>
      <w:r w:rsidRPr="00453C8A">
        <w:rPr>
          <w:i/>
        </w:rPr>
        <w:sym w:font="Wingdings" w:char="F0E0"/>
      </w:r>
      <w:r w:rsidRPr="00453C8A">
        <w:rPr>
          <w:i/>
        </w:rPr>
        <w:t>Active Directory Users and Computers</w:t>
      </w:r>
    </w:p>
    <w:p w:rsidR="00916E49" w:rsidRDefault="00916E49" w:rsidP="00916E49">
      <w:pPr>
        <w:pStyle w:val="Hd2Normal"/>
        <w:ind w:left="936"/>
      </w:pPr>
    </w:p>
    <w:p w:rsidR="00916E49" w:rsidRDefault="00916E49" w:rsidP="00916E49">
      <w:pPr>
        <w:pStyle w:val="Hd2Normal"/>
        <w:numPr>
          <w:ilvl w:val="0"/>
          <w:numId w:val="18"/>
        </w:numPr>
      </w:pPr>
      <w:r>
        <w:t>Navigate to the Users folder in the directory tree.</w:t>
      </w:r>
    </w:p>
    <w:p w:rsidR="00916E49" w:rsidRDefault="00916E49" w:rsidP="00916E49">
      <w:pPr>
        <w:pStyle w:val="Hd2Normal"/>
        <w:numPr>
          <w:ilvl w:val="0"/>
          <w:numId w:val="18"/>
        </w:numPr>
      </w:pPr>
      <w:r>
        <w:t>The users are listed in the console to the right of the directory tree.</w:t>
      </w:r>
    </w:p>
    <w:p w:rsidR="00916E49" w:rsidRDefault="00916E49" w:rsidP="00916E49">
      <w:pPr>
        <w:pStyle w:val="Hd2Normal"/>
        <w:numPr>
          <w:ilvl w:val="0"/>
          <w:numId w:val="18"/>
        </w:numPr>
      </w:pPr>
      <w:r>
        <w:t>Select the user to be deleted</w:t>
      </w:r>
      <w:r w:rsidR="00F51885">
        <w:t>/di</w:t>
      </w:r>
      <w:r w:rsidR="00C45E5D">
        <w:t>s</w:t>
      </w:r>
      <w:r w:rsidR="00F51885">
        <w:t>abled</w:t>
      </w:r>
      <w:r>
        <w:t xml:space="preserve"> and right click to select the delete</w:t>
      </w:r>
      <w:r w:rsidR="00F60E6C">
        <w:t>/Disable Account</w:t>
      </w:r>
      <w:r>
        <w:t xml:space="preserve"> option as shown below.</w:t>
      </w:r>
    </w:p>
    <w:p w:rsidR="00916E49" w:rsidRDefault="00916E49" w:rsidP="00916E49">
      <w:pPr>
        <w:pStyle w:val="Hd2Normal"/>
        <w:ind w:left="936"/>
      </w:pPr>
    </w:p>
    <w:p w:rsidR="00916E49" w:rsidRDefault="00916E49" w:rsidP="00916E49">
      <w:pPr>
        <w:pStyle w:val="Hd2Normal"/>
        <w:ind w:left="270"/>
        <w:jc w:val="center"/>
      </w:pPr>
      <w:r>
        <w:rPr>
          <w:noProof/>
        </w:rPr>
        <w:lastRenderedPageBreak/>
        <w:drawing>
          <wp:inline distT="0" distB="0" distL="0" distR="0">
            <wp:extent cx="5943600" cy="4754880"/>
            <wp:effectExtent l="19050" t="0" r="0" b="0"/>
            <wp:docPr id="5" name="Picture 4" descr="delete us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 user.JPG"/>
                    <pic:cNvPicPr/>
                  </pic:nvPicPr>
                  <pic:blipFill>
                    <a:blip r:embed="rId22"/>
                    <a:stretch>
                      <a:fillRect/>
                    </a:stretch>
                  </pic:blipFill>
                  <pic:spPr>
                    <a:xfrm>
                      <a:off x="0" y="0"/>
                      <a:ext cx="5943600" cy="4754880"/>
                    </a:xfrm>
                    <a:prstGeom prst="rect">
                      <a:avLst/>
                    </a:prstGeom>
                  </pic:spPr>
                </pic:pic>
              </a:graphicData>
            </a:graphic>
          </wp:inline>
        </w:drawing>
      </w:r>
    </w:p>
    <w:p w:rsidR="00916E49" w:rsidRDefault="00916E49" w:rsidP="00916E49">
      <w:pPr>
        <w:pStyle w:val="Hd2Normal"/>
        <w:ind w:left="936"/>
      </w:pPr>
    </w:p>
    <w:p w:rsidR="00BC1CE3" w:rsidRDefault="00BC1CE3" w:rsidP="00916E49">
      <w:pPr>
        <w:pStyle w:val="Hd2Normal"/>
        <w:numPr>
          <w:ilvl w:val="0"/>
          <w:numId w:val="18"/>
        </w:numPr>
      </w:pPr>
      <w:r>
        <w:t xml:space="preserve">If </w:t>
      </w:r>
      <w:r w:rsidRPr="007E60CE">
        <w:rPr>
          <w:b/>
        </w:rPr>
        <w:t>Delete</w:t>
      </w:r>
      <w:r>
        <w:t xml:space="preserve"> option is chosen then perform the following steps:</w:t>
      </w:r>
    </w:p>
    <w:p w:rsidR="00916E49" w:rsidRDefault="00916E49" w:rsidP="00BC1CE3">
      <w:pPr>
        <w:pStyle w:val="Hd2Normal"/>
        <w:numPr>
          <w:ilvl w:val="0"/>
          <w:numId w:val="34"/>
        </w:numPr>
        <w:ind w:left="1800"/>
      </w:pPr>
      <w:r>
        <w:t>A popup for confirmation appears.</w:t>
      </w:r>
    </w:p>
    <w:p w:rsidR="00916E49" w:rsidRDefault="00916E49" w:rsidP="00BC1CE3">
      <w:pPr>
        <w:pStyle w:val="Hd2Normal"/>
        <w:ind w:left="2160"/>
      </w:pPr>
    </w:p>
    <w:p w:rsidR="00916E49" w:rsidRDefault="00916E49" w:rsidP="00BC1CE3">
      <w:pPr>
        <w:pStyle w:val="Hd2Normal"/>
        <w:numPr>
          <w:ilvl w:val="1"/>
          <w:numId w:val="34"/>
        </w:numPr>
        <w:ind w:left="2520"/>
        <w:jc w:val="center"/>
      </w:pPr>
      <w:r>
        <w:rPr>
          <w:noProof/>
        </w:rPr>
        <w:drawing>
          <wp:inline distT="0" distB="0" distL="0" distR="0">
            <wp:extent cx="2762250" cy="1143000"/>
            <wp:effectExtent l="19050" t="0" r="0" b="0"/>
            <wp:docPr id="13" name="Picture 12" descr="delete user confi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 user confirm.JPG"/>
                    <pic:cNvPicPr/>
                  </pic:nvPicPr>
                  <pic:blipFill>
                    <a:blip r:embed="rId23"/>
                    <a:stretch>
                      <a:fillRect/>
                    </a:stretch>
                  </pic:blipFill>
                  <pic:spPr>
                    <a:xfrm>
                      <a:off x="0" y="0"/>
                      <a:ext cx="2762250" cy="1143000"/>
                    </a:xfrm>
                    <a:prstGeom prst="rect">
                      <a:avLst/>
                    </a:prstGeom>
                  </pic:spPr>
                </pic:pic>
              </a:graphicData>
            </a:graphic>
          </wp:inline>
        </w:drawing>
      </w:r>
    </w:p>
    <w:p w:rsidR="00916E49" w:rsidRDefault="00916E49" w:rsidP="00BC1CE3">
      <w:pPr>
        <w:pStyle w:val="Hd2Normal"/>
        <w:ind w:left="2160"/>
      </w:pPr>
    </w:p>
    <w:p w:rsidR="00916E49" w:rsidRDefault="00916E49" w:rsidP="00BC1CE3">
      <w:pPr>
        <w:pStyle w:val="Hd2Normal"/>
        <w:numPr>
          <w:ilvl w:val="0"/>
          <w:numId w:val="34"/>
        </w:numPr>
        <w:ind w:left="1800"/>
      </w:pPr>
      <w:r>
        <w:t xml:space="preserve">Click </w:t>
      </w:r>
      <w:r w:rsidRPr="005F7437">
        <w:rPr>
          <w:b/>
        </w:rPr>
        <w:t>Yes</w:t>
      </w:r>
      <w:r>
        <w:t xml:space="preserve"> button to delete the user.</w:t>
      </w:r>
    </w:p>
    <w:p w:rsidR="00FA7C33" w:rsidRDefault="00916E49" w:rsidP="00BC1CE3">
      <w:pPr>
        <w:pStyle w:val="Hd2Normal"/>
        <w:numPr>
          <w:ilvl w:val="0"/>
          <w:numId w:val="34"/>
        </w:numPr>
        <w:ind w:left="1800"/>
      </w:pPr>
      <w:r>
        <w:t>The user is removed from the Active Directory users list.</w:t>
      </w:r>
    </w:p>
    <w:p w:rsidR="007E60CE" w:rsidRDefault="007E60CE" w:rsidP="007E60CE">
      <w:pPr>
        <w:pStyle w:val="Hd2Normal"/>
        <w:numPr>
          <w:ilvl w:val="0"/>
          <w:numId w:val="18"/>
        </w:numPr>
      </w:pPr>
      <w:r>
        <w:t xml:space="preserve">If Disable Account option is chosen then </w:t>
      </w:r>
      <w:r w:rsidR="00011EA7">
        <w:t xml:space="preserve">the </w:t>
      </w:r>
      <w:r w:rsidR="00E76AB0">
        <w:t>below</w:t>
      </w:r>
      <w:r w:rsidR="00011EA7">
        <w:t xml:space="preserve"> confirmation popup shows up.</w:t>
      </w:r>
    </w:p>
    <w:p w:rsidR="00F24C13" w:rsidRDefault="00F24C13" w:rsidP="00F24C13">
      <w:pPr>
        <w:pStyle w:val="Hd2Normal"/>
      </w:pPr>
    </w:p>
    <w:p w:rsidR="00E76AB0" w:rsidRDefault="00F24C13" w:rsidP="00F24C13">
      <w:pPr>
        <w:pStyle w:val="Hd2Normal"/>
        <w:jc w:val="center"/>
      </w:pPr>
      <w:r>
        <w:rPr>
          <w:noProof/>
        </w:rPr>
        <w:lastRenderedPageBreak/>
        <w:drawing>
          <wp:inline distT="0" distB="0" distL="0" distR="0">
            <wp:extent cx="2409825" cy="1114425"/>
            <wp:effectExtent l="19050" t="19050" r="28575" b="28575"/>
            <wp:docPr id="14" name="Picture 13" descr="LDAP - Disable Account - Valid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AP - Disable Account - Validation.JPG"/>
                    <pic:cNvPicPr/>
                  </pic:nvPicPr>
                  <pic:blipFill>
                    <a:blip r:embed="rId24"/>
                    <a:stretch>
                      <a:fillRect/>
                    </a:stretch>
                  </pic:blipFill>
                  <pic:spPr>
                    <a:xfrm>
                      <a:off x="0" y="0"/>
                      <a:ext cx="2409825" cy="1114425"/>
                    </a:xfrm>
                    <a:prstGeom prst="rect">
                      <a:avLst/>
                    </a:prstGeom>
                    <a:ln>
                      <a:solidFill>
                        <a:schemeClr val="tx1"/>
                      </a:solidFill>
                    </a:ln>
                  </pic:spPr>
                </pic:pic>
              </a:graphicData>
            </a:graphic>
          </wp:inline>
        </w:drawing>
      </w:r>
    </w:p>
    <w:p w:rsidR="00F24C13" w:rsidRDefault="00F24C13" w:rsidP="00F24C13">
      <w:pPr>
        <w:pStyle w:val="Hd2Normal"/>
        <w:jc w:val="center"/>
      </w:pPr>
    </w:p>
    <w:p w:rsidR="00F4709A" w:rsidRPr="00DF0628" w:rsidRDefault="00F4709A" w:rsidP="00F4709A">
      <w:pPr>
        <w:pStyle w:val="Hd2Normal"/>
        <w:rPr>
          <w:u w:val="single"/>
        </w:rPr>
      </w:pPr>
      <w:r w:rsidRPr="00DF0628">
        <w:rPr>
          <w:u w:val="single"/>
        </w:rPr>
        <w:t>Note:</w:t>
      </w:r>
    </w:p>
    <w:p w:rsidR="00F4709A" w:rsidRDefault="00F4709A" w:rsidP="004B61F7">
      <w:pPr>
        <w:pStyle w:val="Hd2Normal"/>
        <w:numPr>
          <w:ilvl w:val="0"/>
          <w:numId w:val="35"/>
        </w:numPr>
      </w:pPr>
      <w:r>
        <w:t>If a user is deleted in AD then it is also deleted in the AFM database.</w:t>
      </w:r>
    </w:p>
    <w:p w:rsidR="004B61F7" w:rsidRDefault="004B61F7" w:rsidP="004B61F7">
      <w:pPr>
        <w:pStyle w:val="Hd2Normal"/>
        <w:numPr>
          <w:ilvl w:val="0"/>
          <w:numId w:val="35"/>
        </w:numPr>
      </w:pPr>
      <w:r>
        <w:t>If a user is disabled in AD then “End Date” is set in AFM database.</w:t>
      </w:r>
    </w:p>
    <w:p w:rsidR="004B61F7" w:rsidRDefault="004B61F7" w:rsidP="004B61F7">
      <w:pPr>
        <w:pStyle w:val="Hd2Normal"/>
        <w:numPr>
          <w:ilvl w:val="0"/>
          <w:numId w:val="35"/>
        </w:numPr>
      </w:pPr>
      <w:r>
        <w:t>In both the cases mentioned above the user cannot login into AFM.</w:t>
      </w:r>
    </w:p>
    <w:p w:rsidR="00F1057D" w:rsidRDefault="00F1057D" w:rsidP="00E53535">
      <w:pPr>
        <w:pStyle w:val="Heading1"/>
      </w:pPr>
      <w:bookmarkStart w:id="13" w:name="_Toc315771377"/>
      <w:r>
        <w:t>Scheduler Configuration</w:t>
      </w:r>
      <w:bookmarkEnd w:id="13"/>
    </w:p>
    <w:p w:rsidR="00E578A5" w:rsidRDefault="00034A01" w:rsidP="00E578A5">
      <w:pPr>
        <w:pStyle w:val="Hd1Normal"/>
      </w:pPr>
      <w:r>
        <w:t>The Scheduler is required to maintain the AFM database in synchronization with the user configuration in Active Directory.</w:t>
      </w:r>
    </w:p>
    <w:p w:rsidR="00E578A5" w:rsidRDefault="00E578A5" w:rsidP="00E578A5">
      <w:pPr>
        <w:pStyle w:val="Hd1Normal"/>
        <w:numPr>
          <w:ilvl w:val="0"/>
          <w:numId w:val="17"/>
        </w:numPr>
        <w:ind w:left="1170" w:hanging="270"/>
      </w:pPr>
      <w:r>
        <w:t>The Scheduler property file,“</w:t>
      </w:r>
      <w:r w:rsidRPr="00E578A5">
        <w:rPr>
          <w:b/>
        </w:rPr>
        <w:t>ldapscheduler.properties</w:t>
      </w:r>
      <w:r>
        <w:t>”, is located in the below server path.</w:t>
      </w:r>
    </w:p>
    <w:p w:rsidR="00E578A5" w:rsidRDefault="00E578A5" w:rsidP="00E578A5">
      <w:pPr>
        <w:pStyle w:val="Hd1Normal"/>
        <w:ind w:left="882" w:firstLine="288"/>
      </w:pPr>
      <w:r w:rsidRPr="00E578A5">
        <w:rPr>
          <w:i/>
        </w:rPr>
        <w:t>"jboss-4.2.0.GA\server\default\deploy\nwm.war\WEB-INF\classes\config\properties\en"</w:t>
      </w:r>
    </w:p>
    <w:p w:rsidR="00E578A5" w:rsidRDefault="00E578A5" w:rsidP="00E578A5">
      <w:pPr>
        <w:pStyle w:val="Hd1Normal"/>
        <w:numPr>
          <w:ilvl w:val="0"/>
          <w:numId w:val="17"/>
        </w:numPr>
        <w:ind w:left="1170" w:hanging="270"/>
      </w:pPr>
      <w:r>
        <w:t>To schedule the start time change the "</w:t>
      </w:r>
      <w:r w:rsidRPr="00E578A5">
        <w:rPr>
          <w:b/>
        </w:rPr>
        <w:t>scheduler.starttime</w:t>
      </w:r>
      <w:r>
        <w:t>" property.</w:t>
      </w:r>
    </w:p>
    <w:p w:rsidR="00E578A5" w:rsidRDefault="00E578A5" w:rsidP="00E578A5">
      <w:pPr>
        <w:pStyle w:val="Hd1Normal"/>
        <w:numPr>
          <w:ilvl w:val="0"/>
          <w:numId w:val="17"/>
        </w:numPr>
        <w:ind w:left="1170" w:hanging="270"/>
      </w:pPr>
      <w:r>
        <w:t>The format in which value is required is:</w:t>
      </w:r>
    </w:p>
    <w:p w:rsidR="00E578A5" w:rsidRPr="00A168F1" w:rsidRDefault="00E578A5" w:rsidP="00E578A5">
      <w:pPr>
        <w:pStyle w:val="Hd1Normal"/>
        <w:ind w:left="1170"/>
        <w:rPr>
          <w:i/>
        </w:rPr>
      </w:pPr>
      <w:r w:rsidRPr="00A168F1">
        <w:rPr>
          <w:i/>
        </w:rPr>
        <w:t>&lt;seconds&gt;&lt;minutes&gt;&lt;hours&gt; ? * *</w:t>
      </w:r>
    </w:p>
    <w:p w:rsidR="00E578A5" w:rsidRDefault="00E578A5" w:rsidP="00E578A5">
      <w:pPr>
        <w:pStyle w:val="Hd1Normal"/>
        <w:numPr>
          <w:ilvl w:val="0"/>
          <w:numId w:val="17"/>
        </w:numPr>
        <w:ind w:left="1170" w:hanging="270"/>
      </w:pPr>
      <w:r>
        <w:t>For example, to schedule the time as 3.30 pm the property is set as shown below.</w:t>
      </w:r>
    </w:p>
    <w:p w:rsidR="00E578A5" w:rsidRDefault="00E578A5" w:rsidP="00E578A5">
      <w:pPr>
        <w:pStyle w:val="Hd1Normal"/>
        <w:ind w:left="1170"/>
      </w:pPr>
      <w:r>
        <w:t>scheduler.starttime=00 30 15 ? * *</w:t>
      </w:r>
    </w:p>
    <w:p w:rsidR="00A168F1" w:rsidRDefault="00A168F1" w:rsidP="00A168F1">
      <w:pPr>
        <w:pStyle w:val="Hd1Normal"/>
      </w:pPr>
      <w:r>
        <w:t>The scheduler runs every day at the time configured, which is explained above, to either</w:t>
      </w:r>
    </w:p>
    <w:p w:rsidR="00A168F1" w:rsidRDefault="002A398E" w:rsidP="00A168F1">
      <w:pPr>
        <w:pStyle w:val="Hd1Normal"/>
        <w:numPr>
          <w:ilvl w:val="0"/>
          <w:numId w:val="17"/>
        </w:numPr>
        <w:ind w:left="1170" w:hanging="270"/>
      </w:pPr>
      <w:r>
        <w:t>I</w:t>
      </w:r>
      <w:r w:rsidR="00A168F1">
        <w:t>nsert new users; or</w:t>
      </w:r>
    </w:p>
    <w:p w:rsidR="00A168F1" w:rsidRDefault="002A398E" w:rsidP="00A168F1">
      <w:pPr>
        <w:pStyle w:val="Hd1Normal"/>
        <w:numPr>
          <w:ilvl w:val="0"/>
          <w:numId w:val="17"/>
        </w:numPr>
        <w:ind w:left="1170" w:hanging="270"/>
      </w:pPr>
      <w:r>
        <w:t>Update</w:t>
      </w:r>
      <w:r w:rsidR="00A168F1">
        <w:t xml:space="preserve"> existing user details in AFM.</w:t>
      </w:r>
    </w:p>
    <w:p w:rsidR="00034A01" w:rsidRDefault="00805F5B" w:rsidP="00E578A5">
      <w:pPr>
        <w:pStyle w:val="Hd1Normal"/>
      </w:pPr>
      <w:r>
        <w:t xml:space="preserve">The scheduler can also be run adhoc by making the configuration changes as explained above and restarting the application server. </w:t>
      </w:r>
      <w:r w:rsidR="00A20897">
        <w:t>The application server would be configured as a service in the client box. This can be accessed as mentioned below.</w:t>
      </w:r>
    </w:p>
    <w:p w:rsidR="00A20897" w:rsidRDefault="00A20897" w:rsidP="00E804FA">
      <w:pPr>
        <w:pStyle w:val="Hd1Normal"/>
        <w:numPr>
          <w:ilvl w:val="0"/>
          <w:numId w:val="30"/>
        </w:numPr>
      </w:pPr>
      <w:r>
        <w:t xml:space="preserve">Go to </w:t>
      </w:r>
      <w:r w:rsidRPr="000B217B">
        <w:rPr>
          <w:i/>
        </w:rPr>
        <w:t>Start</w:t>
      </w:r>
      <w:r w:rsidRPr="000B217B">
        <w:rPr>
          <w:i/>
        </w:rPr>
        <w:sym w:font="Wingdings" w:char="F0E0"/>
      </w:r>
      <w:r w:rsidR="00561B3C" w:rsidRPr="000B217B">
        <w:rPr>
          <w:i/>
        </w:rPr>
        <w:t>Control Panel</w:t>
      </w:r>
      <w:r w:rsidR="00561B3C" w:rsidRPr="000B217B">
        <w:rPr>
          <w:i/>
        </w:rPr>
        <w:sym w:font="Wingdings" w:char="F0E0"/>
      </w:r>
      <w:r w:rsidR="00561B3C" w:rsidRPr="000B217B">
        <w:rPr>
          <w:i/>
        </w:rPr>
        <w:t>Administrative Tools</w:t>
      </w:r>
      <w:r w:rsidR="00E804FA" w:rsidRPr="000B217B">
        <w:rPr>
          <w:i/>
        </w:rPr>
        <w:sym w:font="Wingdings" w:char="F0E0"/>
      </w:r>
      <w:r w:rsidR="00E804FA" w:rsidRPr="000B217B">
        <w:rPr>
          <w:i/>
        </w:rPr>
        <w:t>Services</w:t>
      </w:r>
      <w:r w:rsidR="00E804FA">
        <w:t>.</w:t>
      </w:r>
    </w:p>
    <w:p w:rsidR="00E804FA" w:rsidRDefault="00E804FA" w:rsidP="00E804FA">
      <w:pPr>
        <w:pStyle w:val="Hd1Normal"/>
        <w:numPr>
          <w:ilvl w:val="0"/>
          <w:numId w:val="30"/>
        </w:numPr>
      </w:pPr>
      <w:r>
        <w:t>All the services that exist in the client box are listed.</w:t>
      </w:r>
    </w:p>
    <w:p w:rsidR="00E804FA" w:rsidRDefault="00E804FA" w:rsidP="00E804FA">
      <w:pPr>
        <w:pStyle w:val="Hd1Normal"/>
        <w:numPr>
          <w:ilvl w:val="0"/>
          <w:numId w:val="30"/>
        </w:numPr>
      </w:pPr>
      <w:r>
        <w:t xml:space="preserve">Select the service corresponding to AFM – </w:t>
      </w:r>
      <w:r w:rsidR="00F61AD2">
        <w:t>&lt;service name&gt;</w:t>
      </w:r>
      <w:r>
        <w:t>.</w:t>
      </w:r>
    </w:p>
    <w:p w:rsidR="00E804FA" w:rsidRDefault="00E804FA" w:rsidP="00E804FA">
      <w:pPr>
        <w:pStyle w:val="Hd1Normal"/>
        <w:numPr>
          <w:ilvl w:val="0"/>
          <w:numId w:val="30"/>
        </w:numPr>
      </w:pPr>
      <w:r>
        <w:lastRenderedPageBreak/>
        <w:t xml:space="preserve">Right click and select the </w:t>
      </w:r>
      <w:r w:rsidRPr="00E804FA">
        <w:rPr>
          <w:b/>
        </w:rPr>
        <w:t>Restart</w:t>
      </w:r>
      <w:r>
        <w:t xml:space="preserve"> option.</w:t>
      </w:r>
    </w:p>
    <w:p w:rsidR="00E53535" w:rsidRDefault="00E53535" w:rsidP="00E53535">
      <w:pPr>
        <w:pStyle w:val="Heading1"/>
      </w:pPr>
      <w:bookmarkStart w:id="14" w:name="_Toc315771378"/>
      <w:r>
        <w:t xml:space="preserve">Exception </w:t>
      </w:r>
      <w:r w:rsidR="0077674D">
        <w:t>Handling</w:t>
      </w:r>
      <w:bookmarkEnd w:id="14"/>
    </w:p>
    <w:p w:rsidR="0077674D" w:rsidRDefault="0077674D" w:rsidP="0077674D">
      <w:pPr>
        <w:pStyle w:val="Hd1Normal"/>
      </w:pPr>
      <w:r>
        <w:t>The errors that occur during the authentication process are logged in &lt;file name&gt; in the following location:</w:t>
      </w:r>
    </w:p>
    <w:p w:rsidR="00913DAD" w:rsidRPr="00D758B8" w:rsidRDefault="006F4814" w:rsidP="00D758B8">
      <w:pPr>
        <w:pStyle w:val="Hd1Normal"/>
        <w:numPr>
          <w:ilvl w:val="0"/>
          <w:numId w:val="25"/>
        </w:numPr>
        <w:rPr>
          <w:i/>
        </w:rPr>
      </w:pPr>
      <w:r w:rsidRPr="00D758B8">
        <w:rPr>
          <w:i/>
        </w:rPr>
        <w:t>/</w:t>
      </w:r>
      <w:r w:rsidRPr="00D758B8">
        <w:rPr>
          <w:bCs/>
          <w:i/>
        </w:rPr>
        <w:t>jboss-4.2.0.GA/bin/log/AFM/&lt;filename&gt;.log</w:t>
      </w:r>
    </w:p>
    <w:p w:rsidR="006A18C4" w:rsidRDefault="006A18C4" w:rsidP="006A18C4">
      <w:pPr>
        <w:pStyle w:val="Heading2"/>
      </w:pPr>
      <w:bookmarkStart w:id="15" w:name="_Toc315771379"/>
      <w:r>
        <w:t>Exception Scenarios</w:t>
      </w:r>
      <w:bookmarkEnd w:id="15"/>
    </w:p>
    <w:p w:rsidR="00CE36B3" w:rsidRPr="00CE36B3" w:rsidRDefault="00CE36B3" w:rsidP="00CE36B3"/>
    <w:tbl>
      <w:tblPr>
        <w:tblStyle w:val="TableGrid"/>
        <w:tblW w:w="0" w:type="auto"/>
        <w:tblInd w:w="288" w:type="dxa"/>
        <w:tblLook w:val="04A0"/>
      </w:tblPr>
      <w:tblGrid>
        <w:gridCol w:w="4609"/>
        <w:gridCol w:w="4679"/>
      </w:tblGrid>
      <w:tr w:rsidR="00A3284B" w:rsidRPr="00CE36B3" w:rsidTr="0065035C">
        <w:tc>
          <w:tcPr>
            <w:tcW w:w="4609" w:type="dxa"/>
            <w:shd w:val="clear" w:color="auto" w:fill="D9D9D9" w:themeFill="background1" w:themeFillShade="D9"/>
          </w:tcPr>
          <w:p w:rsidR="00CE36B3" w:rsidRPr="00CE36B3" w:rsidRDefault="00CE36B3" w:rsidP="00CE36B3">
            <w:pPr>
              <w:ind w:left="0"/>
              <w:jc w:val="center"/>
              <w:rPr>
                <w:b/>
              </w:rPr>
            </w:pPr>
            <w:r w:rsidRPr="00CE36B3">
              <w:rPr>
                <w:b/>
              </w:rPr>
              <w:t>Exception Scenario</w:t>
            </w:r>
          </w:p>
        </w:tc>
        <w:tc>
          <w:tcPr>
            <w:tcW w:w="4679" w:type="dxa"/>
            <w:shd w:val="clear" w:color="auto" w:fill="D9D9D9" w:themeFill="background1" w:themeFillShade="D9"/>
          </w:tcPr>
          <w:p w:rsidR="00CE36B3" w:rsidRPr="00CE36B3" w:rsidRDefault="00CE36B3" w:rsidP="00CE36B3">
            <w:pPr>
              <w:ind w:left="0"/>
              <w:jc w:val="center"/>
              <w:rPr>
                <w:b/>
              </w:rPr>
            </w:pPr>
            <w:r w:rsidRPr="00CE36B3">
              <w:rPr>
                <w:b/>
              </w:rPr>
              <w:t>Message</w:t>
            </w:r>
          </w:p>
        </w:tc>
      </w:tr>
      <w:tr w:rsidR="00CE36B3" w:rsidTr="0065035C">
        <w:tc>
          <w:tcPr>
            <w:tcW w:w="4609" w:type="dxa"/>
          </w:tcPr>
          <w:p w:rsidR="00CE36B3" w:rsidRDefault="00CE36B3" w:rsidP="00CE36B3">
            <w:pPr>
              <w:ind w:left="0"/>
            </w:pPr>
            <w:r>
              <w:t>Username or password is entered incorrectly during login</w:t>
            </w:r>
            <w:r w:rsidR="00191FF1">
              <w:t>.</w:t>
            </w:r>
          </w:p>
        </w:tc>
        <w:tc>
          <w:tcPr>
            <w:tcW w:w="4679" w:type="dxa"/>
          </w:tcPr>
          <w:p w:rsidR="00CB37F9" w:rsidRPr="00CB37F9" w:rsidRDefault="00CB37F9" w:rsidP="00CB37F9">
            <w:pPr>
              <w:pStyle w:val="ListParagraph"/>
              <w:numPr>
                <w:ilvl w:val="0"/>
                <w:numId w:val="22"/>
              </w:numPr>
              <w:ind w:left="296" w:hanging="270"/>
              <w:rPr>
                <w:rFonts w:ascii="Calibri" w:hAnsi="Calibri"/>
              </w:rPr>
            </w:pPr>
            <w:r w:rsidRPr="00CB37F9">
              <w:rPr>
                <w:rFonts w:ascii="Calibri" w:hAnsi="Calibri"/>
              </w:rPr>
              <w:t>UI &amp; Error log</w:t>
            </w:r>
          </w:p>
          <w:p w:rsidR="00CE36B3" w:rsidRPr="00AC35A2" w:rsidRDefault="00CE36B3" w:rsidP="00CE36B3">
            <w:pPr>
              <w:ind w:left="0"/>
              <w:rPr>
                <w:i/>
              </w:rPr>
            </w:pPr>
            <w:r w:rsidRPr="00AC35A2">
              <w:rPr>
                <w:rFonts w:ascii="Calibri" w:hAnsi="Calibri"/>
                <w:i/>
              </w:rPr>
              <w:t>Authentication failed. Username or Password is incorrect.</w:t>
            </w:r>
          </w:p>
        </w:tc>
      </w:tr>
      <w:tr w:rsidR="00AC35A2" w:rsidTr="0065035C">
        <w:tc>
          <w:tcPr>
            <w:tcW w:w="4609" w:type="dxa"/>
          </w:tcPr>
          <w:p w:rsidR="00AC35A2" w:rsidRDefault="00B574D3" w:rsidP="00CE36B3">
            <w:pPr>
              <w:ind w:left="0"/>
            </w:pPr>
            <w:r>
              <w:t>Email is not configured for user in Active Directory</w:t>
            </w:r>
            <w:r w:rsidR="00CB37F9">
              <w:t xml:space="preserve"> (LDAP server)</w:t>
            </w:r>
          </w:p>
        </w:tc>
        <w:tc>
          <w:tcPr>
            <w:tcW w:w="4679" w:type="dxa"/>
          </w:tcPr>
          <w:p w:rsidR="00AC35A2" w:rsidRDefault="00CB37F9" w:rsidP="00CB37F9">
            <w:pPr>
              <w:pStyle w:val="ListParagraph"/>
              <w:numPr>
                <w:ilvl w:val="0"/>
                <w:numId w:val="22"/>
              </w:numPr>
              <w:ind w:left="296" w:hanging="270"/>
              <w:rPr>
                <w:rFonts w:ascii="Calibri" w:hAnsi="Calibri"/>
              </w:rPr>
            </w:pPr>
            <w:r>
              <w:rPr>
                <w:rFonts w:ascii="Calibri" w:hAnsi="Calibri"/>
              </w:rPr>
              <w:t>UI</w:t>
            </w:r>
          </w:p>
          <w:p w:rsidR="00CB37F9" w:rsidRDefault="00CB37F9" w:rsidP="00CE36B3">
            <w:pPr>
              <w:ind w:left="0"/>
              <w:rPr>
                <w:rFonts w:ascii="Calibri" w:hAnsi="Calibri"/>
              </w:rPr>
            </w:pPr>
            <w:r w:rsidRPr="00AC35A2">
              <w:rPr>
                <w:rFonts w:ascii="Calibri" w:hAnsi="Calibri"/>
                <w:i/>
              </w:rPr>
              <w:t>Authentication failed. User</w:t>
            </w:r>
            <w:r w:rsidR="00CA37F8">
              <w:rPr>
                <w:rFonts w:ascii="Calibri" w:hAnsi="Calibri"/>
                <w:i/>
              </w:rPr>
              <w:t xml:space="preserve"> does not exist</w:t>
            </w:r>
            <w:r w:rsidRPr="00AC35A2">
              <w:rPr>
                <w:rFonts w:ascii="Calibri" w:hAnsi="Calibri"/>
                <w:i/>
              </w:rPr>
              <w:t>.</w:t>
            </w:r>
          </w:p>
          <w:p w:rsidR="00CB37F9" w:rsidRDefault="00CB37F9" w:rsidP="00CB37F9">
            <w:pPr>
              <w:pStyle w:val="ListParagraph"/>
              <w:numPr>
                <w:ilvl w:val="0"/>
                <w:numId w:val="22"/>
              </w:numPr>
              <w:ind w:left="296" w:hanging="270"/>
              <w:rPr>
                <w:rFonts w:ascii="Calibri" w:hAnsi="Calibri"/>
              </w:rPr>
            </w:pPr>
            <w:r>
              <w:rPr>
                <w:rFonts w:ascii="Calibri" w:hAnsi="Calibri"/>
              </w:rPr>
              <w:t>Error log</w:t>
            </w:r>
          </w:p>
          <w:p w:rsidR="00CB37F9" w:rsidRPr="00A3284B" w:rsidRDefault="00CB37F9" w:rsidP="00CB37F9">
            <w:pPr>
              <w:ind w:left="0"/>
              <w:rPr>
                <w:rFonts w:ascii="Calibri" w:hAnsi="Calibri"/>
                <w:i/>
              </w:rPr>
            </w:pPr>
            <w:r w:rsidRPr="00A3284B">
              <w:rPr>
                <w:rFonts w:ascii="Calibri" w:hAnsi="Calibri"/>
                <w:i/>
              </w:rPr>
              <w:t>Email is not configured for &lt;First name&gt;&lt;Last name&gt;</w:t>
            </w:r>
            <w:r w:rsidR="00A3284B">
              <w:rPr>
                <w:rFonts w:ascii="Calibri" w:hAnsi="Calibri"/>
                <w:i/>
              </w:rPr>
              <w:t>.</w:t>
            </w:r>
          </w:p>
        </w:tc>
      </w:tr>
      <w:tr w:rsidR="00A3284B" w:rsidTr="0065035C">
        <w:tc>
          <w:tcPr>
            <w:tcW w:w="4609" w:type="dxa"/>
          </w:tcPr>
          <w:p w:rsidR="001746EB" w:rsidRDefault="001746EB" w:rsidP="00CE36B3">
            <w:pPr>
              <w:ind w:left="0"/>
            </w:pPr>
            <w:r>
              <w:t>If Investigator is added to more than one IU group.</w:t>
            </w:r>
          </w:p>
          <w:p w:rsidR="00A3284B" w:rsidRDefault="00A3284B" w:rsidP="00CE36B3">
            <w:pPr>
              <w:ind w:left="0"/>
            </w:pPr>
          </w:p>
        </w:tc>
        <w:tc>
          <w:tcPr>
            <w:tcW w:w="4679" w:type="dxa"/>
          </w:tcPr>
          <w:p w:rsidR="00A3284B" w:rsidRDefault="00A3284B" w:rsidP="00CB37F9">
            <w:pPr>
              <w:pStyle w:val="ListParagraph"/>
              <w:numPr>
                <w:ilvl w:val="0"/>
                <w:numId w:val="22"/>
              </w:numPr>
              <w:ind w:left="296" w:hanging="270"/>
              <w:rPr>
                <w:rFonts w:ascii="Calibri" w:hAnsi="Calibri"/>
              </w:rPr>
            </w:pPr>
            <w:r>
              <w:rPr>
                <w:rFonts w:ascii="Calibri" w:hAnsi="Calibri"/>
              </w:rPr>
              <w:t>UI</w:t>
            </w:r>
          </w:p>
          <w:p w:rsidR="00A3284B" w:rsidRPr="00A3284B" w:rsidRDefault="00A3284B" w:rsidP="00A3284B">
            <w:pPr>
              <w:ind w:left="26"/>
              <w:rPr>
                <w:rFonts w:ascii="Calibri" w:hAnsi="Calibri"/>
              </w:rPr>
            </w:pPr>
            <w:r w:rsidRPr="00626A7A">
              <w:rPr>
                <w:rFonts w:ascii="Calibri" w:hAnsi="Calibri"/>
                <w:i/>
              </w:rPr>
              <w:t xml:space="preserve">Authentication failed. </w:t>
            </w:r>
            <w:r w:rsidRPr="00AC35A2">
              <w:rPr>
                <w:rFonts w:ascii="Calibri" w:hAnsi="Calibri"/>
                <w:i/>
              </w:rPr>
              <w:t>User</w:t>
            </w:r>
            <w:r>
              <w:rPr>
                <w:rFonts w:ascii="Calibri" w:hAnsi="Calibri"/>
                <w:i/>
              </w:rPr>
              <w:t xml:space="preserve"> does not exist</w:t>
            </w:r>
            <w:r w:rsidRPr="00626A7A">
              <w:rPr>
                <w:rFonts w:ascii="Calibri" w:hAnsi="Calibri"/>
                <w:i/>
              </w:rPr>
              <w:t>.</w:t>
            </w:r>
          </w:p>
          <w:p w:rsidR="00A3284B" w:rsidRDefault="00A3284B" w:rsidP="00CB37F9">
            <w:pPr>
              <w:pStyle w:val="ListParagraph"/>
              <w:numPr>
                <w:ilvl w:val="0"/>
                <w:numId w:val="22"/>
              </w:numPr>
              <w:ind w:left="296" w:hanging="270"/>
              <w:rPr>
                <w:rFonts w:ascii="Calibri" w:hAnsi="Calibri"/>
              </w:rPr>
            </w:pPr>
            <w:r>
              <w:rPr>
                <w:rFonts w:ascii="Calibri" w:hAnsi="Calibri"/>
              </w:rPr>
              <w:t>Error log</w:t>
            </w:r>
          </w:p>
          <w:p w:rsidR="00A3284B" w:rsidRPr="00C81009" w:rsidRDefault="00C81009" w:rsidP="00A3284B">
            <w:pPr>
              <w:ind w:left="0"/>
              <w:rPr>
                <w:rFonts w:ascii="Calibri" w:hAnsi="Calibri"/>
                <w:i/>
              </w:rPr>
            </w:pPr>
            <w:r w:rsidRPr="00A3284B">
              <w:rPr>
                <w:rFonts w:ascii="Calibri" w:hAnsi="Calibri"/>
                <w:i/>
              </w:rPr>
              <w:t>&lt;First name&gt;&lt;Last name&gt;</w:t>
            </w:r>
            <w:r>
              <w:rPr>
                <w:rFonts w:ascii="Calibri" w:hAnsi="Calibri"/>
                <w:i/>
              </w:rPr>
              <w:t xml:space="preserve">: </w:t>
            </w:r>
            <w:r w:rsidR="00A3284B" w:rsidRPr="00C81009">
              <w:rPr>
                <w:rFonts w:ascii="Calibri" w:hAnsi="Calibri"/>
                <w:i/>
              </w:rPr>
              <w:t>Investigator cannot be assigned to more than one Investigative Unit.</w:t>
            </w:r>
          </w:p>
        </w:tc>
      </w:tr>
      <w:tr w:rsidR="007A2572" w:rsidTr="0065035C">
        <w:tc>
          <w:tcPr>
            <w:tcW w:w="4609" w:type="dxa"/>
          </w:tcPr>
          <w:p w:rsidR="007A2572" w:rsidRDefault="007A2572" w:rsidP="007A2572">
            <w:pPr>
              <w:ind w:left="0"/>
            </w:pPr>
            <w:r>
              <w:t>If Administrator is added to groups other than “</w:t>
            </w:r>
            <w:r w:rsidRPr="00994744">
              <w:rPr>
                <w:b/>
              </w:rPr>
              <w:t>AFMFraudGroup</w:t>
            </w:r>
            <w:r>
              <w:t>” and “</w:t>
            </w:r>
            <w:r w:rsidRPr="00994744">
              <w:rPr>
                <w:b/>
              </w:rPr>
              <w:t>AFMAdminGroup</w:t>
            </w:r>
            <w:r>
              <w:t>”</w:t>
            </w:r>
            <w:r w:rsidR="00780726">
              <w:t>.</w:t>
            </w:r>
          </w:p>
        </w:tc>
        <w:tc>
          <w:tcPr>
            <w:tcW w:w="4679" w:type="dxa"/>
          </w:tcPr>
          <w:p w:rsidR="000F2BE1" w:rsidRDefault="000F2BE1" w:rsidP="000F2BE1">
            <w:pPr>
              <w:pStyle w:val="ListParagraph"/>
              <w:numPr>
                <w:ilvl w:val="0"/>
                <w:numId w:val="22"/>
              </w:numPr>
              <w:ind w:left="296" w:hanging="270"/>
              <w:rPr>
                <w:rFonts w:ascii="Calibri" w:hAnsi="Calibri"/>
              </w:rPr>
            </w:pPr>
            <w:r>
              <w:rPr>
                <w:rFonts w:ascii="Calibri" w:hAnsi="Calibri"/>
              </w:rPr>
              <w:t>UI</w:t>
            </w:r>
          </w:p>
          <w:p w:rsidR="000F2BE1" w:rsidRPr="00A3284B" w:rsidRDefault="000F2BE1" w:rsidP="000F2BE1">
            <w:pPr>
              <w:ind w:left="26"/>
              <w:rPr>
                <w:rFonts w:ascii="Calibri" w:hAnsi="Calibri"/>
              </w:rPr>
            </w:pPr>
            <w:r w:rsidRPr="00626A7A">
              <w:rPr>
                <w:rFonts w:ascii="Calibri" w:hAnsi="Calibri"/>
                <w:i/>
              </w:rPr>
              <w:t xml:space="preserve">Authentication failed. </w:t>
            </w:r>
            <w:r w:rsidRPr="00AC35A2">
              <w:rPr>
                <w:rFonts w:ascii="Calibri" w:hAnsi="Calibri"/>
                <w:i/>
              </w:rPr>
              <w:t>User</w:t>
            </w:r>
            <w:r>
              <w:rPr>
                <w:rFonts w:ascii="Calibri" w:hAnsi="Calibri"/>
                <w:i/>
              </w:rPr>
              <w:t xml:space="preserve"> does not exist</w:t>
            </w:r>
            <w:r w:rsidRPr="00626A7A">
              <w:rPr>
                <w:rFonts w:ascii="Calibri" w:hAnsi="Calibri"/>
                <w:i/>
              </w:rPr>
              <w:t>.</w:t>
            </w:r>
          </w:p>
          <w:p w:rsidR="000F2BE1" w:rsidRDefault="000F2BE1" w:rsidP="000F2BE1">
            <w:pPr>
              <w:pStyle w:val="ListParagraph"/>
              <w:numPr>
                <w:ilvl w:val="0"/>
                <w:numId w:val="22"/>
              </w:numPr>
              <w:ind w:left="296" w:hanging="270"/>
              <w:rPr>
                <w:rFonts w:ascii="Calibri" w:hAnsi="Calibri"/>
              </w:rPr>
            </w:pPr>
            <w:r>
              <w:rPr>
                <w:rFonts w:ascii="Calibri" w:hAnsi="Calibri"/>
              </w:rPr>
              <w:t>Error log</w:t>
            </w:r>
          </w:p>
          <w:p w:rsidR="007A2572" w:rsidRPr="000F2BE1" w:rsidRDefault="000F2BE1" w:rsidP="000F2BE1">
            <w:pPr>
              <w:ind w:left="26"/>
              <w:rPr>
                <w:rFonts w:ascii="Calibri" w:hAnsi="Calibri"/>
              </w:rPr>
            </w:pPr>
            <w:r w:rsidRPr="000F2BE1">
              <w:rPr>
                <w:rFonts w:ascii="Calibri" w:hAnsi="Calibri"/>
                <w:i/>
              </w:rPr>
              <w:t xml:space="preserve">&lt;First name&gt;&lt;Last name&gt;: </w:t>
            </w:r>
            <w:r>
              <w:rPr>
                <w:rFonts w:ascii="Calibri" w:hAnsi="Calibri"/>
                <w:i/>
              </w:rPr>
              <w:t>Administrator</w:t>
            </w:r>
            <w:r w:rsidRPr="000F2BE1">
              <w:rPr>
                <w:rFonts w:ascii="Calibri" w:hAnsi="Calibri"/>
                <w:i/>
              </w:rPr>
              <w:t xml:space="preserve"> cannot be assigned to </w:t>
            </w:r>
            <w:r>
              <w:rPr>
                <w:rFonts w:ascii="Calibri" w:hAnsi="Calibri"/>
                <w:i/>
              </w:rPr>
              <w:t>an</w:t>
            </w:r>
            <w:r w:rsidRPr="000F2BE1">
              <w:rPr>
                <w:rFonts w:ascii="Calibri" w:hAnsi="Calibri"/>
                <w:i/>
              </w:rPr>
              <w:t xml:space="preserve"> Investigative Unit.</w:t>
            </w:r>
          </w:p>
        </w:tc>
      </w:tr>
      <w:tr w:rsidR="00A06184" w:rsidTr="0065035C">
        <w:tc>
          <w:tcPr>
            <w:tcW w:w="4609" w:type="dxa"/>
          </w:tcPr>
          <w:p w:rsidR="00A06184" w:rsidRDefault="00A06184" w:rsidP="00CE36B3">
            <w:pPr>
              <w:ind w:left="0"/>
            </w:pPr>
            <w:r>
              <w:t xml:space="preserve">User not added to </w:t>
            </w:r>
            <w:r w:rsidR="00D57509">
              <w:t>“</w:t>
            </w:r>
            <w:r w:rsidR="0036563A" w:rsidRPr="0036563A">
              <w:rPr>
                <w:b/>
              </w:rPr>
              <w:t>AFM</w:t>
            </w:r>
            <w:r w:rsidRPr="0036563A">
              <w:rPr>
                <w:b/>
              </w:rPr>
              <w:t>FraudGroup</w:t>
            </w:r>
            <w:r w:rsidR="00D57509">
              <w:t>”</w:t>
            </w:r>
            <w:r>
              <w:t xml:space="preserve"> in Active Directory</w:t>
            </w:r>
            <w:r w:rsidR="00DF5F92">
              <w:t>.</w:t>
            </w:r>
          </w:p>
          <w:p w:rsidR="009670BD" w:rsidRDefault="008C7283" w:rsidP="00DE29B5">
            <w:pPr>
              <w:ind w:left="0"/>
              <w:rPr>
                <w:b/>
              </w:rPr>
            </w:pPr>
            <w:r w:rsidRPr="0036563A">
              <w:rPr>
                <w:b/>
              </w:rPr>
              <w:t>AFMFraudGroup</w:t>
            </w:r>
            <w:r w:rsidR="00DF5F92">
              <w:t xml:space="preserve"> – This is the group name configured in </w:t>
            </w:r>
            <w:r w:rsidR="00DF5F92" w:rsidRPr="00384967">
              <w:rPr>
                <w:b/>
              </w:rPr>
              <w:t>LDAPserver.xml</w:t>
            </w:r>
          </w:p>
          <w:p w:rsidR="00DF5F92" w:rsidRDefault="00DE29B5" w:rsidP="00DE29B5">
            <w:pPr>
              <w:ind w:left="0"/>
            </w:pPr>
            <w:r w:rsidRPr="00DE29B5">
              <w:t>(location: /</w:t>
            </w:r>
            <w:r w:rsidRPr="00DE29B5">
              <w:rPr>
                <w:bCs/>
              </w:rPr>
              <w:t>jboss-4.2.0.GA/bin)</w:t>
            </w:r>
          </w:p>
        </w:tc>
        <w:tc>
          <w:tcPr>
            <w:tcW w:w="4679" w:type="dxa"/>
          </w:tcPr>
          <w:p w:rsidR="00A06184" w:rsidRDefault="00DF5F92" w:rsidP="00CB37F9">
            <w:pPr>
              <w:pStyle w:val="ListParagraph"/>
              <w:numPr>
                <w:ilvl w:val="0"/>
                <w:numId w:val="22"/>
              </w:numPr>
              <w:ind w:left="296" w:hanging="270"/>
              <w:rPr>
                <w:rFonts w:ascii="Calibri" w:hAnsi="Calibri"/>
              </w:rPr>
            </w:pPr>
            <w:r>
              <w:rPr>
                <w:rFonts w:ascii="Calibri" w:hAnsi="Calibri"/>
              </w:rPr>
              <w:t>UI</w:t>
            </w:r>
          </w:p>
          <w:p w:rsidR="00DF5F92" w:rsidRDefault="00DF5F92" w:rsidP="00DF5F92">
            <w:pPr>
              <w:ind w:left="26"/>
              <w:rPr>
                <w:rFonts w:ascii="Calibri" w:hAnsi="Calibri"/>
                <w:i/>
              </w:rPr>
            </w:pPr>
            <w:r w:rsidRPr="00626A7A">
              <w:rPr>
                <w:rFonts w:ascii="Calibri" w:hAnsi="Calibri"/>
                <w:i/>
              </w:rPr>
              <w:t xml:space="preserve">Authentication failed. </w:t>
            </w:r>
            <w:r w:rsidRPr="00AC35A2">
              <w:rPr>
                <w:rFonts w:ascii="Calibri" w:hAnsi="Calibri"/>
                <w:i/>
              </w:rPr>
              <w:t>User</w:t>
            </w:r>
            <w:r>
              <w:rPr>
                <w:rFonts w:ascii="Calibri" w:hAnsi="Calibri"/>
                <w:i/>
              </w:rPr>
              <w:t xml:space="preserve"> does not exist</w:t>
            </w:r>
            <w:r w:rsidRPr="00626A7A">
              <w:rPr>
                <w:rFonts w:ascii="Calibri" w:hAnsi="Calibri"/>
                <w:i/>
              </w:rPr>
              <w:t>.</w:t>
            </w:r>
          </w:p>
          <w:p w:rsidR="00DF5F92" w:rsidRDefault="00DF5F92" w:rsidP="00DF5F92">
            <w:pPr>
              <w:pStyle w:val="ListParagraph"/>
              <w:numPr>
                <w:ilvl w:val="0"/>
                <w:numId w:val="22"/>
              </w:numPr>
              <w:ind w:left="296" w:hanging="270"/>
              <w:rPr>
                <w:rFonts w:ascii="Calibri" w:hAnsi="Calibri"/>
              </w:rPr>
            </w:pPr>
            <w:r>
              <w:rPr>
                <w:rFonts w:ascii="Calibri" w:hAnsi="Calibri"/>
              </w:rPr>
              <w:t>Error log</w:t>
            </w:r>
          </w:p>
          <w:p w:rsidR="00DF5F92" w:rsidRPr="00DF5F92" w:rsidRDefault="00DF5F92" w:rsidP="00DF5F92">
            <w:pPr>
              <w:ind w:left="26"/>
              <w:rPr>
                <w:rFonts w:ascii="Calibri" w:hAnsi="Calibri"/>
              </w:rPr>
            </w:pPr>
            <w:r w:rsidRPr="00A3284B">
              <w:rPr>
                <w:rFonts w:ascii="Calibri" w:hAnsi="Calibri"/>
                <w:i/>
              </w:rPr>
              <w:t>&lt;First name&gt;&lt;Last name&gt;</w:t>
            </w:r>
            <w:r>
              <w:rPr>
                <w:rFonts w:ascii="Calibri" w:hAnsi="Calibri"/>
                <w:i/>
              </w:rPr>
              <w:t xml:space="preserve">: User not a member of </w:t>
            </w:r>
            <w:r w:rsidR="00136FC2">
              <w:rPr>
                <w:rFonts w:ascii="Calibri" w:hAnsi="Calibri"/>
                <w:i/>
              </w:rPr>
              <w:t>AFM</w:t>
            </w:r>
            <w:r>
              <w:rPr>
                <w:rFonts w:ascii="Calibri" w:hAnsi="Calibri"/>
                <w:i/>
              </w:rPr>
              <w:t>FraudGroup.</w:t>
            </w:r>
          </w:p>
        </w:tc>
      </w:tr>
      <w:tr w:rsidR="00232851" w:rsidTr="0065035C">
        <w:tc>
          <w:tcPr>
            <w:tcW w:w="4609" w:type="dxa"/>
          </w:tcPr>
          <w:p w:rsidR="00232851" w:rsidRDefault="00232851" w:rsidP="00CE36B3">
            <w:pPr>
              <w:ind w:left="0"/>
            </w:pPr>
            <w:r>
              <w:t>If user is not added to group other than “</w:t>
            </w:r>
            <w:r w:rsidRPr="00994744">
              <w:rPr>
                <w:b/>
              </w:rPr>
              <w:t>AFMFraudGroup</w:t>
            </w:r>
            <w:r>
              <w:t>”</w:t>
            </w:r>
            <w:r w:rsidR="00444189">
              <w:t>.</w:t>
            </w:r>
          </w:p>
        </w:tc>
        <w:tc>
          <w:tcPr>
            <w:tcW w:w="4679" w:type="dxa"/>
          </w:tcPr>
          <w:p w:rsidR="008179E8" w:rsidRDefault="008179E8" w:rsidP="008179E8">
            <w:pPr>
              <w:pStyle w:val="ListParagraph"/>
              <w:numPr>
                <w:ilvl w:val="0"/>
                <w:numId w:val="22"/>
              </w:numPr>
              <w:ind w:left="296" w:hanging="270"/>
              <w:rPr>
                <w:rFonts w:ascii="Calibri" w:hAnsi="Calibri"/>
              </w:rPr>
            </w:pPr>
            <w:r>
              <w:rPr>
                <w:rFonts w:ascii="Calibri" w:hAnsi="Calibri"/>
              </w:rPr>
              <w:t>UI</w:t>
            </w:r>
          </w:p>
          <w:p w:rsidR="008179E8" w:rsidRPr="00A3284B" w:rsidRDefault="008179E8" w:rsidP="008179E8">
            <w:pPr>
              <w:ind w:left="26"/>
              <w:rPr>
                <w:rFonts w:ascii="Calibri" w:hAnsi="Calibri"/>
              </w:rPr>
            </w:pPr>
            <w:r w:rsidRPr="00626A7A">
              <w:rPr>
                <w:rFonts w:ascii="Calibri" w:hAnsi="Calibri"/>
                <w:i/>
              </w:rPr>
              <w:t xml:space="preserve">Authentication failed. </w:t>
            </w:r>
            <w:r w:rsidRPr="00AC35A2">
              <w:rPr>
                <w:rFonts w:ascii="Calibri" w:hAnsi="Calibri"/>
                <w:i/>
              </w:rPr>
              <w:t>User</w:t>
            </w:r>
            <w:r>
              <w:rPr>
                <w:rFonts w:ascii="Calibri" w:hAnsi="Calibri"/>
                <w:i/>
              </w:rPr>
              <w:t xml:space="preserve"> does not exist</w:t>
            </w:r>
            <w:r w:rsidRPr="00626A7A">
              <w:rPr>
                <w:rFonts w:ascii="Calibri" w:hAnsi="Calibri"/>
                <w:i/>
              </w:rPr>
              <w:t>.</w:t>
            </w:r>
          </w:p>
          <w:p w:rsidR="008179E8" w:rsidRDefault="008179E8" w:rsidP="008179E8">
            <w:pPr>
              <w:pStyle w:val="ListParagraph"/>
              <w:numPr>
                <w:ilvl w:val="0"/>
                <w:numId w:val="22"/>
              </w:numPr>
              <w:ind w:left="296" w:hanging="270"/>
              <w:rPr>
                <w:rFonts w:ascii="Calibri" w:hAnsi="Calibri"/>
              </w:rPr>
            </w:pPr>
            <w:r>
              <w:rPr>
                <w:rFonts w:ascii="Calibri" w:hAnsi="Calibri"/>
              </w:rPr>
              <w:t>Error log</w:t>
            </w:r>
          </w:p>
          <w:p w:rsidR="00232851" w:rsidRPr="008179E8" w:rsidRDefault="0040176A" w:rsidP="00FE41F9">
            <w:pPr>
              <w:ind w:left="26"/>
              <w:rPr>
                <w:rFonts w:ascii="Calibri" w:hAnsi="Calibri"/>
              </w:rPr>
            </w:pPr>
            <w:r w:rsidRPr="000F2BE1">
              <w:rPr>
                <w:rFonts w:ascii="Calibri" w:hAnsi="Calibri"/>
                <w:i/>
              </w:rPr>
              <w:t>&lt;First name&gt;&lt;Last name&gt;:</w:t>
            </w:r>
            <w:r>
              <w:rPr>
                <w:rFonts w:ascii="Calibri" w:hAnsi="Calibri"/>
                <w:i/>
              </w:rPr>
              <w:t xml:space="preserve"> Role </w:t>
            </w:r>
            <w:r w:rsidR="00FE41F9">
              <w:rPr>
                <w:rFonts w:ascii="Calibri" w:hAnsi="Calibri"/>
                <w:i/>
              </w:rPr>
              <w:t xml:space="preserve">not </w:t>
            </w:r>
            <w:r>
              <w:rPr>
                <w:rFonts w:ascii="Calibri" w:hAnsi="Calibri"/>
                <w:i/>
              </w:rPr>
              <w:t>assigned.</w:t>
            </w:r>
          </w:p>
        </w:tc>
      </w:tr>
    </w:tbl>
    <w:p w:rsidR="00C34511" w:rsidRDefault="00921350" w:rsidP="00921350">
      <w:pPr>
        <w:pStyle w:val="Hd2Normal"/>
      </w:pPr>
      <w:r w:rsidRPr="00C34511">
        <w:rPr>
          <w:u w:val="single"/>
        </w:rPr>
        <w:t>Note</w:t>
      </w:r>
      <w:r>
        <w:t xml:space="preserve">: </w:t>
      </w:r>
    </w:p>
    <w:p w:rsidR="00CE36B3" w:rsidRDefault="00921350" w:rsidP="00C34511">
      <w:pPr>
        <w:pStyle w:val="Hd2Normal"/>
        <w:numPr>
          <w:ilvl w:val="0"/>
          <w:numId w:val="40"/>
        </w:numPr>
      </w:pPr>
      <w:r>
        <w:t xml:space="preserve">If there is any </w:t>
      </w:r>
      <w:r w:rsidR="00EA4D19">
        <w:t xml:space="preserve">faulty </w:t>
      </w:r>
      <w:r>
        <w:t>configuration in Active Directory (LDAP server) as mentioned above, the changes will not take effect in AFM.</w:t>
      </w:r>
      <w:bookmarkStart w:id="16" w:name="_GoBack"/>
      <w:bookmarkEnd w:id="16"/>
    </w:p>
    <w:p w:rsidR="00C34511" w:rsidRPr="00CE36B3" w:rsidRDefault="00C34511" w:rsidP="00C34511">
      <w:pPr>
        <w:pStyle w:val="Hd2Normal"/>
        <w:numPr>
          <w:ilvl w:val="0"/>
          <w:numId w:val="40"/>
        </w:numPr>
      </w:pPr>
      <w:r>
        <w:t>The group names mentioned above is only for representation purpose in the document. AFM doesn’t impose any restriction on the group name. However the required configurations</w:t>
      </w:r>
      <w:r w:rsidR="00440F4F">
        <w:t>, which are mentioned in the previous sections,</w:t>
      </w:r>
      <w:r>
        <w:t xml:space="preserve"> need </w:t>
      </w:r>
      <w:r w:rsidR="00194794">
        <w:t xml:space="preserve">to </w:t>
      </w:r>
      <w:r>
        <w:t xml:space="preserve">be </w:t>
      </w:r>
      <w:r w:rsidR="00440F4F">
        <w:t>done</w:t>
      </w:r>
      <w:r>
        <w:t>.</w:t>
      </w:r>
    </w:p>
    <w:sectPr w:rsidR="00C34511" w:rsidRPr="00CE36B3" w:rsidSect="0062036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C5C28" w:rsidRDefault="006C5C28" w:rsidP="00C84861">
      <w:r>
        <w:separator/>
      </w:r>
    </w:p>
    <w:p w:rsidR="006C5C28" w:rsidRDefault="006C5C28"/>
  </w:endnote>
  <w:endnote w:type="continuationSeparator" w:id="1">
    <w:p w:rsidR="006C5C28" w:rsidRDefault="006C5C28" w:rsidP="00C84861">
      <w:r>
        <w:continuationSeparator/>
      </w:r>
    </w:p>
    <w:p w:rsidR="006C5C28" w:rsidRDefault="006C5C28"/>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44A" w:rsidRPr="00D30C9E" w:rsidRDefault="00704BC0" w:rsidP="00680673">
    <w:pPr>
      <w:pStyle w:val="Footer"/>
      <w:pBdr>
        <w:top w:val="single" w:sz="6" w:space="1" w:color="auto"/>
      </w:pBdr>
      <w:tabs>
        <w:tab w:val="clear" w:pos="4320"/>
      </w:tabs>
      <w:jc w:val="center"/>
      <w:rPr>
        <w:rFonts w:ascii="Calibri" w:hAnsi="Calibri"/>
      </w:rPr>
    </w:pPr>
    <w:r>
      <w:rPr>
        <w:rFonts w:ascii="Calibri" w:hAnsi="Calibri"/>
      </w:rPr>
      <w:t xml:space="preserve">Page </w:t>
    </w:r>
    <w:r w:rsidR="00A27977" w:rsidRPr="00B848C2">
      <w:rPr>
        <w:rStyle w:val="PageNumber"/>
        <w:rFonts w:ascii="Calibri" w:hAnsi="Calibri"/>
      </w:rPr>
      <w:fldChar w:fldCharType="begin"/>
    </w:r>
    <w:r w:rsidRPr="00B848C2">
      <w:rPr>
        <w:rStyle w:val="PageNumber"/>
        <w:rFonts w:ascii="Calibri" w:hAnsi="Calibri"/>
      </w:rPr>
      <w:instrText xml:space="preserve"> PAGE </w:instrText>
    </w:r>
    <w:r w:rsidR="00A27977" w:rsidRPr="00B848C2">
      <w:rPr>
        <w:rStyle w:val="PageNumber"/>
        <w:rFonts w:ascii="Calibri" w:hAnsi="Calibri"/>
      </w:rPr>
      <w:fldChar w:fldCharType="separate"/>
    </w:r>
    <w:r w:rsidR="00664296">
      <w:rPr>
        <w:rStyle w:val="PageNumber"/>
        <w:rFonts w:ascii="Calibri" w:hAnsi="Calibri"/>
        <w:noProof/>
      </w:rPr>
      <w:t>2</w:t>
    </w:r>
    <w:r w:rsidR="00A27977" w:rsidRPr="00B848C2">
      <w:rPr>
        <w:rStyle w:val="PageNumber"/>
        <w:rFonts w:ascii="Calibri" w:hAnsi="Calibri"/>
      </w:rPr>
      <w:fldChar w:fldCharType="end"/>
    </w:r>
  </w:p>
  <w:p w:rsidR="008F644A" w:rsidRDefault="006C5C2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C5C28" w:rsidRDefault="006C5C28" w:rsidP="00C84861">
      <w:r>
        <w:separator/>
      </w:r>
    </w:p>
    <w:p w:rsidR="006C5C28" w:rsidRDefault="006C5C28"/>
  </w:footnote>
  <w:footnote w:type="continuationSeparator" w:id="1">
    <w:p w:rsidR="006C5C28" w:rsidRDefault="006C5C28" w:rsidP="00C84861">
      <w:r>
        <w:continuationSeparator/>
      </w:r>
    </w:p>
    <w:p w:rsidR="006C5C28" w:rsidRDefault="006C5C28"/>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44A" w:rsidRPr="000B7C92" w:rsidRDefault="00CB385A" w:rsidP="008F644A">
    <w:pPr>
      <w:pStyle w:val="Header"/>
      <w:pBdr>
        <w:bottom w:val="single" w:sz="6" w:space="1" w:color="auto"/>
      </w:pBdr>
      <w:tabs>
        <w:tab w:val="clear" w:pos="4320"/>
        <w:tab w:val="left" w:pos="7499"/>
      </w:tabs>
      <w:rPr>
        <w:rFonts w:ascii="Calibri" w:hAnsi="Calibri"/>
      </w:rPr>
    </w:pPr>
    <w:r>
      <w:rPr>
        <w:rFonts w:ascii="Calibri" w:hAnsi="Calibri"/>
      </w:rPr>
      <w:t>Aithent Fraud Manager</w:t>
    </w:r>
    <w:r w:rsidR="0073072A">
      <w:rPr>
        <w:rFonts w:ascii="Calibri" w:hAnsi="Calibri"/>
      </w:rPr>
      <w:t xml:space="preserve">                                                                                    Single Sign-On Implementation</w:t>
    </w:r>
  </w:p>
  <w:p w:rsidR="008F644A" w:rsidRDefault="006C5C2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104C0"/>
    <w:multiLevelType w:val="hybridMultilevel"/>
    <w:tmpl w:val="B530A4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37146D8"/>
    <w:multiLevelType w:val="hybridMultilevel"/>
    <w:tmpl w:val="2B34B11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nsid w:val="07057E65"/>
    <w:multiLevelType w:val="hybridMultilevel"/>
    <w:tmpl w:val="8384D7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9802C11"/>
    <w:multiLevelType w:val="hybridMultilevel"/>
    <w:tmpl w:val="A3C407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D7A2EE3"/>
    <w:multiLevelType w:val="hybridMultilevel"/>
    <w:tmpl w:val="F4A29CCA"/>
    <w:lvl w:ilvl="0" w:tplc="A62A2698">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976C08"/>
    <w:multiLevelType w:val="hybridMultilevel"/>
    <w:tmpl w:val="C400D6D4"/>
    <w:lvl w:ilvl="0" w:tplc="7302B0F6">
      <w:start w:val="1"/>
      <w:numFmt w:val="decimal"/>
      <w:lvlText w:val="%1."/>
      <w:lvlJc w:val="left"/>
      <w:pPr>
        <w:ind w:left="936" w:hanging="360"/>
      </w:pPr>
      <w:rPr>
        <w:rFonts w:hint="default"/>
      </w:rPr>
    </w:lvl>
    <w:lvl w:ilvl="1" w:tplc="04090001">
      <w:start w:val="1"/>
      <w:numFmt w:val="bullet"/>
      <w:lvlText w:val=""/>
      <w:lvlJc w:val="left"/>
      <w:pPr>
        <w:ind w:left="1656" w:hanging="360"/>
      </w:pPr>
      <w:rPr>
        <w:rFonts w:ascii="Symbol" w:hAnsi="Symbol" w:hint="default"/>
        <w:b w:val="0"/>
      </w:r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
    <w:nsid w:val="0FD9301F"/>
    <w:multiLevelType w:val="hybridMultilevel"/>
    <w:tmpl w:val="97645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166315B"/>
    <w:multiLevelType w:val="hybridMultilevel"/>
    <w:tmpl w:val="6F4E6C9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1906F13"/>
    <w:multiLevelType w:val="hybridMultilevel"/>
    <w:tmpl w:val="D624B6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2F572A0"/>
    <w:multiLevelType w:val="hybridMultilevel"/>
    <w:tmpl w:val="5FEA296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152D0FE0"/>
    <w:multiLevelType w:val="hybridMultilevel"/>
    <w:tmpl w:val="5B02B4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15DE085C"/>
    <w:multiLevelType w:val="hybridMultilevel"/>
    <w:tmpl w:val="DEA62EF0"/>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2">
    <w:nsid w:val="17A7284F"/>
    <w:multiLevelType w:val="hybridMultilevel"/>
    <w:tmpl w:val="29D2C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1AAB58E8"/>
    <w:multiLevelType w:val="hybridMultilevel"/>
    <w:tmpl w:val="28164E3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
    <w:nsid w:val="1FD909BD"/>
    <w:multiLevelType w:val="hybridMultilevel"/>
    <w:tmpl w:val="99E678E2"/>
    <w:lvl w:ilvl="0" w:tplc="1712821E">
      <w:start w:val="1"/>
      <w:numFmt w:val="decimal"/>
      <w:lvlText w:val="%1."/>
      <w:lvlJc w:val="left"/>
      <w:pPr>
        <w:ind w:left="9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2A26654"/>
    <w:multiLevelType w:val="hybridMultilevel"/>
    <w:tmpl w:val="D4EAB6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391226A"/>
    <w:multiLevelType w:val="hybridMultilevel"/>
    <w:tmpl w:val="CDFA7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1B44AB"/>
    <w:multiLevelType w:val="hybridMultilevel"/>
    <w:tmpl w:val="3D229A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2D9200D7"/>
    <w:multiLevelType w:val="hybridMultilevel"/>
    <w:tmpl w:val="B3484484"/>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9">
    <w:nsid w:val="307D5680"/>
    <w:multiLevelType w:val="hybridMultilevel"/>
    <w:tmpl w:val="ECC6167A"/>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
    <w:nsid w:val="364233B7"/>
    <w:multiLevelType w:val="hybridMultilevel"/>
    <w:tmpl w:val="EBFE258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3A7B36C2"/>
    <w:multiLevelType w:val="hybridMultilevel"/>
    <w:tmpl w:val="D834D5F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nsid w:val="3DA53580"/>
    <w:multiLevelType w:val="multilevel"/>
    <w:tmpl w:val="6CFEAB9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nsid w:val="3F695902"/>
    <w:multiLevelType w:val="hybridMultilevel"/>
    <w:tmpl w:val="E2882C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41646B21"/>
    <w:multiLevelType w:val="multilevel"/>
    <w:tmpl w:val="C630B50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nsid w:val="478F6B7B"/>
    <w:multiLevelType w:val="hybridMultilevel"/>
    <w:tmpl w:val="52F87FD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49063DAC"/>
    <w:multiLevelType w:val="hybridMultilevel"/>
    <w:tmpl w:val="73F4F804"/>
    <w:lvl w:ilvl="0" w:tplc="04090001">
      <w:start w:val="1"/>
      <w:numFmt w:val="bullet"/>
      <w:lvlText w:val=""/>
      <w:lvlJc w:val="left"/>
      <w:pPr>
        <w:ind w:left="2376" w:hanging="360"/>
      </w:pPr>
      <w:rPr>
        <w:rFonts w:ascii="Symbol" w:hAnsi="Symbol" w:hint="default"/>
      </w:rPr>
    </w:lvl>
    <w:lvl w:ilvl="1" w:tplc="04090003" w:tentative="1">
      <w:start w:val="1"/>
      <w:numFmt w:val="bullet"/>
      <w:lvlText w:val="o"/>
      <w:lvlJc w:val="left"/>
      <w:pPr>
        <w:ind w:left="3096" w:hanging="360"/>
      </w:pPr>
      <w:rPr>
        <w:rFonts w:ascii="Courier New" w:hAnsi="Courier New" w:cs="Courier New" w:hint="default"/>
      </w:rPr>
    </w:lvl>
    <w:lvl w:ilvl="2" w:tplc="04090005" w:tentative="1">
      <w:start w:val="1"/>
      <w:numFmt w:val="bullet"/>
      <w:lvlText w:val=""/>
      <w:lvlJc w:val="left"/>
      <w:pPr>
        <w:ind w:left="3816" w:hanging="360"/>
      </w:pPr>
      <w:rPr>
        <w:rFonts w:ascii="Wingdings" w:hAnsi="Wingdings" w:hint="default"/>
      </w:rPr>
    </w:lvl>
    <w:lvl w:ilvl="3" w:tplc="04090001" w:tentative="1">
      <w:start w:val="1"/>
      <w:numFmt w:val="bullet"/>
      <w:lvlText w:val=""/>
      <w:lvlJc w:val="left"/>
      <w:pPr>
        <w:ind w:left="4536" w:hanging="360"/>
      </w:pPr>
      <w:rPr>
        <w:rFonts w:ascii="Symbol" w:hAnsi="Symbol" w:hint="default"/>
      </w:rPr>
    </w:lvl>
    <w:lvl w:ilvl="4" w:tplc="04090003" w:tentative="1">
      <w:start w:val="1"/>
      <w:numFmt w:val="bullet"/>
      <w:lvlText w:val="o"/>
      <w:lvlJc w:val="left"/>
      <w:pPr>
        <w:ind w:left="5256" w:hanging="360"/>
      </w:pPr>
      <w:rPr>
        <w:rFonts w:ascii="Courier New" w:hAnsi="Courier New" w:cs="Courier New" w:hint="default"/>
      </w:rPr>
    </w:lvl>
    <w:lvl w:ilvl="5" w:tplc="04090005" w:tentative="1">
      <w:start w:val="1"/>
      <w:numFmt w:val="bullet"/>
      <w:lvlText w:val=""/>
      <w:lvlJc w:val="left"/>
      <w:pPr>
        <w:ind w:left="5976" w:hanging="360"/>
      </w:pPr>
      <w:rPr>
        <w:rFonts w:ascii="Wingdings" w:hAnsi="Wingdings" w:hint="default"/>
      </w:rPr>
    </w:lvl>
    <w:lvl w:ilvl="6" w:tplc="04090001" w:tentative="1">
      <w:start w:val="1"/>
      <w:numFmt w:val="bullet"/>
      <w:lvlText w:val=""/>
      <w:lvlJc w:val="left"/>
      <w:pPr>
        <w:ind w:left="6696" w:hanging="360"/>
      </w:pPr>
      <w:rPr>
        <w:rFonts w:ascii="Symbol" w:hAnsi="Symbol" w:hint="default"/>
      </w:rPr>
    </w:lvl>
    <w:lvl w:ilvl="7" w:tplc="04090003" w:tentative="1">
      <w:start w:val="1"/>
      <w:numFmt w:val="bullet"/>
      <w:lvlText w:val="o"/>
      <w:lvlJc w:val="left"/>
      <w:pPr>
        <w:ind w:left="7416" w:hanging="360"/>
      </w:pPr>
      <w:rPr>
        <w:rFonts w:ascii="Courier New" w:hAnsi="Courier New" w:cs="Courier New" w:hint="default"/>
      </w:rPr>
    </w:lvl>
    <w:lvl w:ilvl="8" w:tplc="04090005" w:tentative="1">
      <w:start w:val="1"/>
      <w:numFmt w:val="bullet"/>
      <w:lvlText w:val=""/>
      <w:lvlJc w:val="left"/>
      <w:pPr>
        <w:ind w:left="8136" w:hanging="360"/>
      </w:pPr>
      <w:rPr>
        <w:rFonts w:ascii="Wingdings" w:hAnsi="Wingdings" w:hint="default"/>
      </w:rPr>
    </w:lvl>
  </w:abstractNum>
  <w:abstractNum w:abstractNumId="27">
    <w:nsid w:val="4FBB0DA3"/>
    <w:multiLevelType w:val="hybridMultilevel"/>
    <w:tmpl w:val="D2127482"/>
    <w:lvl w:ilvl="0" w:tplc="D2BE3AAE">
      <w:start w:val="1"/>
      <w:numFmt w:val="decimal"/>
      <w:lvlText w:val="%1."/>
      <w:lvlJc w:val="left"/>
      <w:pPr>
        <w:ind w:left="9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32B6DBA"/>
    <w:multiLevelType w:val="hybridMultilevel"/>
    <w:tmpl w:val="7144A6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55B414CB"/>
    <w:multiLevelType w:val="hybridMultilevel"/>
    <w:tmpl w:val="BB960C82"/>
    <w:lvl w:ilvl="0" w:tplc="0409001B">
      <w:start w:val="1"/>
      <w:numFmt w:val="lowerRoman"/>
      <w:lvlText w:val="%1."/>
      <w:lvlJc w:val="right"/>
      <w:pPr>
        <w:ind w:left="2376" w:hanging="360"/>
      </w:pPr>
    </w:lvl>
    <w:lvl w:ilvl="1" w:tplc="04090019" w:tentative="1">
      <w:start w:val="1"/>
      <w:numFmt w:val="lowerLetter"/>
      <w:lvlText w:val="%2."/>
      <w:lvlJc w:val="left"/>
      <w:pPr>
        <w:ind w:left="3096" w:hanging="360"/>
      </w:pPr>
    </w:lvl>
    <w:lvl w:ilvl="2" w:tplc="0409001B" w:tentative="1">
      <w:start w:val="1"/>
      <w:numFmt w:val="lowerRoman"/>
      <w:lvlText w:val="%3."/>
      <w:lvlJc w:val="right"/>
      <w:pPr>
        <w:ind w:left="3816" w:hanging="180"/>
      </w:pPr>
    </w:lvl>
    <w:lvl w:ilvl="3" w:tplc="0409000F" w:tentative="1">
      <w:start w:val="1"/>
      <w:numFmt w:val="decimal"/>
      <w:lvlText w:val="%4."/>
      <w:lvlJc w:val="left"/>
      <w:pPr>
        <w:ind w:left="4536" w:hanging="360"/>
      </w:pPr>
    </w:lvl>
    <w:lvl w:ilvl="4" w:tplc="04090019" w:tentative="1">
      <w:start w:val="1"/>
      <w:numFmt w:val="lowerLetter"/>
      <w:lvlText w:val="%5."/>
      <w:lvlJc w:val="left"/>
      <w:pPr>
        <w:ind w:left="5256" w:hanging="360"/>
      </w:pPr>
    </w:lvl>
    <w:lvl w:ilvl="5" w:tplc="0409001B" w:tentative="1">
      <w:start w:val="1"/>
      <w:numFmt w:val="lowerRoman"/>
      <w:lvlText w:val="%6."/>
      <w:lvlJc w:val="right"/>
      <w:pPr>
        <w:ind w:left="5976" w:hanging="180"/>
      </w:pPr>
    </w:lvl>
    <w:lvl w:ilvl="6" w:tplc="0409000F" w:tentative="1">
      <w:start w:val="1"/>
      <w:numFmt w:val="decimal"/>
      <w:lvlText w:val="%7."/>
      <w:lvlJc w:val="left"/>
      <w:pPr>
        <w:ind w:left="6696" w:hanging="360"/>
      </w:pPr>
    </w:lvl>
    <w:lvl w:ilvl="7" w:tplc="04090019" w:tentative="1">
      <w:start w:val="1"/>
      <w:numFmt w:val="lowerLetter"/>
      <w:lvlText w:val="%8."/>
      <w:lvlJc w:val="left"/>
      <w:pPr>
        <w:ind w:left="7416" w:hanging="360"/>
      </w:pPr>
    </w:lvl>
    <w:lvl w:ilvl="8" w:tplc="0409001B" w:tentative="1">
      <w:start w:val="1"/>
      <w:numFmt w:val="lowerRoman"/>
      <w:lvlText w:val="%9."/>
      <w:lvlJc w:val="right"/>
      <w:pPr>
        <w:ind w:left="8136" w:hanging="180"/>
      </w:pPr>
    </w:lvl>
  </w:abstractNum>
  <w:abstractNum w:abstractNumId="30">
    <w:nsid w:val="586A1174"/>
    <w:multiLevelType w:val="hybridMultilevel"/>
    <w:tmpl w:val="93FCB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DDB5882"/>
    <w:multiLevelType w:val="hybridMultilevel"/>
    <w:tmpl w:val="97EE022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E594740"/>
    <w:multiLevelType w:val="hybridMultilevel"/>
    <w:tmpl w:val="46CA43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62517686"/>
    <w:multiLevelType w:val="hybridMultilevel"/>
    <w:tmpl w:val="715EB54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nsid w:val="66B159CF"/>
    <w:multiLevelType w:val="hybridMultilevel"/>
    <w:tmpl w:val="68644630"/>
    <w:lvl w:ilvl="0" w:tplc="BECAED76">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5">
    <w:nsid w:val="68315D30"/>
    <w:multiLevelType w:val="hybridMultilevel"/>
    <w:tmpl w:val="6DE2EF16"/>
    <w:lvl w:ilvl="0" w:tplc="04090001">
      <w:start w:val="1"/>
      <w:numFmt w:val="bullet"/>
      <w:lvlText w:val=""/>
      <w:lvlJc w:val="left"/>
      <w:pPr>
        <w:ind w:left="2376" w:hanging="360"/>
      </w:pPr>
      <w:rPr>
        <w:rFonts w:ascii="Symbol" w:hAnsi="Symbol" w:hint="default"/>
      </w:rPr>
    </w:lvl>
    <w:lvl w:ilvl="1" w:tplc="04090003" w:tentative="1">
      <w:start w:val="1"/>
      <w:numFmt w:val="bullet"/>
      <w:lvlText w:val="o"/>
      <w:lvlJc w:val="left"/>
      <w:pPr>
        <w:ind w:left="3096" w:hanging="360"/>
      </w:pPr>
      <w:rPr>
        <w:rFonts w:ascii="Courier New" w:hAnsi="Courier New" w:cs="Courier New" w:hint="default"/>
      </w:rPr>
    </w:lvl>
    <w:lvl w:ilvl="2" w:tplc="04090005" w:tentative="1">
      <w:start w:val="1"/>
      <w:numFmt w:val="bullet"/>
      <w:lvlText w:val=""/>
      <w:lvlJc w:val="left"/>
      <w:pPr>
        <w:ind w:left="3816" w:hanging="360"/>
      </w:pPr>
      <w:rPr>
        <w:rFonts w:ascii="Wingdings" w:hAnsi="Wingdings" w:hint="default"/>
      </w:rPr>
    </w:lvl>
    <w:lvl w:ilvl="3" w:tplc="04090001" w:tentative="1">
      <w:start w:val="1"/>
      <w:numFmt w:val="bullet"/>
      <w:lvlText w:val=""/>
      <w:lvlJc w:val="left"/>
      <w:pPr>
        <w:ind w:left="4536" w:hanging="360"/>
      </w:pPr>
      <w:rPr>
        <w:rFonts w:ascii="Symbol" w:hAnsi="Symbol" w:hint="default"/>
      </w:rPr>
    </w:lvl>
    <w:lvl w:ilvl="4" w:tplc="04090003" w:tentative="1">
      <w:start w:val="1"/>
      <w:numFmt w:val="bullet"/>
      <w:lvlText w:val="o"/>
      <w:lvlJc w:val="left"/>
      <w:pPr>
        <w:ind w:left="5256" w:hanging="360"/>
      </w:pPr>
      <w:rPr>
        <w:rFonts w:ascii="Courier New" w:hAnsi="Courier New" w:cs="Courier New" w:hint="default"/>
      </w:rPr>
    </w:lvl>
    <w:lvl w:ilvl="5" w:tplc="04090005" w:tentative="1">
      <w:start w:val="1"/>
      <w:numFmt w:val="bullet"/>
      <w:lvlText w:val=""/>
      <w:lvlJc w:val="left"/>
      <w:pPr>
        <w:ind w:left="5976" w:hanging="360"/>
      </w:pPr>
      <w:rPr>
        <w:rFonts w:ascii="Wingdings" w:hAnsi="Wingdings" w:hint="default"/>
      </w:rPr>
    </w:lvl>
    <w:lvl w:ilvl="6" w:tplc="04090001" w:tentative="1">
      <w:start w:val="1"/>
      <w:numFmt w:val="bullet"/>
      <w:lvlText w:val=""/>
      <w:lvlJc w:val="left"/>
      <w:pPr>
        <w:ind w:left="6696" w:hanging="360"/>
      </w:pPr>
      <w:rPr>
        <w:rFonts w:ascii="Symbol" w:hAnsi="Symbol" w:hint="default"/>
      </w:rPr>
    </w:lvl>
    <w:lvl w:ilvl="7" w:tplc="04090003" w:tentative="1">
      <w:start w:val="1"/>
      <w:numFmt w:val="bullet"/>
      <w:lvlText w:val="o"/>
      <w:lvlJc w:val="left"/>
      <w:pPr>
        <w:ind w:left="7416" w:hanging="360"/>
      </w:pPr>
      <w:rPr>
        <w:rFonts w:ascii="Courier New" w:hAnsi="Courier New" w:cs="Courier New" w:hint="default"/>
      </w:rPr>
    </w:lvl>
    <w:lvl w:ilvl="8" w:tplc="04090005" w:tentative="1">
      <w:start w:val="1"/>
      <w:numFmt w:val="bullet"/>
      <w:lvlText w:val=""/>
      <w:lvlJc w:val="left"/>
      <w:pPr>
        <w:ind w:left="8136" w:hanging="360"/>
      </w:pPr>
      <w:rPr>
        <w:rFonts w:ascii="Wingdings" w:hAnsi="Wingdings" w:hint="default"/>
      </w:rPr>
    </w:lvl>
  </w:abstractNum>
  <w:abstractNum w:abstractNumId="36">
    <w:nsid w:val="7739053F"/>
    <w:multiLevelType w:val="hybridMultilevel"/>
    <w:tmpl w:val="EF726C14"/>
    <w:lvl w:ilvl="0" w:tplc="04090003">
      <w:start w:val="1"/>
      <w:numFmt w:val="bullet"/>
      <w:lvlText w:val="o"/>
      <w:lvlJc w:val="left"/>
      <w:pPr>
        <w:ind w:left="1016" w:hanging="360"/>
      </w:pPr>
      <w:rPr>
        <w:rFonts w:ascii="Courier New" w:hAnsi="Courier New" w:cs="Courier New" w:hint="default"/>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37">
    <w:nsid w:val="7B1E7604"/>
    <w:multiLevelType w:val="hybridMultilevel"/>
    <w:tmpl w:val="6CF6AA7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nsid w:val="7C575842"/>
    <w:multiLevelType w:val="hybridMultilevel"/>
    <w:tmpl w:val="6F4E6C9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7CB5117D"/>
    <w:multiLevelType w:val="hybridMultilevel"/>
    <w:tmpl w:val="72B06E50"/>
    <w:lvl w:ilvl="0" w:tplc="345639E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40">
    <w:nsid w:val="7D77150F"/>
    <w:multiLevelType w:val="hybridMultilevel"/>
    <w:tmpl w:val="D9EE2D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num>
  <w:num w:numId="3">
    <w:abstractNumId w:val="25"/>
  </w:num>
  <w:num w:numId="4">
    <w:abstractNumId w:val="10"/>
  </w:num>
  <w:num w:numId="5">
    <w:abstractNumId w:val="16"/>
  </w:num>
  <w:num w:numId="6">
    <w:abstractNumId w:val="30"/>
  </w:num>
  <w:num w:numId="7">
    <w:abstractNumId w:val="0"/>
  </w:num>
  <w:num w:numId="8">
    <w:abstractNumId w:val="32"/>
  </w:num>
  <w:num w:numId="9">
    <w:abstractNumId w:val="3"/>
  </w:num>
  <w:num w:numId="10">
    <w:abstractNumId w:val="2"/>
  </w:num>
  <w:num w:numId="11">
    <w:abstractNumId w:val="37"/>
  </w:num>
  <w:num w:numId="12">
    <w:abstractNumId w:val="4"/>
  </w:num>
  <w:num w:numId="13">
    <w:abstractNumId w:val="24"/>
  </w:num>
  <w:num w:numId="14">
    <w:abstractNumId w:val="13"/>
  </w:num>
  <w:num w:numId="15">
    <w:abstractNumId w:val="5"/>
  </w:num>
  <w:num w:numId="16">
    <w:abstractNumId w:val="35"/>
  </w:num>
  <w:num w:numId="17">
    <w:abstractNumId w:val="26"/>
  </w:num>
  <w:num w:numId="18">
    <w:abstractNumId w:val="27"/>
  </w:num>
  <w:num w:numId="19">
    <w:abstractNumId w:val="29"/>
  </w:num>
  <w:num w:numId="20">
    <w:abstractNumId w:val="21"/>
  </w:num>
  <w:num w:numId="21">
    <w:abstractNumId w:val="1"/>
  </w:num>
  <w:num w:numId="22">
    <w:abstractNumId w:val="6"/>
  </w:num>
  <w:num w:numId="23">
    <w:abstractNumId w:val="36"/>
  </w:num>
  <w:num w:numId="24">
    <w:abstractNumId w:val="14"/>
  </w:num>
  <w:num w:numId="25">
    <w:abstractNumId w:val="28"/>
  </w:num>
  <w:num w:numId="26">
    <w:abstractNumId w:val="20"/>
  </w:num>
  <w:num w:numId="27">
    <w:abstractNumId w:val="7"/>
  </w:num>
  <w:num w:numId="28">
    <w:abstractNumId w:val="38"/>
  </w:num>
  <w:num w:numId="29">
    <w:abstractNumId w:val="23"/>
  </w:num>
  <w:num w:numId="30">
    <w:abstractNumId w:val="19"/>
  </w:num>
  <w:num w:numId="31">
    <w:abstractNumId w:val="8"/>
  </w:num>
  <w:num w:numId="32">
    <w:abstractNumId w:val="18"/>
  </w:num>
  <w:num w:numId="33">
    <w:abstractNumId w:val="40"/>
  </w:num>
  <w:num w:numId="34">
    <w:abstractNumId w:val="31"/>
  </w:num>
  <w:num w:numId="35">
    <w:abstractNumId w:val="39"/>
  </w:num>
  <w:num w:numId="36">
    <w:abstractNumId w:val="33"/>
  </w:num>
  <w:num w:numId="37">
    <w:abstractNumId w:val="9"/>
  </w:num>
  <w:num w:numId="38">
    <w:abstractNumId w:val="12"/>
  </w:num>
  <w:num w:numId="39">
    <w:abstractNumId w:val="17"/>
  </w:num>
  <w:num w:numId="40">
    <w:abstractNumId w:val="11"/>
  </w:num>
  <w:num w:numId="41">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attachedTemplate r:id="rId1"/>
  <w:defaultTabStop w:val="720"/>
  <w:characterSpacingControl w:val="doNotCompress"/>
  <w:footnotePr>
    <w:footnote w:id="0"/>
    <w:footnote w:id="1"/>
  </w:footnotePr>
  <w:endnotePr>
    <w:endnote w:id="0"/>
    <w:endnote w:id="1"/>
  </w:endnotePr>
  <w:compat/>
  <w:rsids>
    <w:rsidRoot w:val="00890C55"/>
    <w:rsid w:val="0000045E"/>
    <w:rsid w:val="00001CED"/>
    <w:rsid w:val="00007252"/>
    <w:rsid w:val="00011EA7"/>
    <w:rsid w:val="00012609"/>
    <w:rsid w:val="00034398"/>
    <w:rsid w:val="00034A01"/>
    <w:rsid w:val="00053855"/>
    <w:rsid w:val="0005635C"/>
    <w:rsid w:val="00060651"/>
    <w:rsid w:val="000751C6"/>
    <w:rsid w:val="000754C8"/>
    <w:rsid w:val="000845F4"/>
    <w:rsid w:val="000947C8"/>
    <w:rsid w:val="000959C9"/>
    <w:rsid w:val="000965E4"/>
    <w:rsid w:val="000A1D07"/>
    <w:rsid w:val="000A70EC"/>
    <w:rsid w:val="000B217B"/>
    <w:rsid w:val="000B7C92"/>
    <w:rsid w:val="000C2596"/>
    <w:rsid w:val="000D26DA"/>
    <w:rsid w:val="000D5206"/>
    <w:rsid w:val="000F2BE1"/>
    <w:rsid w:val="000F49A7"/>
    <w:rsid w:val="000F6285"/>
    <w:rsid w:val="00107463"/>
    <w:rsid w:val="00110F0C"/>
    <w:rsid w:val="00117F63"/>
    <w:rsid w:val="00121F90"/>
    <w:rsid w:val="001265A0"/>
    <w:rsid w:val="00126E24"/>
    <w:rsid w:val="00132DA1"/>
    <w:rsid w:val="00134727"/>
    <w:rsid w:val="00134802"/>
    <w:rsid w:val="00136FC2"/>
    <w:rsid w:val="00140678"/>
    <w:rsid w:val="00146BBA"/>
    <w:rsid w:val="00150A89"/>
    <w:rsid w:val="0015667E"/>
    <w:rsid w:val="001746EB"/>
    <w:rsid w:val="00176748"/>
    <w:rsid w:val="0018060A"/>
    <w:rsid w:val="00182C88"/>
    <w:rsid w:val="00186D3C"/>
    <w:rsid w:val="00191FF1"/>
    <w:rsid w:val="0019238B"/>
    <w:rsid w:val="00194794"/>
    <w:rsid w:val="001A21A5"/>
    <w:rsid w:val="001A3F04"/>
    <w:rsid w:val="001A5E47"/>
    <w:rsid w:val="001A6C69"/>
    <w:rsid w:val="001B0E07"/>
    <w:rsid w:val="001B2A09"/>
    <w:rsid w:val="001D04EF"/>
    <w:rsid w:val="001D7F35"/>
    <w:rsid w:val="001E04A2"/>
    <w:rsid w:val="001E0B0C"/>
    <w:rsid w:val="001E0C43"/>
    <w:rsid w:val="001E7CFC"/>
    <w:rsid w:val="001F3323"/>
    <w:rsid w:val="001F692C"/>
    <w:rsid w:val="001F721E"/>
    <w:rsid w:val="001F7771"/>
    <w:rsid w:val="00202E5A"/>
    <w:rsid w:val="002104CB"/>
    <w:rsid w:val="002213EB"/>
    <w:rsid w:val="002232BE"/>
    <w:rsid w:val="00223631"/>
    <w:rsid w:val="0022433E"/>
    <w:rsid w:val="00232851"/>
    <w:rsid w:val="00251133"/>
    <w:rsid w:val="002530B1"/>
    <w:rsid w:val="00255F64"/>
    <w:rsid w:val="002567F5"/>
    <w:rsid w:val="00257D1C"/>
    <w:rsid w:val="00260CD1"/>
    <w:rsid w:val="00261720"/>
    <w:rsid w:val="00261763"/>
    <w:rsid w:val="00263E7D"/>
    <w:rsid w:val="002714DD"/>
    <w:rsid w:val="002724FB"/>
    <w:rsid w:val="00273332"/>
    <w:rsid w:val="0028127B"/>
    <w:rsid w:val="002937C0"/>
    <w:rsid w:val="002A398E"/>
    <w:rsid w:val="002A4B82"/>
    <w:rsid w:val="002C2489"/>
    <w:rsid w:val="002C4ECA"/>
    <w:rsid w:val="00300ABE"/>
    <w:rsid w:val="003037A7"/>
    <w:rsid w:val="00306B4B"/>
    <w:rsid w:val="00314A66"/>
    <w:rsid w:val="0031592A"/>
    <w:rsid w:val="00340A5A"/>
    <w:rsid w:val="00346C5F"/>
    <w:rsid w:val="0036512A"/>
    <w:rsid w:val="0036563A"/>
    <w:rsid w:val="00366C95"/>
    <w:rsid w:val="00371541"/>
    <w:rsid w:val="00372FBE"/>
    <w:rsid w:val="00376072"/>
    <w:rsid w:val="00382669"/>
    <w:rsid w:val="00382878"/>
    <w:rsid w:val="00384967"/>
    <w:rsid w:val="00392C7F"/>
    <w:rsid w:val="003935E1"/>
    <w:rsid w:val="00394A7C"/>
    <w:rsid w:val="00397A1E"/>
    <w:rsid w:val="003A11EB"/>
    <w:rsid w:val="003A23EB"/>
    <w:rsid w:val="003A2F53"/>
    <w:rsid w:val="003A733E"/>
    <w:rsid w:val="003B21C8"/>
    <w:rsid w:val="003B3231"/>
    <w:rsid w:val="003B48D7"/>
    <w:rsid w:val="003C4824"/>
    <w:rsid w:val="003D0290"/>
    <w:rsid w:val="003D219A"/>
    <w:rsid w:val="003D5CE5"/>
    <w:rsid w:val="003E679C"/>
    <w:rsid w:val="003F21DE"/>
    <w:rsid w:val="0040176A"/>
    <w:rsid w:val="004042AD"/>
    <w:rsid w:val="00407503"/>
    <w:rsid w:val="00413C4E"/>
    <w:rsid w:val="004160D3"/>
    <w:rsid w:val="00421BF7"/>
    <w:rsid w:val="00436319"/>
    <w:rsid w:val="004403C3"/>
    <w:rsid w:val="00440F4F"/>
    <w:rsid w:val="00444189"/>
    <w:rsid w:val="00447744"/>
    <w:rsid w:val="00453C8A"/>
    <w:rsid w:val="004619BB"/>
    <w:rsid w:val="0046415C"/>
    <w:rsid w:val="00465314"/>
    <w:rsid w:val="004720A0"/>
    <w:rsid w:val="00475EF6"/>
    <w:rsid w:val="00480958"/>
    <w:rsid w:val="00483021"/>
    <w:rsid w:val="00491845"/>
    <w:rsid w:val="00497AA9"/>
    <w:rsid w:val="004A1B40"/>
    <w:rsid w:val="004A6ECD"/>
    <w:rsid w:val="004A7E7D"/>
    <w:rsid w:val="004B3162"/>
    <w:rsid w:val="004B61F7"/>
    <w:rsid w:val="004C280C"/>
    <w:rsid w:val="004C4500"/>
    <w:rsid w:val="004C5AE4"/>
    <w:rsid w:val="004D2A7E"/>
    <w:rsid w:val="004D2AFF"/>
    <w:rsid w:val="004D5374"/>
    <w:rsid w:val="004E0FEA"/>
    <w:rsid w:val="004E2B5E"/>
    <w:rsid w:val="004E4322"/>
    <w:rsid w:val="004E57FE"/>
    <w:rsid w:val="005000B5"/>
    <w:rsid w:val="0050028E"/>
    <w:rsid w:val="005002D6"/>
    <w:rsid w:val="005029AB"/>
    <w:rsid w:val="00502FB5"/>
    <w:rsid w:val="0050338A"/>
    <w:rsid w:val="00503541"/>
    <w:rsid w:val="0051308E"/>
    <w:rsid w:val="0051634B"/>
    <w:rsid w:val="0052575E"/>
    <w:rsid w:val="00541E18"/>
    <w:rsid w:val="00542F69"/>
    <w:rsid w:val="00546F57"/>
    <w:rsid w:val="00561B3C"/>
    <w:rsid w:val="00562378"/>
    <w:rsid w:val="00572CCD"/>
    <w:rsid w:val="005810B4"/>
    <w:rsid w:val="0058119D"/>
    <w:rsid w:val="00581610"/>
    <w:rsid w:val="00587868"/>
    <w:rsid w:val="0058790B"/>
    <w:rsid w:val="005919F4"/>
    <w:rsid w:val="005A0CDB"/>
    <w:rsid w:val="005A7AD9"/>
    <w:rsid w:val="005B2813"/>
    <w:rsid w:val="005B3995"/>
    <w:rsid w:val="005C03C2"/>
    <w:rsid w:val="005D3589"/>
    <w:rsid w:val="005D582D"/>
    <w:rsid w:val="005E1E5B"/>
    <w:rsid w:val="005E592E"/>
    <w:rsid w:val="005F3822"/>
    <w:rsid w:val="005F6C30"/>
    <w:rsid w:val="005F7437"/>
    <w:rsid w:val="005F79E5"/>
    <w:rsid w:val="006029BB"/>
    <w:rsid w:val="00612B32"/>
    <w:rsid w:val="006149E5"/>
    <w:rsid w:val="00616016"/>
    <w:rsid w:val="0062036B"/>
    <w:rsid w:val="006257F5"/>
    <w:rsid w:val="00626A7A"/>
    <w:rsid w:val="00627A6B"/>
    <w:rsid w:val="00627D94"/>
    <w:rsid w:val="0064378D"/>
    <w:rsid w:val="006478B0"/>
    <w:rsid w:val="0065035C"/>
    <w:rsid w:val="00654FF0"/>
    <w:rsid w:val="0066243C"/>
    <w:rsid w:val="00664296"/>
    <w:rsid w:val="0066450D"/>
    <w:rsid w:val="00666507"/>
    <w:rsid w:val="00674215"/>
    <w:rsid w:val="00680673"/>
    <w:rsid w:val="00695EB4"/>
    <w:rsid w:val="006A06E5"/>
    <w:rsid w:val="006A0BF0"/>
    <w:rsid w:val="006A18C4"/>
    <w:rsid w:val="006A4FC5"/>
    <w:rsid w:val="006A7E07"/>
    <w:rsid w:val="006B4954"/>
    <w:rsid w:val="006B708D"/>
    <w:rsid w:val="006C576F"/>
    <w:rsid w:val="006C5C28"/>
    <w:rsid w:val="006C7CD2"/>
    <w:rsid w:val="006C7D77"/>
    <w:rsid w:val="006D139C"/>
    <w:rsid w:val="006D16F9"/>
    <w:rsid w:val="006D1D03"/>
    <w:rsid w:val="006D3DBB"/>
    <w:rsid w:val="006D4D2E"/>
    <w:rsid w:val="006E123B"/>
    <w:rsid w:val="006E6375"/>
    <w:rsid w:val="006F4814"/>
    <w:rsid w:val="006F49D5"/>
    <w:rsid w:val="00700FCC"/>
    <w:rsid w:val="007015D6"/>
    <w:rsid w:val="00701786"/>
    <w:rsid w:val="00704BC0"/>
    <w:rsid w:val="00706452"/>
    <w:rsid w:val="00714613"/>
    <w:rsid w:val="00721860"/>
    <w:rsid w:val="00722D1E"/>
    <w:rsid w:val="0073072A"/>
    <w:rsid w:val="0074268E"/>
    <w:rsid w:val="00745F02"/>
    <w:rsid w:val="00747A16"/>
    <w:rsid w:val="00752681"/>
    <w:rsid w:val="007554CE"/>
    <w:rsid w:val="00760A5A"/>
    <w:rsid w:val="007610FB"/>
    <w:rsid w:val="0077509B"/>
    <w:rsid w:val="007752B0"/>
    <w:rsid w:val="0077674D"/>
    <w:rsid w:val="00780560"/>
    <w:rsid w:val="00780726"/>
    <w:rsid w:val="00780ED8"/>
    <w:rsid w:val="00781F87"/>
    <w:rsid w:val="00790534"/>
    <w:rsid w:val="00790E6F"/>
    <w:rsid w:val="007A1258"/>
    <w:rsid w:val="007A155A"/>
    <w:rsid w:val="007A2572"/>
    <w:rsid w:val="007B049F"/>
    <w:rsid w:val="007B20C4"/>
    <w:rsid w:val="007B3A8D"/>
    <w:rsid w:val="007B5906"/>
    <w:rsid w:val="007C24C3"/>
    <w:rsid w:val="007C3027"/>
    <w:rsid w:val="007C5FB7"/>
    <w:rsid w:val="007D034B"/>
    <w:rsid w:val="007D05CD"/>
    <w:rsid w:val="007E60CE"/>
    <w:rsid w:val="007E7A22"/>
    <w:rsid w:val="00805065"/>
    <w:rsid w:val="00805F5B"/>
    <w:rsid w:val="00806E2E"/>
    <w:rsid w:val="00814398"/>
    <w:rsid w:val="00815062"/>
    <w:rsid w:val="008179E8"/>
    <w:rsid w:val="008367FC"/>
    <w:rsid w:val="008409BA"/>
    <w:rsid w:val="00847202"/>
    <w:rsid w:val="00851A1D"/>
    <w:rsid w:val="008561F2"/>
    <w:rsid w:val="00871AC0"/>
    <w:rsid w:val="00890C55"/>
    <w:rsid w:val="00890C9C"/>
    <w:rsid w:val="008915EE"/>
    <w:rsid w:val="008A4B31"/>
    <w:rsid w:val="008B4F49"/>
    <w:rsid w:val="008B5D62"/>
    <w:rsid w:val="008B6065"/>
    <w:rsid w:val="008C6216"/>
    <w:rsid w:val="008C6809"/>
    <w:rsid w:val="008C7283"/>
    <w:rsid w:val="008D594E"/>
    <w:rsid w:val="008D6FDE"/>
    <w:rsid w:val="008D7B11"/>
    <w:rsid w:val="008E36BC"/>
    <w:rsid w:val="008E558C"/>
    <w:rsid w:val="008E5C64"/>
    <w:rsid w:val="008F1114"/>
    <w:rsid w:val="008F4EEA"/>
    <w:rsid w:val="008F5CA7"/>
    <w:rsid w:val="008F5DD0"/>
    <w:rsid w:val="00906705"/>
    <w:rsid w:val="00906ED9"/>
    <w:rsid w:val="009139C2"/>
    <w:rsid w:val="00913DAD"/>
    <w:rsid w:val="00916E49"/>
    <w:rsid w:val="00921350"/>
    <w:rsid w:val="0092673B"/>
    <w:rsid w:val="0093537A"/>
    <w:rsid w:val="009433DE"/>
    <w:rsid w:val="00962AA3"/>
    <w:rsid w:val="0096381F"/>
    <w:rsid w:val="00963BC3"/>
    <w:rsid w:val="009670BD"/>
    <w:rsid w:val="00974749"/>
    <w:rsid w:val="00977C4F"/>
    <w:rsid w:val="00983CAE"/>
    <w:rsid w:val="00990912"/>
    <w:rsid w:val="00993283"/>
    <w:rsid w:val="00994744"/>
    <w:rsid w:val="009A4FD7"/>
    <w:rsid w:val="009A57C7"/>
    <w:rsid w:val="009B04B3"/>
    <w:rsid w:val="009B0B9F"/>
    <w:rsid w:val="009B2A4E"/>
    <w:rsid w:val="009B2ED2"/>
    <w:rsid w:val="009C06EA"/>
    <w:rsid w:val="009C1668"/>
    <w:rsid w:val="009C1DB7"/>
    <w:rsid w:val="009C3300"/>
    <w:rsid w:val="009E3EC5"/>
    <w:rsid w:val="009E43C9"/>
    <w:rsid w:val="009E456E"/>
    <w:rsid w:val="009E589A"/>
    <w:rsid w:val="009E7FDC"/>
    <w:rsid w:val="009F22A4"/>
    <w:rsid w:val="00A01DF1"/>
    <w:rsid w:val="00A06184"/>
    <w:rsid w:val="00A06781"/>
    <w:rsid w:val="00A11027"/>
    <w:rsid w:val="00A131FB"/>
    <w:rsid w:val="00A1641C"/>
    <w:rsid w:val="00A168F1"/>
    <w:rsid w:val="00A20897"/>
    <w:rsid w:val="00A23B24"/>
    <w:rsid w:val="00A25253"/>
    <w:rsid w:val="00A2762C"/>
    <w:rsid w:val="00A27977"/>
    <w:rsid w:val="00A3284B"/>
    <w:rsid w:val="00A43631"/>
    <w:rsid w:val="00A45BE4"/>
    <w:rsid w:val="00A65F38"/>
    <w:rsid w:val="00A71B6E"/>
    <w:rsid w:val="00A7389B"/>
    <w:rsid w:val="00A810C7"/>
    <w:rsid w:val="00A9137B"/>
    <w:rsid w:val="00AA5F45"/>
    <w:rsid w:val="00AA7DF6"/>
    <w:rsid w:val="00AB014E"/>
    <w:rsid w:val="00AC35A2"/>
    <w:rsid w:val="00AC6F28"/>
    <w:rsid w:val="00AC74C4"/>
    <w:rsid w:val="00AD3387"/>
    <w:rsid w:val="00AD39FC"/>
    <w:rsid w:val="00AD540D"/>
    <w:rsid w:val="00AE6A95"/>
    <w:rsid w:val="00B034A7"/>
    <w:rsid w:val="00B035D7"/>
    <w:rsid w:val="00B040D1"/>
    <w:rsid w:val="00B1299D"/>
    <w:rsid w:val="00B22B23"/>
    <w:rsid w:val="00B25210"/>
    <w:rsid w:val="00B53BB6"/>
    <w:rsid w:val="00B53C9F"/>
    <w:rsid w:val="00B53CC0"/>
    <w:rsid w:val="00B574D3"/>
    <w:rsid w:val="00B626ED"/>
    <w:rsid w:val="00B62F68"/>
    <w:rsid w:val="00B653B0"/>
    <w:rsid w:val="00B65AB7"/>
    <w:rsid w:val="00B82BDE"/>
    <w:rsid w:val="00B8751A"/>
    <w:rsid w:val="00B9456F"/>
    <w:rsid w:val="00B96F7F"/>
    <w:rsid w:val="00BC1CE3"/>
    <w:rsid w:val="00BC30E4"/>
    <w:rsid w:val="00BD4114"/>
    <w:rsid w:val="00BE0E86"/>
    <w:rsid w:val="00BE260A"/>
    <w:rsid w:val="00BF44CA"/>
    <w:rsid w:val="00C00946"/>
    <w:rsid w:val="00C048FA"/>
    <w:rsid w:val="00C16003"/>
    <w:rsid w:val="00C27B32"/>
    <w:rsid w:val="00C331AB"/>
    <w:rsid w:val="00C34511"/>
    <w:rsid w:val="00C365EF"/>
    <w:rsid w:val="00C4066A"/>
    <w:rsid w:val="00C43689"/>
    <w:rsid w:val="00C449FE"/>
    <w:rsid w:val="00C45E5D"/>
    <w:rsid w:val="00C542CF"/>
    <w:rsid w:val="00C56036"/>
    <w:rsid w:val="00C626DD"/>
    <w:rsid w:val="00C80544"/>
    <w:rsid w:val="00C81009"/>
    <w:rsid w:val="00C8191B"/>
    <w:rsid w:val="00C84861"/>
    <w:rsid w:val="00C85FFE"/>
    <w:rsid w:val="00C9346E"/>
    <w:rsid w:val="00C939B8"/>
    <w:rsid w:val="00C955BA"/>
    <w:rsid w:val="00C95E17"/>
    <w:rsid w:val="00CA37F8"/>
    <w:rsid w:val="00CA4919"/>
    <w:rsid w:val="00CB37F9"/>
    <w:rsid w:val="00CB385A"/>
    <w:rsid w:val="00CB3F08"/>
    <w:rsid w:val="00CB77CE"/>
    <w:rsid w:val="00CC5C79"/>
    <w:rsid w:val="00CC67E7"/>
    <w:rsid w:val="00CD03EF"/>
    <w:rsid w:val="00CD430B"/>
    <w:rsid w:val="00CD605F"/>
    <w:rsid w:val="00CD704B"/>
    <w:rsid w:val="00CE36B3"/>
    <w:rsid w:val="00CE3FA3"/>
    <w:rsid w:val="00CE50F4"/>
    <w:rsid w:val="00CE656C"/>
    <w:rsid w:val="00CF15A0"/>
    <w:rsid w:val="00CF2637"/>
    <w:rsid w:val="00CF489A"/>
    <w:rsid w:val="00CF7875"/>
    <w:rsid w:val="00D018E3"/>
    <w:rsid w:val="00D13C31"/>
    <w:rsid w:val="00D14211"/>
    <w:rsid w:val="00D1590D"/>
    <w:rsid w:val="00D1720E"/>
    <w:rsid w:val="00D2656E"/>
    <w:rsid w:val="00D3054F"/>
    <w:rsid w:val="00D41EB8"/>
    <w:rsid w:val="00D42B45"/>
    <w:rsid w:val="00D46059"/>
    <w:rsid w:val="00D50E44"/>
    <w:rsid w:val="00D51974"/>
    <w:rsid w:val="00D54F8A"/>
    <w:rsid w:val="00D553D2"/>
    <w:rsid w:val="00D57509"/>
    <w:rsid w:val="00D64634"/>
    <w:rsid w:val="00D655F9"/>
    <w:rsid w:val="00D7172E"/>
    <w:rsid w:val="00D74179"/>
    <w:rsid w:val="00D758B8"/>
    <w:rsid w:val="00D769E5"/>
    <w:rsid w:val="00D81E74"/>
    <w:rsid w:val="00D85CE2"/>
    <w:rsid w:val="00D95FF5"/>
    <w:rsid w:val="00DA0C7F"/>
    <w:rsid w:val="00DA4519"/>
    <w:rsid w:val="00DA7ED2"/>
    <w:rsid w:val="00DB1E95"/>
    <w:rsid w:val="00DC3D70"/>
    <w:rsid w:val="00DC6E1B"/>
    <w:rsid w:val="00DD1663"/>
    <w:rsid w:val="00DD4760"/>
    <w:rsid w:val="00DE0D4E"/>
    <w:rsid w:val="00DE29B5"/>
    <w:rsid w:val="00DE7790"/>
    <w:rsid w:val="00DF0628"/>
    <w:rsid w:val="00DF3231"/>
    <w:rsid w:val="00DF5F92"/>
    <w:rsid w:val="00E006DD"/>
    <w:rsid w:val="00E02962"/>
    <w:rsid w:val="00E15AC2"/>
    <w:rsid w:val="00E33F1B"/>
    <w:rsid w:val="00E34AFE"/>
    <w:rsid w:val="00E36604"/>
    <w:rsid w:val="00E37D5C"/>
    <w:rsid w:val="00E436F2"/>
    <w:rsid w:val="00E4578D"/>
    <w:rsid w:val="00E47BDA"/>
    <w:rsid w:val="00E508D7"/>
    <w:rsid w:val="00E53535"/>
    <w:rsid w:val="00E53E9C"/>
    <w:rsid w:val="00E547C6"/>
    <w:rsid w:val="00E578A5"/>
    <w:rsid w:val="00E57CDA"/>
    <w:rsid w:val="00E613C0"/>
    <w:rsid w:val="00E638A0"/>
    <w:rsid w:val="00E67103"/>
    <w:rsid w:val="00E763D1"/>
    <w:rsid w:val="00E76AB0"/>
    <w:rsid w:val="00E804FA"/>
    <w:rsid w:val="00E837D3"/>
    <w:rsid w:val="00E91594"/>
    <w:rsid w:val="00EA0E95"/>
    <w:rsid w:val="00EA44C5"/>
    <w:rsid w:val="00EA4D19"/>
    <w:rsid w:val="00EA5171"/>
    <w:rsid w:val="00EB2B0C"/>
    <w:rsid w:val="00EB3D3B"/>
    <w:rsid w:val="00EB775E"/>
    <w:rsid w:val="00EC4372"/>
    <w:rsid w:val="00EF49AE"/>
    <w:rsid w:val="00EF62A0"/>
    <w:rsid w:val="00F006BC"/>
    <w:rsid w:val="00F017AB"/>
    <w:rsid w:val="00F1057D"/>
    <w:rsid w:val="00F11F8E"/>
    <w:rsid w:val="00F1636D"/>
    <w:rsid w:val="00F243A8"/>
    <w:rsid w:val="00F24C13"/>
    <w:rsid w:val="00F252ED"/>
    <w:rsid w:val="00F33A2F"/>
    <w:rsid w:val="00F44119"/>
    <w:rsid w:val="00F44EEF"/>
    <w:rsid w:val="00F4697C"/>
    <w:rsid w:val="00F4709A"/>
    <w:rsid w:val="00F51885"/>
    <w:rsid w:val="00F60E6C"/>
    <w:rsid w:val="00F61AD2"/>
    <w:rsid w:val="00F665A2"/>
    <w:rsid w:val="00F715A7"/>
    <w:rsid w:val="00F75EAA"/>
    <w:rsid w:val="00F979FD"/>
    <w:rsid w:val="00F97A91"/>
    <w:rsid w:val="00FA7C33"/>
    <w:rsid w:val="00FC291B"/>
    <w:rsid w:val="00FE1534"/>
    <w:rsid w:val="00FE38E7"/>
    <w:rsid w:val="00FE41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6C95"/>
    <w:pPr>
      <w:spacing w:after="0" w:line="240" w:lineRule="auto"/>
      <w:ind w:left="288"/>
      <w:jc w:val="both"/>
    </w:pPr>
    <w:rPr>
      <w:rFonts w:eastAsia="Times New Roman" w:cs="Times New Roman"/>
      <w:szCs w:val="24"/>
    </w:rPr>
  </w:style>
  <w:style w:type="paragraph" w:styleId="Heading1">
    <w:name w:val="heading 1"/>
    <w:basedOn w:val="Normal"/>
    <w:next w:val="Normal"/>
    <w:link w:val="Heading1Char"/>
    <w:uiPriority w:val="9"/>
    <w:qFormat/>
    <w:rsid w:val="00D81E74"/>
    <w:pPr>
      <w:keepNext/>
      <w:keepLines/>
      <w:numPr>
        <w:numId w:val="13"/>
      </w:numPr>
      <w:spacing w:before="480" w:line="360" w:lineRule="auto"/>
      <w:outlineLvl w:val="0"/>
    </w:pPr>
    <w:rPr>
      <w:rFonts w:ascii="Calibri" w:eastAsiaTheme="majorEastAsia" w:hAnsi="Calibr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81E74"/>
    <w:pPr>
      <w:keepNext/>
      <w:keepLines/>
      <w:numPr>
        <w:ilvl w:val="1"/>
        <w:numId w:val="13"/>
      </w:numPr>
      <w:spacing w:before="200"/>
      <w:outlineLvl w:val="1"/>
    </w:pPr>
    <w:rPr>
      <w:rFonts w:ascii="Calibri" w:eastAsiaTheme="majorEastAsia" w:hAnsi="Calibri" w:cstheme="majorBidi"/>
      <w:b/>
      <w:bCs/>
      <w:color w:val="4F81BD" w:themeColor="accent1"/>
      <w:sz w:val="26"/>
      <w:szCs w:val="26"/>
    </w:rPr>
  </w:style>
  <w:style w:type="paragraph" w:styleId="Heading3">
    <w:name w:val="heading 3"/>
    <w:basedOn w:val="Normal"/>
    <w:next w:val="Normal"/>
    <w:link w:val="Heading3Char"/>
    <w:uiPriority w:val="9"/>
    <w:unhideWhenUsed/>
    <w:qFormat/>
    <w:rsid w:val="00223631"/>
    <w:pPr>
      <w:keepNext/>
      <w:keepLines/>
      <w:numPr>
        <w:ilvl w:val="2"/>
        <w:numId w:val="13"/>
      </w:numPr>
      <w:spacing w:before="200"/>
      <w:outlineLvl w:val="2"/>
    </w:pPr>
    <w:rPr>
      <w:rFonts w:ascii="Calibri" w:eastAsiaTheme="majorEastAsia" w:hAnsi="Calibri" w:cstheme="majorBidi"/>
      <w:b/>
      <w:bCs/>
      <w:color w:val="4F81BD" w:themeColor="accent1"/>
    </w:rPr>
  </w:style>
  <w:style w:type="paragraph" w:styleId="Heading4">
    <w:name w:val="heading 4"/>
    <w:basedOn w:val="Normal"/>
    <w:next w:val="Normal"/>
    <w:link w:val="Heading4Char"/>
    <w:uiPriority w:val="9"/>
    <w:unhideWhenUsed/>
    <w:qFormat/>
    <w:rsid w:val="00E57CDA"/>
    <w:pPr>
      <w:keepNext/>
      <w:keepLines/>
      <w:numPr>
        <w:ilvl w:val="3"/>
        <w:numId w:val="1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57CDA"/>
    <w:pPr>
      <w:keepNext/>
      <w:keepLines/>
      <w:numPr>
        <w:ilvl w:val="4"/>
        <w:numId w:val="1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57CDA"/>
    <w:pPr>
      <w:keepNext/>
      <w:keepLines/>
      <w:numPr>
        <w:ilvl w:val="5"/>
        <w:numId w:val="1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57CDA"/>
    <w:pPr>
      <w:keepNext/>
      <w:keepLines/>
      <w:numPr>
        <w:ilvl w:val="6"/>
        <w:numId w:val="1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57CDA"/>
    <w:pPr>
      <w:keepNext/>
      <w:keepLines/>
      <w:numPr>
        <w:ilvl w:val="7"/>
        <w:numId w:val="13"/>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57CDA"/>
    <w:pPr>
      <w:keepNext/>
      <w:keepLines/>
      <w:numPr>
        <w:ilvl w:val="8"/>
        <w:numId w:val="1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E74"/>
    <w:rPr>
      <w:rFonts w:ascii="Calibri" w:eastAsiaTheme="majorEastAsia" w:hAnsi="Calibri" w:cstheme="majorBidi"/>
      <w:b/>
      <w:bCs/>
      <w:color w:val="365F91" w:themeColor="accent1" w:themeShade="BF"/>
      <w:sz w:val="28"/>
      <w:szCs w:val="28"/>
    </w:rPr>
  </w:style>
  <w:style w:type="paragraph" w:styleId="BodyText2">
    <w:name w:val="Body Text 2"/>
    <w:basedOn w:val="Normal"/>
    <w:link w:val="BodyText2Char"/>
    <w:rsid w:val="00704BC0"/>
    <w:rPr>
      <w:b/>
      <w:i/>
      <w:sz w:val="24"/>
    </w:rPr>
  </w:style>
  <w:style w:type="character" w:customStyle="1" w:styleId="BodyText2Char">
    <w:name w:val="Body Text 2 Char"/>
    <w:basedOn w:val="DefaultParagraphFont"/>
    <w:link w:val="BodyText2"/>
    <w:rsid w:val="00704BC0"/>
    <w:rPr>
      <w:rFonts w:eastAsia="Times New Roman" w:cs="Times New Roman"/>
      <w:b/>
      <w:i/>
      <w:sz w:val="24"/>
      <w:szCs w:val="24"/>
    </w:rPr>
  </w:style>
  <w:style w:type="paragraph" w:styleId="BodyText3">
    <w:name w:val="Body Text 3"/>
    <w:aliases w:val="Body Text 4"/>
    <w:basedOn w:val="Normal"/>
    <w:link w:val="BodyText3Char"/>
    <w:rsid w:val="00704BC0"/>
    <w:rPr>
      <w:b/>
      <w:sz w:val="24"/>
      <w:szCs w:val="16"/>
    </w:rPr>
  </w:style>
  <w:style w:type="character" w:customStyle="1" w:styleId="BodyText3Char">
    <w:name w:val="Body Text 3 Char"/>
    <w:aliases w:val="Body Text 4 Char"/>
    <w:basedOn w:val="DefaultParagraphFont"/>
    <w:link w:val="BodyText3"/>
    <w:rsid w:val="00704BC0"/>
    <w:rPr>
      <w:rFonts w:eastAsia="Times New Roman" w:cs="Times New Roman"/>
      <w:b/>
      <w:sz w:val="24"/>
      <w:szCs w:val="16"/>
    </w:rPr>
  </w:style>
  <w:style w:type="paragraph" w:styleId="Header">
    <w:name w:val="header"/>
    <w:basedOn w:val="Normal"/>
    <w:link w:val="HeaderChar"/>
    <w:rsid w:val="00704BC0"/>
    <w:pPr>
      <w:tabs>
        <w:tab w:val="center" w:pos="4320"/>
        <w:tab w:val="right" w:pos="8640"/>
      </w:tabs>
    </w:pPr>
  </w:style>
  <w:style w:type="character" w:customStyle="1" w:styleId="HeaderChar">
    <w:name w:val="Header Char"/>
    <w:basedOn w:val="DefaultParagraphFont"/>
    <w:link w:val="Header"/>
    <w:rsid w:val="00704BC0"/>
    <w:rPr>
      <w:rFonts w:eastAsia="Times New Roman" w:cs="Times New Roman"/>
      <w:szCs w:val="24"/>
    </w:rPr>
  </w:style>
  <w:style w:type="paragraph" w:styleId="Footer">
    <w:name w:val="footer"/>
    <w:basedOn w:val="Normal"/>
    <w:link w:val="FooterChar"/>
    <w:rsid w:val="00704BC0"/>
    <w:pPr>
      <w:tabs>
        <w:tab w:val="center" w:pos="4320"/>
        <w:tab w:val="right" w:pos="8640"/>
      </w:tabs>
    </w:pPr>
  </w:style>
  <w:style w:type="character" w:customStyle="1" w:styleId="FooterChar">
    <w:name w:val="Footer Char"/>
    <w:basedOn w:val="DefaultParagraphFont"/>
    <w:link w:val="Footer"/>
    <w:rsid w:val="00704BC0"/>
    <w:rPr>
      <w:rFonts w:eastAsia="Times New Roman" w:cs="Times New Roman"/>
      <w:szCs w:val="24"/>
    </w:rPr>
  </w:style>
  <w:style w:type="character" w:styleId="PageNumber">
    <w:name w:val="page number"/>
    <w:basedOn w:val="DefaultParagraphFont"/>
    <w:rsid w:val="00704BC0"/>
  </w:style>
  <w:style w:type="paragraph" w:styleId="TOC1">
    <w:name w:val="toc 1"/>
    <w:basedOn w:val="Normal"/>
    <w:next w:val="Normal"/>
    <w:autoRedefine/>
    <w:uiPriority w:val="39"/>
    <w:unhideWhenUsed/>
    <w:rsid w:val="00704BC0"/>
    <w:pPr>
      <w:spacing w:after="100"/>
    </w:pPr>
  </w:style>
  <w:style w:type="character" w:styleId="Hyperlink">
    <w:name w:val="Hyperlink"/>
    <w:basedOn w:val="DefaultParagraphFont"/>
    <w:uiPriority w:val="99"/>
    <w:unhideWhenUsed/>
    <w:rsid w:val="00704BC0"/>
    <w:rPr>
      <w:color w:val="0000FF" w:themeColor="hyperlink"/>
      <w:u w:val="single"/>
    </w:rPr>
  </w:style>
  <w:style w:type="paragraph" w:styleId="TOC2">
    <w:name w:val="toc 2"/>
    <w:basedOn w:val="Normal"/>
    <w:next w:val="Normal"/>
    <w:autoRedefine/>
    <w:uiPriority w:val="39"/>
    <w:unhideWhenUsed/>
    <w:rsid w:val="00704BC0"/>
    <w:pPr>
      <w:spacing w:after="100"/>
      <w:ind w:left="200"/>
    </w:pPr>
  </w:style>
  <w:style w:type="paragraph" w:styleId="TableofFigures">
    <w:name w:val="table of figures"/>
    <w:basedOn w:val="Normal"/>
    <w:next w:val="Normal"/>
    <w:uiPriority w:val="99"/>
    <w:unhideWhenUsed/>
    <w:rsid w:val="00704BC0"/>
  </w:style>
  <w:style w:type="paragraph" w:styleId="BalloonText">
    <w:name w:val="Balloon Text"/>
    <w:basedOn w:val="Normal"/>
    <w:link w:val="BalloonTextChar"/>
    <w:uiPriority w:val="99"/>
    <w:semiHidden/>
    <w:unhideWhenUsed/>
    <w:rsid w:val="00704BC0"/>
    <w:rPr>
      <w:rFonts w:ascii="Tahoma" w:hAnsi="Tahoma" w:cs="Tahoma"/>
      <w:sz w:val="16"/>
      <w:szCs w:val="16"/>
    </w:rPr>
  </w:style>
  <w:style w:type="character" w:customStyle="1" w:styleId="BalloonTextChar">
    <w:name w:val="Balloon Text Char"/>
    <w:basedOn w:val="DefaultParagraphFont"/>
    <w:link w:val="BalloonText"/>
    <w:uiPriority w:val="99"/>
    <w:semiHidden/>
    <w:rsid w:val="00704BC0"/>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704BC0"/>
    <w:rPr>
      <w:rFonts w:ascii="Tahoma" w:hAnsi="Tahoma" w:cs="Tahoma"/>
      <w:sz w:val="16"/>
      <w:szCs w:val="16"/>
    </w:rPr>
  </w:style>
  <w:style w:type="character" w:customStyle="1" w:styleId="DocumentMapChar">
    <w:name w:val="Document Map Char"/>
    <w:basedOn w:val="DefaultParagraphFont"/>
    <w:link w:val="DocumentMap"/>
    <w:uiPriority w:val="99"/>
    <w:semiHidden/>
    <w:rsid w:val="00704BC0"/>
    <w:rPr>
      <w:rFonts w:ascii="Tahoma" w:eastAsia="Times New Roman" w:hAnsi="Tahoma" w:cs="Tahoma"/>
      <w:sz w:val="16"/>
      <w:szCs w:val="16"/>
    </w:rPr>
  </w:style>
  <w:style w:type="paragraph" w:styleId="ListParagraph">
    <w:name w:val="List Paragraph"/>
    <w:basedOn w:val="Normal"/>
    <w:uiPriority w:val="34"/>
    <w:qFormat/>
    <w:rsid w:val="00F75EAA"/>
    <w:pPr>
      <w:ind w:left="720"/>
      <w:contextualSpacing/>
    </w:pPr>
  </w:style>
  <w:style w:type="paragraph" w:styleId="TOCHeading">
    <w:name w:val="TOC Heading"/>
    <w:basedOn w:val="Heading1"/>
    <w:next w:val="Normal"/>
    <w:uiPriority w:val="39"/>
    <w:unhideWhenUsed/>
    <w:qFormat/>
    <w:rsid w:val="00890C55"/>
    <w:pPr>
      <w:spacing w:line="276" w:lineRule="auto"/>
      <w:jc w:val="left"/>
      <w:outlineLvl w:val="9"/>
    </w:pPr>
  </w:style>
  <w:style w:type="character" w:customStyle="1" w:styleId="Heading2Char">
    <w:name w:val="Heading 2 Char"/>
    <w:basedOn w:val="DefaultParagraphFont"/>
    <w:link w:val="Heading2"/>
    <w:uiPriority w:val="9"/>
    <w:rsid w:val="00D81E74"/>
    <w:rPr>
      <w:rFonts w:ascii="Calibri" w:eastAsiaTheme="majorEastAsia" w:hAnsi="Calibri" w:cstheme="majorBidi"/>
      <w:b/>
      <w:bCs/>
      <w:color w:val="4F81BD" w:themeColor="accent1"/>
      <w:sz w:val="26"/>
      <w:szCs w:val="26"/>
    </w:rPr>
  </w:style>
  <w:style w:type="character" w:customStyle="1" w:styleId="Heading3Char">
    <w:name w:val="Heading 3 Char"/>
    <w:basedOn w:val="DefaultParagraphFont"/>
    <w:link w:val="Heading3"/>
    <w:uiPriority w:val="9"/>
    <w:rsid w:val="00223631"/>
    <w:rPr>
      <w:rFonts w:ascii="Calibri" w:eastAsiaTheme="majorEastAsia" w:hAnsi="Calibri" w:cstheme="majorBidi"/>
      <w:b/>
      <w:bCs/>
      <w:color w:val="4F81BD" w:themeColor="accent1"/>
      <w:szCs w:val="24"/>
    </w:rPr>
  </w:style>
  <w:style w:type="character" w:customStyle="1" w:styleId="Heading4Char">
    <w:name w:val="Heading 4 Char"/>
    <w:basedOn w:val="DefaultParagraphFont"/>
    <w:link w:val="Heading4"/>
    <w:uiPriority w:val="9"/>
    <w:rsid w:val="00E57CDA"/>
    <w:rPr>
      <w:rFonts w:asciiTheme="majorHAnsi" w:eastAsiaTheme="majorEastAsia" w:hAnsiTheme="majorHAnsi" w:cstheme="majorBidi"/>
      <w:b/>
      <w:bCs/>
      <w:i/>
      <w:iCs/>
      <w:color w:val="4F81BD" w:themeColor="accent1"/>
      <w:szCs w:val="24"/>
    </w:rPr>
  </w:style>
  <w:style w:type="character" w:customStyle="1" w:styleId="Heading5Char">
    <w:name w:val="Heading 5 Char"/>
    <w:basedOn w:val="DefaultParagraphFont"/>
    <w:link w:val="Heading5"/>
    <w:uiPriority w:val="9"/>
    <w:semiHidden/>
    <w:rsid w:val="00E57CDA"/>
    <w:rPr>
      <w:rFonts w:asciiTheme="majorHAnsi" w:eastAsiaTheme="majorEastAsia" w:hAnsiTheme="majorHAnsi" w:cstheme="majorBidi"/>
      <w:color w:val="243F60" w:themeColor="accent1" w:themeShade="7F"/>
      <w:szCs w:val="24"/>
    </w:rPr>
  </w:style>
  <w:style w:type="character" w:customStyle="1" w:styleId="Heading6Char">
    <w:name w:val="Heading 6 Char"/>
    <w:basedOn w:val="DefaultParagraphFont"/>
    <w:link w:val="Heading6"/>
    <w:uiPriority w:val="9"/>
    <w:semiHidden/>
    <w:rsid w:val="00E57CDA"/>
    <w:rPr>
      <w:rFonts w:asciiTheme="majorHAnsi" w:eastAsiaTheme="majorEastAsia" w:hAnsiTheme="majorHAnsi" w:cstheme="majorBidi"/>
      <w:i/>
      <w:iCs/>
      <w:color w:val="243F60" w:themeColor="accent1" w:themeShade="7F"/>
      <w:szCs w:val="24"/>
    </w:rPr>
  </w:style>
  <w:style w:type="character" w:customStyle="1" w:styleId="Heading7Char">
    <w:name w:val="Heading 7 Char"/>
    <w:basedOn w:val="DefaultParagraphFont"/>
    <w:link w:val="Heading7"/>
    <w:uiPriority w:val="9"/>
    <w:semiHidden/>
    <w:rsid w:val="00E57CDA"/>
    <w:rPr>
      <w:rFonts w:asciiTheme="majorHAnsi" w:eastAsiaTheme="majorEastAsia" w:hAnsiTheme="majorHAnsi" w:cstheme="majorBidi"/>
      <w:i/>
      <w:iCs/>
      <w:color w:val="404040" w:themeColor="text1" w:themeTint="BF"/>
      <w:szCs w:val="24"/>
    </w:rPr>
  </w:style>
  <w:style w:type="character" w:customStyle="1" w:styleId="Heading8Char">
    <w:name w:val="Heading 8 Char"/>
    <w:basedOn w:val="DefaultParagraphFont"/>
    <w:link w:val="Heading8"/>
    <w:uiPriority w:val="9"/>
    <w:semiHidden/>
    <w:rsid w:val="00E57CD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57CDA"/>
    <w:rPr>
      <w:rFonts w:asciiTheme="majorHAnsi" w:eastAsiaTheme="majorEastAsia" w:hAnsiTheme="majorHAnsi" w:cstheme="majorBidi"/>
      <w:i/>
      <w:iCs/>
      <w:color w:val="404040" w:themeColor="text1" w:themeTint="BF"/>
      <w:sz w:val="20"/>
      <w:szCs w:val="20"/>
    </w:rPr>
  </w:style>
  <w:style w:type="paragraph" w:customStyle="1" w:styleId="Hd1Normal">
    <w:name w:val="Hd1_Normal"/>
    <w:basedOn w:val="Normal"/>
    <w:qFormat/>
    <w:rsid w:val="00366C95"/>
    <w:pPr>
      <w:spacing w:after="200" w:line="276" w:lineRule="auto"/>
      <w:ind w:left="432"/>
    </w:pPr>
  </w:style>
  <w:style w:type="paragraph" w:styleId="TOC3">
    <w:name w:val="toc 3"/>
    <w:basedOn w:val="Normal"/>
    <w:next w:val="Normal"/>
    <w:autoRedefine/>
    <w:uiPriority w:val="39"/>
    <w:unhideWhenUsed/>
    <w:rsid w:val="008F1114"/>
    <w:pPr>
      <w:spacing w:after="100"/>
      <w:ind w:left="440"/>
    </w:pPr>
  </w:style>
  <w:style w:type="paragraph" w:customStyle="1" w:styleId="Hd2Normal">
    <w:name w:val="Hd2_Normal"/>
    <w:basedOn w:val="Normal"/>
    <w:qFormat/>
    <w:rsid w:val="005000B5"/>
    <w:pPr>
      <w:ind w:left="576"/>
    </w:pPr>
  </w:style>
  <w:style w:type="table" w:styleId="TableGrid">
    <w:name w:val="Table Grid"/>
    <w:basedOn w:val="TableNormal"/>
    <w:uiPriority w:val="59"/>
    <w:rsid w:val="00D018E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Hd3Style1">
    <w:name w:val="Hd3_Style1"/>
    <w:basedOn w:val="Normal"/>
    <w:qFormat/>
    <w:rsid w:val="009E589A"/>
    <w:pPr>
      <w:ind w:left="720"/>
    </w:pPr>
  </w:style>
  <w:style w:type="paragraph" w:styleId="Caption">
    <w:name w:val="caption"/>
    <w:basedOn w:val="Normal"/>
    <w:next w:val="Normal"/>
    <w:uiPriority w:val="35"/>
    <w:unhideWhenUsed/>
    <w:qFormat/>
    <w:rsid w:val="00654FF0"/>
    <w:pPr>
      <w:spacing w:after="200"/>
    </w:pPr>
    <w:rPr>
      <w:b/>
      <w:bCs/>
      <w:color w:val="4F81BD" w:themeColor="accent1"/>
      <w:sz w:val="18"/>
      <w:szCs w:val="18"/>
    </w:rPr>
  </w:style>
  <w:style w:type="character" w:styleId="FollowedHyperlink">
    <w:name w:val="FollowedHyperlink"/>
    <w:basedOn w:val="DefaultParagraphFont"/>
    <w:uiPriority w:val="99"/>
    <w:semiHidden/>
    <w:unhideWhenUsed/>
    <w:rsid w:val="00DF3231"/>
    <w:rPr>
      <w:color w:val="800080" w:themeColor="followedHyperlink"/>
      <w:u w:val="single"/>
    </w:rPr>
  </w:style>
  <w:style w:type="paragraph" w:customStyle="1" w:styleId="Hd4Style1">
    <w:name w:val="Hd4_Style1"/>
    <w:basedOn w:val="Normal"/>
    <w:qFormat/>
    <w:rsid w:val="007752B0"/>
    <w:pPr>
      <w:ind w:left="86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ari\Biz\AithentAdhocDoc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3E6391-6A91-46EE-8A58-B31C8D13F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AithentAdhocDocTemplate</Template>
  <TotalTime>200</TotalTime>
  <Pages>18</Pages>
  <Words>2387</Words>
  <Characters>13609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Aithent</Company>
  <LinksUpToDate>false</LinksUpToDate>
  <CharactersWithSpaces>15965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Aithent</dc:creator>
  <cp:keywords/>
  <dc:description/>
  <cp:lastModifiedBy>Aithent</cp:lastModifiedBy>
  <cp:revision>173</cp:revision>
  <dcterms:created xsi:type="dcterms:W3CDTF">2012-01-13T08:42:00Z</dcterms:created>
  <dcterms:modified xsi:type="dcterms:W3CDTF">2012-01-31T06:09:00Z</dcterms:modified>
</cp:coreProperties>
</file>