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Lorem</w:t>
      </w:r>
      <w:r>
        <w:t xml:space="preserve"> </w:t>
      </w:r>
      <w:r>
        <w:t xml:space="preserve">ipsum</w:t>
      </w:r>
    </w:p>
    <w:p>
      <w:pPr>
        <w:pStyle w:val="Date"/>
      </w:pPr>
      <w:r>
        <w:t xml:space="preserve">4</w:t>
      </w:r>
      <w:r>
        <w:t xml:space="preserve"> </w:t>
      </w:r>
      <w:r>
        <w:t xml:space="preserve">juin</w:t>
      </w:r>
      <w:r>
        <w:t xml:space="preserve"> </w:t>
      </w:r>
      <w:r>
        <w:t xml:space="preserve">2025</w:t>
      </w:r>
    </w:p>
    <w:bookmarkStart w:id="20" w:name="objectif"/>
    <w:p>
      <w:pPr>
        <w:pStyle w:val="Titre1"/>
      </w:pPr>
      <w:r>
        <w:t xml:space="preserve">Objectif</w:t>
      </w:r>
    </w:p>
    <w:p>
      <w:pPr>
        <w:pStyle w:val="FirstParagraph"/>
      </w:pPr>
      <w:r>
        <w:t xml:space="preserve">Lorem ipsum dolor sit amet, consectetur adipiscing elit. Sed non risus. Suspendisse lectus tortor, dignissim sit amet, adipiscing nec, ultricies sed, dolor. Cras elementum ultrices diam. Maecenas ligula massa, varius a, semper congue, euismod non, mi. # Principe de la mesure</w:t>
      </w:r>
    </w:p>
    <w:p>
      <w:pPr>
        <w:pStyle w:val="Corpsdetexte"/>
      </w:pPr>
      <w:r>
        <w:t xml:space="preserve">Lorem ipsum dolor sit amet, consectetur adipiscing elit. Sed non risus. Suspendisse lectus tortor, dignissim sit amet, adipiscing nec, ultricies sed, dolor. Cras elementum ultrices diam. Maecenas ligula massa, varius a, semper congue, euismod non, mi.</w:t>
      </w:r>
    </w:p>
    <w:p>
      <w:pPr>
        <w:pStyle w:val="Compact"/>
        <w:numPr>
          <w:ilvl w:val="0"/>
          <w:numId w:val="1001"/>
        </w:numPr>
      </w:pPr>
      <w:r>
        <w:t xml:space="preserve">Proin porttitor, orci nec nonummy molestie, enim est eleifend mi, non fermentum diam nisl sit amet erat.</w:t>
      </w:r>
    </w:p>
    <w:p>
      <w:pPr>
        <w:pStyle w:val="Compact"/>
        <w:numPr>
          <w:ilvl w:val="0"/>
          <w:numId w:val="1001"/>
        </w:numPr>
      </w:pPr>
      <w:r>
        <w:t xml:space="preserve">Duis semper. Duis arcu massa, scelerisque vitae, consequat in, pretium a, enim.</w:t>
      </w:r>
    </w:p>
    <w:p>
      <w:pPr>
        <w:pStyle w:val="FirstParagraph"/>
      </w:pPr>
      <w:r>
        <w:t xml:space="preserve">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br w:type="page"/>
      </w:r>
    </w:p>
    <w:bookmarkEnd w:id="20"/>
    <w:bookmarkStart w:id="29" w:name="sur-le-terrain"/>
    <w:p>
      <w:pPr>
        <w:pStyle w:val="Titre1"/>
      </w:pPr>
      <w:r>
        <w:t xml:space="preserve">Sur le terrain</w:t>
      </w:r>
    </w:p>
    <w:bookmarkStart w:id="23" w:name="échantillonnage"/>
    <w:p>
      <w:pPr>
        <w:pStyle w:val="Titre2"/>
      </w:pPr>
      <w:r>
        <w:t xml:space="preserve">Échantillonnage</w:t>
      </w:r>
    </w:p>
    <w:bookmarkStart w:id="21" w:name="nombre-dobservations"/>
    <w:p>
      <w:pPr>
        <w:pStyle w:val="Titre3"/>
      </w:pPr>
      <w:r>
        <w:t xml:space="preserve">Nombre d’observations</w:t>
      </w:r>
    </w:p>
    <w:p>
      <w:pPr>
        <w:pStyle w:val="FirstParagraph"/>
      </w:pPr>
      <w:r>
        <w:t xml:space="preserve">Lorem ipsum dolor sit amet, consectetur adipiscing elit.</w:t>
      </w:r>
    </w:p>
    <w:bookmarkEnd w:id="21"/>
    <w:bookmarkStart w:id="22" w:name="choix-des-ceps-à-observer"/>
    <w:p>
      <w:pPr>
        <w:pStyle w:val="Titre3"/>
      </w:pPr>
      <w:r>
        <w:t xml:space="preserve">Choix des ceps à observer</w:t>
      </w:r>
    </w:p>
    <w:p>
      <w:pPr>
        <w:pStyle w:val="Compact"/>
        <w:numPr>
          <w:ilvl w:val="0"/>
          <w:numId w:val="1002"/>
        </w:numPr>
      </w:pPr>
      <w:r>
        <w:t xml:space="preserve">Lorem ipsum dolor sit amet, consectetur adipiscing elit</w:t>
      </w:r>
    </w:p>
    <w:p>
      <w:pPr>
        <w:pStyle w:val="Compact"/>
        <w:numPr>
          <w:ilvl w:val="0"/>
          <w:numId w:val="1002"/>
        </w:numPr>
      </w:pPr>
      <w:r>
        <w:t xml:space="preserve">Lorem ipsum dolor sit amet, consectetur adipiscing elit</w:t>
      </w:r>
    </w:p>
    <w:p>
      <w:pPr>
        <w:pStyle w:val="Compact"/>
        <w:numPr>
          <w:ilvl w:val="0"/>
          <w:numId w:val="1002"/>
        </w:numPr>
      </w:pPr>
      <w:r>
        <w:t xml:space="preserve">Lorem ipsum dolor sit amet, consectetur adipiscing elit</w:t>
      </w:r>
    </w:p>
    <w:bookmarkEnd w:id="22"/>
    <w:bookmarkEnd w:id="23"/>
    <w:bookmarkStart w:id="28" w:name="mesure"/>
    <w:p>
      <w:pPr>
        <w:pStyle w:val="Titre2"/>
      </w:pPr>
      <w:r>
        <w:t xml:space="preserve">Mesure</w:t>
      </w:r>
    </w:p>
    <w:bookmarkStart w:id="24" w:name="réalisation"/>
    <w:p>
      <w:pPr>
        <w:pStyle w:val="Titre3"/>
      </w:pPr>
      <w:r>
        <w:t xml:space="preserve">Réalisation</w:t>
      </w:r>
    </w:p>
    <w:p>
      <w:pPr>
        <w:pStyle w:val="FirstParagraph"/>
      </w:pPr>
      <w:r>
        <w:t xml:space="preserve">Lorem ipsum dolor sit amet, consectetur adipiscing elit. Sed non risus. Suspendisse lectus tortor, dignissim sit amet, adipiscing nec, ultricies sed, dolor. Cras elementum ultrices diam. Maecenas ligula massa, varius a, semper congue, euismod non, mi.</w:t>
      </w:r>
    </w:p>
    <w:p>
      <w:pPr>
        <w:pStyle w:val="Compact"/>
        <w:numPr>
          <w:ilvl w:val="0"/>
          <w:numId w:val="1003"/>
        </w:numPr>
      </w:pPr>
      <w:r>
        <w:t xml:space="preserve">Proin porttitor, orci nec nonummy molestie, enim est eleifend mi, non fermentum diam nisl sit amet erat.</w:t>
      </w:r>
    </w:p>
    <w:p>
      <w:pPr>
        <w:pStyle w:val="Compact"/>
        <w:numPr>
          <w:ilvl w:val="0"/>
          <w:numId w:val="1003"/>
        </w:numPr>
      </w:pPr>
      <w:r>
        <w:t xml:space="preserve">Duis semper. Duis arcu massa, scelerisque vitae, consequat in, pretium a, enim.</w:t>
      </w:r>
    </w:p>
    <w:p>
      <w:pPr>
        <w:pStyle w:val="FirstParagraph"/>
      </w:pPr>
      <w:r>
        <w:t xml:space="preserve">Pellentesque congue. Ut in risus volutpat libero pharetra tempor.</w:t>
      </w:r>
    </w:p>
    <w:bookmarkEnd w:id="24"/>
    <w:bookmarkStart w:id="25" w:name="outils"/>
    <w:p>
      <w:pPr>
        <w:pStyle w:val="Titre3"/>
      </w:pPr>
      <w:r>
        <w:t xml:space="preserve">Outils</w:t>
      </w:r>
    </w:p>
    <w:p>
      <w:pPr>
        <w:pStyle w:val="FirstParagraph"/>
      </w:pPr>
      <w:r>
        <w:t xml:space="preserve">Lorem ipsum dolor sit amet, consectetur adipiscing elit. Sed non risus.</w:t>
      </w:r>
    </w:p>
    <w:bookmarkEnd w:id="25"/>
    <w:bookmarkStart w:id="26" w:name="période-de-mesure"/>
    <w:p>
      <w:pPr>
        <w:pStyle w:val="Titre3"/>
      </w:pPr>
      <w:r>
        <w:t xml:space="preserve">Période de mesure</w:t>
      </w:r>
    </w:p>
    <w:p>
      <w:pPr>
        <w:pStyle w:val="FirstParagraph"/>
      </w:pPr>
      <w:r>
        <w:t xml:space="preserve">Lorem ipsum dolor sit amet, consectetur adipiscing elit. Sed non risus.</w:t>
      </w:r>
    </w:p>
    <w:bookmarkEnd w:id="26"/>
    <w:bookmarkStart w:id="27" w:name="aspects-pratiques"/>
    <w:p>
      <w:pPr>
        <w:pStyle w:val="Titre3"/>
      </w:pPr>
      <w:r>
        <w:t xml:space="preserve">Aspects pratiques</w:t>
      </w:r>
    </w:p>
    <w:p>
      <w:pPr>
        <w:pStyle w:val="FirstParagraph"/>
      </w:pPr>
      <w:r>
        <w:t xml:space="preserve">Lorem ipsum dolor sit amet, consectetur adipiscing elit. Sed non risus.</w:t>
      </w:r>
    </w:p>
    <w:bookmarkEnd w:id="27"/>
    <w:bookmarkEnd w:id="28"/>
    <w:bookmarkEnd w:id="29"/>
    <w:bookmarkStart w:id="34" w:name="traitement-des-résultats"/>
    <w:p>
      <w:pPr>
        <w:pStyle w:val="Titre1"/>
      </w:pPr>
      <w:r>
        <w:t xml:space="preserve">Traitement des résultats</w:t>
      </w:r>
    </w:p>
    <w:bookmarkStart w:id="32" w:name="définition-des-variables"/>
    <w:p>
      <w:pPr>
        <w:pStyle w:val="Titre2"/>
      </w:pPr>
      <w:r>
        <w:t xml:space="preserve">Définition des variables</w:t>
      </w:r>
    </w:p>
    <w:p>
      <w:pPr>
        <w:pStyle w:val="FirstParagraph"/>
      </w:pPr>
      <w:r>
        <w:t xml:space="preserve">Lorem ipsum dolor sit amet, consectetur adipiscing elit. Sed non risus.</w:t>
      </w:r>
    </w:p>
    <w:bookmarkStart w:id="30" w:name="lorem-ipsum"/>
    <w:p>
      <w:pPr>
        <w:pStyle w:val="Titre3"/>
      </w:pPr>
      <w:r>
        <w:t xml:space="preserve">lorem ipsum</w:t>
      </w:r>
    </w:p>
    <w:p>
      <w:pPr>
        <w:pStyle w:val="FirstParagraph"/>
      </w:pPr>
      <w:r>
        <w:t xml:space="preserve">Lorem ipsum dolor sit amet, consectetur adipiscing elit. Sed non risus.</w:t>
      </w:r>
    </w:p>
    <w:p>
      <w:pPr>
        <w:pStyle w:val="Corpsdetexte"/>
      </w:pPr>
      <m:oMathPara>
        <m:oMathParaPr>
          <m:jc m:val="center"/>
        </m:oMathParaPr>
        <m:oMath>
          <m:r>
            <m:t>I</m:t>
          </m:r>
          <m:r>
            <m:t>g</m:t>
          </m:r>
          <m:r>
            <m:rPr>
              <m:sty m:val="p"/>
            </m:rPr>
            <m:t>=</m:t>
          </m:r>
          <m:sSub>
            <m:e>
              <m:r>
                <m:t>P</m:t>
              </m:r>
            </m:e>
            <m:sub>
              <m:r>
                <m:t>2</m:t>
              </m:r>
            </m:sub>
          </m:sSub>
          <m:r>
            <m:rPr>
              <m:sty m:val="p"/>
            </m:rPr>
            <m:t>+</m:t>
          </m:r>
          <m:r>
            <m:t>0.5</m:t>
          </m:r>
          <m:r>
            <m:rPr>
              <m:sty m:val="p"/>
            </m:rPr>
            <m:t>*</m:t>
          </m:r>
          <m:sSub>
            <m:e>
              <m:r>
                <m:t>P</m:t>
              </m:r>
            </m:e>
            <m:sub>
              <m:r>
                <m:t>1</m:t>
              </m:r>
            </m:sub>
          </m:sSub>
        </m:oMath>
      </m:oMathPara>
    </w:p>
    <w:bookmarkEnd w:id="30"/>
    <w:bookmarkStart w:id="31" w:name="lorem-ipsum-1"/>
    <w:p>
      <w:pPr>
        <w:pStyle w:val="Titre3"/>
      </w:pPr>
      <w:r>
        <w:t xml:space="preserve">lorem ipsum</w:t>
      </w:r>
    </w:p>
    <w:p>
      <w:pPr>
        <w:pStyle w:val="FirstParagraph"/>
      </w:pPr>
      <w:r>
        <w:t xml:space="preserve">Lorem ipsum dolor sit amet, consectetur adipiscing elit. Sed non risus.</w:t>
      </w:r>
    </w:p>
    <w:bookmarkEnd w:id="31"/>
    <w:bookmarkEnd w:id="32"/>
    <w:bookmarkStart w:id="33" w:name="interprétation-des-résultats"/>
    <w:p>
      <w:pPr>
        <w:pStyle w:val="Titre2"/>
      </w:pPr>
      <w:r>
        <w:t xml:space="preserve">Interprétation des résultats</w:t>
      </w:r>
    </w:p>
    <w:p>
      <w:pPr>
        <w:pStyle w:val="FirstParagraph"/>
      </w:pPr>
      <w:r>
        <w:t xml:space="preserve">Lorem ipsum dolor sit amet, consectetur adipiscing elit. Sed non risus.</w:t>
      </w:r>
    </w:p>
    <w:bookmarkEnd w:id="33"/>
    <w:bookmarkEnd w:id="34"/>
    <w:bookmarkStart w:id="39" w:name="compléments-dinformation"/>
    <w:p>
      <w:pPr>
        <w:pStyle w:val="Titre1"/>
      </w:pPr>
      <w:r>
        <w:t xml:space="preserve">Compléments d’information</w:t>
      </w:r>
    </w:p>
    <w:bookmarkStart w:id="35" w:name="ressources-complémentaires"/>
    <w:p>
      <w:pPr>
        <w:pStyle w:val="Titre2"/>
      </w:pPr>
      <w:r>
        <w:t xml:space="preserve">Ressources complémentaires</w:t>
      </w:r>
    </w:p>
    <w:p>
      <w:pPr>
        <w:pStyle w:val="FirstParagraph"/>
      </w:pPr>
      <w:r>
        <w:t xml:space="preserve">Lorem ipsum dolor sit amet, consectetur adipiscing elit. Sed non risus.</w:t>
      </w:r>
    </w:p>
    <w:bookmarkEnd w:id="35"/>
    <w:bookmarkStart w:id="37" w:name="source-et-mise-à-jour"/>
    <w:p>
      <w:pPr>
        <w:pStyle w:val="Titre2"/>
      </w:pPr>
      <w:r>
        <w:t xml:space="preserve">Source et mise à jour</w:t>
      </w:r>
    </w:p>
    <w:p>
      <w:pPr>
        <w:pStyle w:val="FirstParagraph"/>
      </w:pPr>
      <w:r>
        <w:t xml:space="preserve">Cette fiche est disponible sur ce</w:t>
      </w:r>
      <w:r>
        <w:t xml:space="preserve"> </w:t>
      </w:r>
      <w:hyperlink r:id="rId36">
        <w:r>
          <w:rPr>
            <w:rStyle w:val="Hyperlink"/>
          </w:rPr>
          <w:t xml:space="preserve">site web</w:t>
        </w:r>
      </w:hyperlink>
      <w:r>
        <w:t xml:space="preserve">.</w:t>
      </w:r>
    </w:p>
    <w:p>
      <w:pPr>
        <w:pStyle w:val="Corpsdetexte"/>
      </w:pPr>
      <w:r>
        <w:t xml:space="preserve">N’oubliez pas de vérifier les mises à jours disponible !</w:t>
      </w:r>
    </w:p>
    <w:bookmarkEnd w:id="37"/>
    <w:bookmarkStart w:id="38" w:name="références"/>
    <w:p>
      <w:pPr>
        <w:pStyle w:val="Titre2"/>
      </w:pPr>
      <w:r>
        <w:t xml:space="preserve">Références</w:t>
      </w:r>
    </w:p>
    <w:bookmarkEnd w:id="38"/>
    <w:bookmarkEnd w:id="39"/>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6" Target="https://vignevin.github.io/methodo/" TargetMode="External" /></Relationships>
</file>

<file path=word/_rels/footnotes.xml.rels><?xml version="1.0" encoding="UTF-8"?><Relationships xmlns="http://schemas.openxmlformats.org/package/2006/relationships"><Relationship Type="http://schemas.openxmlformats.org/officeDocument/2006/relationships/hyperlink" Id="rId36" Target="https://vignevin.github.io/metho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creator/>
  <dc:language>fr</dc:language>
  <cp:keywords/>
  <dcterms:created xsi:type="dcterms:W3CDTF">2025-06-04T13:30:52Z</dcterms:created>
  <dcterms:modified xsi:type="dcterms:W3CDTF">2025-06-04T13:30:52Z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4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