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E7" w:rsidRPr="000B33D8" w:rsidRDefault="007A05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sz w:val="20"/>
          <w:szCs w:val="20"/>
          <w:lang w:val="uk-UA"/>
        </w:rPr>
        <w:t xml:space="preserve">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E73032" w:rsidRDefault="001E356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 w:rsidR="00D161E7" w:rsidRPr="00E73032">
        <w:rPr>
          <w:rFonts w:ascii="Times New Roman" w:eastAsia="Times New Roman" w:hAnsi="Times New Roman" w:cs="Times New Roman"/>
          <w:b/>
          <w:sz w:val="40"/>
          <w:szCs w:val="40"/>
        </w:rPr>
        <w:t>7</w:t>
      </w:r>
    </w:p>
    <w:p w:rsidR="007A05E7" w:rsidRPr="00757085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«Об’єктно-орієнтоване програмування»</w:t>
      </w: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="00D161E7">
        <w:rPr>
          <w:rFonts w:ascii="Times New Roman" w:eastAsia="Times New Roman" w:hAnsi="Times New Roman" w:cs="Times New Roman"/>
          <w:sz w:val="32"/>
          <w:szCs w:val="32"/>
          <w:lang w:val="uk-UA"/>
        </w:rPr>
        <w:t>Виняткові ситуації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 w:rsidR="007D5585">
        <w:rPr>
          <w:rFonts w:ascii="Times New Roman" w:eastAsia="Times New Roman" w:hAnsi="Times New Roman" w:cs="Times New Roman"/>
          <w:sz w:val="32"/>
          <w:szCs w:val="32"/>
          <w:lang w:val="uk-UA"/>
        </w:rPr>
        <w:t>5</w:t>
      </w: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БС-71</w:t>
      </w:r>
    </w:p>
    <w:p w:rsidR="007A05E7" w:rsidRPr="0049584B" w:rsidRDefault="007D5585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Воробйов І.О</w:t>
      </w:r>
      <w:r w:rsidR="00D629BF"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асистент каф. БМК</w:t>
      </w:r>
    </w:p>
    <w:p w:rsidR="007A05E7" w:rsidRPr="0049584B" w:rsidRDefault="00D629BF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Рисін</w:t>
      </w:r>
      <w:proofErr w:type="spellEnd"/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С.В.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7A05E7" w:rsidRPr="0049584B" w:rsidRDefault="007A05E7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7A05E7" w:rsidRPr="0049584B" w:rsidRDefault="00D629BF">
      <w:pPr>
        <w:spacing w:after="0" w:line="240" w:lineRule="auto"/>
        <w:ind w:left="284" w:right="-425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A05E7" w:rsidRPr="0049584B" w:rsidRDefault="007A05E7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D629BF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7A05E7" w:rsidRPr="0049584B" w:rsidRDefault="00D629BF" w:rsidP="0049584B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  <w:sectPr w:rsidR="007A05E7" w:rsidRPr="0049584B" w:rsidSect="00D629BF">
          <w:pgSz w:w="11906" w:h="16838"/>
          <w:pgMar w:top="624" w:right="567" w:bottom="567" w:left="1134" w:header="709" w:footer="709" w:gutter="0"/>
          <w:pgNumType w:start="1"/>
          <w:cols w:space="720"/>
          <w:docGrid w:linePitch="299"/>
        </w:sect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Київ-2019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49584B" w:rsidRPr="00EB07F3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49584B" w:rsidRPr="00F30784" w:rsidRDefault="0049584B" w:rsidP="0049584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49584B" w:rsidRPr="00DE3642" w:rsidRDefault="0049584B" w:rsidP="0049584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49584B" w:rsidRP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49584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49584B" w:rsidRPr="00B6689A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49584B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49584B" w:rsidRPr="00F30784" w:rsidRDefault="0049584B" w:rsidP="0049584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30784" w:rsidRDefault="0049584B" w:rsidP="0049584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49584B" w:rsidRPr="00F66F86" w:rsidRDefault="0049584B" w:rsidP="0049584B">
      <w:pPr>
        <w:spacing w:after="0" w:line="240" w:lineRule="auto"/>
        <w:rPr>
          <w:rFonts w:ascii="Times New Roman" w:hAnsi="Times New Roman"/>
          <w:sz w:val="32"/>
          <w:szCs w:val="28"/>
          <w:lang w:val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7A05E7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629BF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A05E7" w:rsidRPr="0049584B" w:rsidRDefault="00D629BF">
      <w:pPr>
        <w:ind w:left="284"/>
        <w:rPr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Завдання: </w:t>
      </w:r>
    </w:p>
    <w:p w:rsidR="001E3568" w:rsidRPr="00BE5CF3" w:rsidRDefault="001731D1" w:rsidP="001E356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Ознайомитися з теоретичними відомостями </w:t>
      </w:r>
      <w:r w:rsidR="00D161E7">
        <w:rPr>
          <w:rFonts w:ascii="Times New Roman" w:hAnsi="Times New Roman" w:cs="Times New Roman"/>
          <w:sz w:val="24"/>
          <w:szCs w:val="24"/>
          <w:lang w:val="uk-UA"/>
        </w:rPr>
        <w:t>обробки виняткових ситуацій в мові С++</w:t>
      </w:r>
      <w:r w:rsidR="001318B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318BE" w:rsidRDefault="00D161E7" w:rsidP="00723E8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клас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Exception</w:t>
      </w:r>
      <w:r w:rsidRPr="00D161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що дозволяє оброблювати зазначену в завданні виняткову ситуацію</w:t>
      </w:r>
      <w:r w:rsidR="00723E88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D161E7" w:rsidRDefault="00D161E7" w:rsidP="00723E88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Розробити діаграму класів в нотації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UML</w:t>
      </w:r>
      <w:r w:rsidRPr="00D161E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програмний застосунок для демонстрації роботи програми в нормальному режимі та під час виникнення виняткової ситуації відповідно до свого варіанту (визначення класів та їх реалізації мають бути розташовані у файлах </w:t>
      </w:r>
      <w:r w:rsidRPr="00D161E7">
        <w:rPr>
          <w:rFonts w:ascii="Times New Roman" w:eastAsia="Times New Roman" w:hAnsi="Times New Roman" w:cs="Times New Roman"/>
          <w:sz w:val="24"/>
          <w:szCs w:val="24"/>
          <w:lang w:val="uk-UA"/>
        </w:rPr>
        <w:t>*.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D161E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*.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D161E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відповідно; для ініціалізації даних класів використовувати введення з клавіатури; обробка виняткової ситуації має включати виведення на екран відповідного повідомлення з текстом помилки):</w:t>
      </w:r>
    </w:p>
    <w:tbl>
      <w:tblPr>
        <w:tblStyle w:val="ab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8782"/>
      </w:tblGrid>
      <w:tr w:rsidR="00D161E7" w:rsidTr="00D161E7">
        <w:tc>
          <w:tcPr>
            <w:tcW w:w="1129" w:type="dxa"/>
          </w:tcPr>
          <w:p w:rsidR="00D161E7" w:rsidRDefault="00D161E7" w:rsidP="00D161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Номер варіанту</w:t>
            </w:r>
          </w:p>
        </w:tc>
        <w:tc>
          <w:tcPr>
            <w:tcW w:w="8782" w:type="dxa"/>
          </w:tcPr>
          <w:p w:rsidR="00D161E7" w:rsidRDefault="00D161E7" w:rsidP="00D161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Завдання</w:t>
            </w:r>
          </w:p>
        </w:tc>
      </w:tr>
      <w:tr w:rsidR="00D161E7" w:rsidTr="00D161E7">
        <w:tc>
          <w:tcPr>
            <w:tcW w:w="1129" w:type="dxa"/>
          </w:tcPr>
          <w:p w:rsidR="00D161E7" w:rsidRDefault="00D161E7" w:rsidP="00D161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8782" w:type="dxa"/>
          </w:tcPr>
          <w:p w:rsidR="00D161E7" w:rsidRPr="00D161E7" w:rsidRDefault="00D161E7" w:rsidP="007E5732">
            <w:pPr>
              <w:pStyle w:val="af2"/>
            </w:pPr>
            <w:r>
              <w:rPr>
                <w:lang w:val="uk-UA"/>
              </w:rPr>
              <w:t xml:space="preserve">Розробити  програму обчислення та виведення на екран через статичний метод класу корені квадратного рівняння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+bx+c=0</m:t>
              </m:r>
            </m:oMath>
            <w:r w:rsidRPr="007E5732">
              <w:rPr>
                <w:b/>
              </w:rPr>
              <w:t>.</w:t>
            </w:r>
          </w:p>
          <w:p w:rsidR="00D161E7" w:rsidRPr="007E5732" w:rsidRDefault="00D161E7" w:rsidP="007E5732">
            <w:pPr>
              <w:pStyle w:val="af2"/>
            </w:pPr>
            <w:r>
              <w:rPr>
                <w:lang w:val="uk-UA"/>
              </w:rPr>
              <w:t xml:space="preserve">Виключити ситуацію отримання від’ємного дискримінанта і введення </w:t>
            </w:r>
            <w:r w:rsidR="007E5732">
              <w:rPr>
                <w:lang w:val="uk-UA"/>
              </w:rPr>
              <w:t xml:space="preserve">нульового коефіцієнта </w:t>
            </w:r>
            <w:r w:rsidR="007E5732" w:rsidRPr="007E5732">
              <w:rPr>
                <w:b/>
                <w:lang w:val="en-US"/>
              </w:rPr>
              <w:t>a</w:t>
            </w:r>
            <w:r w:rsidR="007E5732" w:rsidRPr="007E5732">
              <w:t>.</w:t>
            </w:r>
          </w:p>
        </w:tc>
      </w:tr>
    </w:tbl>
    <w:p w:rsidR="00D161E7" w:rsidRPr="00723E88" w:rsidRDefault="00D161E7" w:rsidP="00D161E7">
      <w:p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A05E7" w:rsidRPr="00BE5CF3" w:rsidRDefault="00D629BF">
      <w:pPr>
        <w:numPr>
          <w:ilvl w:val="0"/>
          <w:numId w:val="4"/>
        </w:numPr>
        <w:spacing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Скласти і захистити звіт</w:t>
      </w:r>
      <w:r w:rsidR="001318B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по роботі</w:t>
      </w:r>
      <w:r w:rsidRPr="00BE5CF3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A05E7" w:rsidRPr="0049584B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Pr="006219FD" w:rsidRDefault="00D629BF" w:rsidP="00D629B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UML  діаграм</w:t>
      </w:r>
      <w:r w:rsidR="00B7555F" w:rsidRPr="006219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:rsidR="00592EC7" w:rsidRPr="006219FD" w:rsidRDefault="00E73032" w:rsidP="00D629BF">
      <w:pPr>
        <w:rPr>
          <w:lang w:val="uk-UA"/>
        </w:rPr>
      </w:pPr>
      <w:r>
        <w:object w:dxaOrig="7680" w:dyaOrig="5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5.5pt;height:280.5pt" o:ole="">
            <v:imagedata r:id="rId7" o:title=""/>
          </v:shape>
          <o:OLEObject Type="Embed" ProgID="Visio.Drawing.15" ShapeID="_x0000_i1041" DrawAspect="Content" ObjectID="_1622228173" r:id="rId8"/>
        </w:object>
      </w:r>
    </w:p>
    <w:p w:rsidR="00B7555F" w:rsidRPr="006219FD" w:rsidRDefault="00B7555F" w:rsidP="00D629BF">
      <w:pPr>
        <w:rPr>
          <w:lang w:val="uk-UA"/>
        </w:rPr>
      </w:pPr>
    </w:p>
    <w:p w:rsidR="00D629BF" w:rsidRDefault="00D629BF" w:rsidP="00D629BF">
      <w:pPr>
        <w:spacing w:after="0" w:line="240" w:lineRule="auto"/>
        <w:rPr>
          <w:lang w:val="uk-UA"/>
        </w:rPr>
      </w:pPr>
    </w:p>
    <w:p w:rsidR="00D629BF" w:rsidRDefault="00D629BF">
      <w:pPr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7A05E7" w:rsidRPr="009369FD" w:rsidRDefault="00D629BF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Код програми:</w:t>
      </w:r>
    </w:p>
    <w:p w:rsidR="00F81CE1" w:rsidRDefault="00F81CE1" w:rsidP="00D629B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1BB2" w:rsidRPr="0049584B" w:rsidRDefault="00675963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equation</w:t>
      </w:r>
      <w:r w:rsidR="007D0DB3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.h</w:t>
      </w:r>
      <w:r w:rsidR="00851BB2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#pragma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once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&lt;</w:t>
      </w:r>
      <w:proofErr w:type="spellStart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iostream</w:t>
      </w:r>
      <w:proofErr w:type="spell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&gt;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&lt;string&gt;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using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namespace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std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E73032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b; 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equation(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equation(</w:t>
      </w:r>
      <w:proofErr w:type="gramEnd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~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equation(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friend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istream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istream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class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private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error;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FF"/>
          <w:sz w:val="19"/>
          <w:szCs w:val="19"/>
          <w:lang w:val="en-US" w:eastAsia="en-GB"/>
        </w:rPr>
        <w:t>public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: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Exeption</w:t>
      </w:r>
      <w:proofErr w:type="spellEnd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E73032"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E73032"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error</w:t>
      </w:r>
      <w:proofErr w:type="spellEnd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E73032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7D0DB3" w:rsidRPr="00723E88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};</w:t>
      </w:r>
    </w:p>
    <w:p w:rsidR="007D0DB3" w:rsidRDefault="007D0DB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Default="00675963" w:rsidP="00675963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equation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equation.h</w:t>
      </w:r>
      <w:proofErr w:type="spell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equation(){}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equation(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x1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x2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x3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:a(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x1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), b(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x2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), c(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x3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{}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~equation() {}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get_a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pow(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b, 2) - 4 * a * c;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bl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(!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bl</w:t>
      </w:r>
      <w:proofErr w:type="spellEnd"/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(-b +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sqrt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))) / 2 / a;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(-b -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sqrt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this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-&gt;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))) / 2 / a;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istream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operator 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istream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, </w:t>
      </w: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&amp;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double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a, b, c;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a = 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a;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b = 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b;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"Input c = 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; 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c;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obj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=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a, b, c);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lastRenderedPageBreak/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proofErr w:type="spellStart"/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err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:error(</w:t>
      </w: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err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{}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string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::</w:t>
      </w:r>
      <w:proofErr w:type="spellStart"/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get_error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() </w:t>
      </w:r>
      <w:proofErr w:type="spellStart"/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const</w:t>
      </w:r>
      <w:proofErr w:type="spellEnd"/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E73032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E73032">
        <w:rPr>
          <w:rFonts w:ascii="Consolas" w:hAnsi="Consolas" w:cs="Consolas"/>
          <w:color w:val="0000FF"/>
          <w:sz w:val="19"/>
          <w:szCs w:val="19"/>
          <w:lang w:val="en-US" w:eastAsia="en-GB"/>
        </w:rPr>
        <w:t>return</w:t>
      </w: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error;</w:t>
      </w:r>
    </w:p>
    <w:p w:rsidR="00675963" w:rsidRPr="0049584B" w:rsidRDefault="00675963" w:rsidP="00675963">
      <w:pPr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E73032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675963" w:rsidRPr="00723E88" w:rsidRDefault="00675963" w:rsidP="007D0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7A05E7" w:rsidRPr="0049584B" w:rsidRDefault="002C1674" w:rsidP="003629F0">
      <w:pPr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Source</w:t>
      </w:r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cpp</w:t>
      </w:r>
      <w:proofErr w:type="spellEnd"/>
      <w:r w:rsidR="00D629BF" w:rsidRPr="0049584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: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808080"/>
          <w:sz w:val="19"/>
          <w:szCs w:val="19"/>
          <w:lang w:val="en-US" w:eastAsia="en-GB"/>
        </w:rPr>
        <w:t>#include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equation.h</w:t>
      </w:r>
      <w:proofErr w:type="spell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void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main(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bool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bl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equation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my;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while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bl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try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cin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&gt;&gt;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my;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my.get_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a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== 0)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throw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"Error: a = 0"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if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my.get_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d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&lt; 0)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throw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proofErr w:type="gram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"Error: D&lt;0"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else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bl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= 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catch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</w:t>
      </w:r>
      <w:proofErr w:type="spellStart"/>
      <w:r w:rsidRPr="00675963">
        <w:rPr>
          <w:rFonts w:ascii="Consolas" w:hAnsi="Consolas" w:cs="Consolas"/>
          <w:color w:val="2B91AF"/>
          <w:sz w:val="19"/>
          <w:szCs w:val="19"/>
          <w:lang w:val="en-US" w:eastAsia="en-GB"/>
        </w:rPr>
        <w:t>Exeption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error)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{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error.get_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error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(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proofErr w:type="spellStart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cls</w:t>
      </w:r>
      <w:proofErr w:type="spellEnd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}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cout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"x1 = 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my.res(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(my.res(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false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== my.res(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proofErr w:type="gram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 ?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 xml:space="preserve">" = x2 = </w:t>
      </w:r>
      <w:proofErr w:type="gramStart"/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:</w:t>
      </w:r>
      <w:proofErr w:type="gram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"\nx2 = 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my.res(</w:t>
      </w:r>
      <w:r w:rsidRPr="00675963">
        <w:rPr>
          <w:rFonts w:ascii="Consolas" w:hAnsi="Consolas" w:cs="Consolas"/>
          <w:color w:val="0000FF"/>
          <w:sz w:val="19"/>
          <w:szCs w:val="19"/>
          <w:lang w:val="en-US" w:eastAsia="en-GB"/>
        </w:rPr>
        <w:t>true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) </w:t>
      </w:r>
      <w:r w:rsidRPr="00675963">
        <w:rPr>
          <w:rFonts w:ascii="Consolas" w:hAnsi="Consolas" w:cs="Consolas"/>
          <w:color w:val="008080"/>
          <w:sz w:val="19"/>
          <w:szCs w:val="19"/>
          <w:lang w:val="en-US" w:eastAsia="en-GB"/>
        </w:rPr>
        <w:t>&lt;&lt;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endl</w:t>
      </w:r>
      <w:proofErr w:type="spellEnd"/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;</w:t>
      </w:r>
    </w:p>
    <w:p w:rsidR="00675963" w:rsidRPr="00675963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ab/>
        <w:t>system(</w:t>
      </w:r>
      <w:r w:rsidRPr="00675963">
        <w:rPr>
          <w:rFonts w:ascii="Consolas" w:hAnsi="Consolas" w:cs="Consolas"/>
          <w:color w:val="A31515"/>
          <w:sz w:val="19"/>
          <w:szCs w:val="19"/>
          <w:lang w:val="en-US" w:eastAsia="en-GB"/>
        </w:rPr>
        <w:t>"pause"</w:t>
      </w: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);</w:t>
      </w:r>
    </w:p>
    <w:p w:rsidR="003629F0" w:rsidRPr="003629F0" w:rsidRDefault="00675963" w:rsidP="0067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en-GB"/>
        </w:rPr>
      </w:pPr>
      <w:r w:rsidRPr="00675963">
        <w:rPr>
          <w:rFonts w:ascii="Consolas" w:hAnsi="Consolas" w:cs="Consolas"/>
          <w:color w:val="000000"/>
          <w:sz w:val="19"/>
          <w:szCs w:val="19"/>
          <w:lang w:val="en-US" w:eastAsia="en-GB"/>
        </w:rPr>
        <w:t>}</w:t>
      </w:r>
    </w:p>
    <w:p w:rsidR="007A05E7" w:rsidRPr="0049584B" w:rsidRDefault="00D629BF" w:rsidP="003629F0">
      <w:pPr>
        <w:pageBreakBefore/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Результат роботи програми:</w:t>
      </w:r>
    </w:p>
    <w:p w:rsidR="003D5038" w:rsidRDefault="00675963" w:rsidP="003D5038">
      <w:pPr>
        <w:ind w:left="284"/>
        <w:rPr>
          <w:noProof/>
        </w:rPr>
      </w:pPr>
      <w:r>
        <w:rPr>
          <w:noProof/>
          <w:lang w:eastAsia="ru-RU"/>
        </w:rPr>
        <w:drawing>
          <wp:inline distT="0" distB="0" distL="0" distR="0" wp14:anchorId="6749259B" wp14:editId="12B938B3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3" w:rsidRDefault="00675963" w:rsidP="003D5038">
      <w:pPr>
        <w:ind w:left="284"/>
        <w:rPr>
          <w:noProof/>
        </w:rPr>
      </w:pPr>
      <w:r>
        <w:rPr>
          <w:noProof/>
          <w:lang w:eastAsia="ru-RU"/>
        </w:rPr>
        <w:drawing>
          <wp:inline distT="0" distB="0" distL="0" distR="0" wp14:anchorId="00734BFA" wp14:editId="6A17730D">
            <wp:extent cx="6480175" cy="3388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3" w:rsidRDefault="00675963" w:rsidP="003D5038">
      <w:pPr>
        <w:ind w:left="284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FE9620C" wp14:editId="1D49336F">
            <wp:extent cx="6480175" cy="3388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3" w:rsidRPr="00592EC7" w:rsidRDefault="00675963" w:rsidP="003D5038">
      <w:pPr>
        <w:ind w:left="284"/>
        <w:rPr>
          <w:noProof/>
        </w:rPr>
      </w:pPr>
      <w:r>
        <w:rPr>
          <w:noProof/>
          <w:lang w:eastAsia="ru-RU"/>
        </w:rPr>
        <w:drawing>
          <wp:inline distT="0" distB="0" distL="0" distR="0" wp14:anchorId="35FFB131" wp14:editId="6DCA1F45">
            <wp:extent cx="6480175" cy="338899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038" w:rsidRPr="0049584B" w:rsidRDefault="003D5038" w:rsidP="003D5038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D5038" w:rsidRDefault="003D5038" w:rsidP="003D5038">
      <w:pPr>
        <w:spacing w:after="0" w:line="240" w:lineRule="auto"/>
        <w:rPr>
          <w:lang w:val="uk-UA"/>
        </w:rPr>
      </w:pPr>
    </w:p>
    <w:p w:rsidR="003D5038" w:rsidRDefault="003D5038" w:rsidP="003D5038">
      <w:pPr>
        <w:spacing w:after="0" w:line="240" w:lineRule="auto"/>
        <w:rPr>
          <w:lang w:val="uk-UA"/>
        </w:rPr>
      </w:pPr>
    </w:p>
    <w:p w:rsidR="003D5038" w:rsidRDefault="003D5038" w:rsidP="003D5038">
      <w:pPr>
        <w:spacing w:after="0" w:line="240" w:lineRule="auto"/>
        <w:rPr>
          <w:lang w:val="uk-UA"/>
        </w:rPr>
      </w:pPr>
    </w:p>
    <w:p w:rsidR="003D5038" w:rsidRDefault="003D5038" w:rsidP="003D5038">
      <w:pPr>
        <w:spacing w:after="0" w:line="240" w:lineRule="auto"/>
        <w:rPr>
          <w:lang w:val="uk-UA"/>
        </w:rPr>
      </w:pPr>
    </w:p>
    <w:p w:rsidR="007A05E7" w:rsidRPr="0049584B" w:rsidRDefault="003D503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lang w:val="uk-UA"/>
        </w:rPr>
        <w:br w:type="page"/>
      </w:r>
    </w:p>
    <w:p w:rsidR="007A05E7" w:rsidRDefault="00D629BF">
      <w:pPr>
        <w:ind w:left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Що називають винятковою ситуацією?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Виняткова ситуація – це подія, що сталася під час виконання </w:t>
      </w:r>
      <w:proofErr w:type="spellStart"/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прорами</w:t>
      </w:r>
      <w:proofErr w:type="spellEnd"/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в результаті чого подальше нормальне виконання програми стає неможливим.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Що називають обробкою виняткової ситуації?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Після виникнення виняткової ситуації потрібно привести програму в робочий стан або виконати її коректне завершення з визволенням усіх ресурсів, які використовувалися програмою.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Як здійснюється обробка виняткової ситуації в мові С++?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Якщо блок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виявляє виключення усередині цього блоку коду, відбувається програмне переривання та виконується зазначена нижче послідовність дій: 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>програма шукає відповідний оброблювач виключення;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якщо оброблювач знайдено, стек очищується і керування передається оброблювачеві виключення; 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якщо оброблювач не знайдений, викликається функція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>() для завершення програми.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Виняткова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ситуація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обробляється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всередині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блоку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повинен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стояти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безпосередньо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за блоком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>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try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//код, що може генерувати виняткові ситуації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ab/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throw[expression];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}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[catch(exception-declaration)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{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  <w:t>//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код, який у випадку відповідності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exception-declaration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до </w:t>
      </w:r>
    </w:p>
    <w:p w:rsidR="00E73032" w:rsidRPr="00E73032" w:rsidRDefault="00E73032" w:rsidP="00E73032">
      <w:pPr>
        <w:pStyle w:val="aa"/>
        <w:spacing w:after="0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//типу </w:t>
      </w:r>
      <w:proofErr w:type="spellStart"/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згенерованого</w:t>
      </w:r>
      <w:proofErr w:type="spellEnd"/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 блоці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try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винятку</w:t>
      </w:r>
    </w:p>
    <w:p w:rsidR="00E73032" w:rsidRPr="00E73032" w:rsidRDefault="00E73032" w:rsidP="00E73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}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[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catch</w:t>
      </w: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exception</w:t>
      </w: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-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declaration</w:t>
      </w: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//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код, що обробляє інший тип винятку</w:t>
      </w:r>
    </w:p>
    <w:p w:rsidR="00E73032" w:rsidRPr="00E73032" w:rsidRDefault="00E73032" w:rsidP="00E73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}]..]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Чи можна помістити блок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try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у функцію, залишивши блок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catch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для обробки виняткової ситуації у функції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main</w:t>
      </w: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>()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? Відповідь пояснити.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Блоки </w:t>
      </w:r>
      <w:r w:rsidRPr="00E73032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E73032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нерозривні. </w:t>
      </w:r>
      <w:r w:rsidRPr="00E73032"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помістити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блок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функцію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залишивши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блок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303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обробити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виняткову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ситуацію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усередині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як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зроблено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ранньому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прикладі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перенести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обробку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в модуль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виклику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першому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випадку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завершивши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обробку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визначене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специфікацією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значення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а в другому —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виняткову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ситуацію</w:t>
      </w:r>
      <w:proofErr w:type="spellEnd"/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До чого призведе передавання винятку в блок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catch</w:t>
      </w:r>
      <w:r w:rsidRPr="00E7303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за посиланням?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за значенням викликає дві копії об'єкта, </w:t>
      </w: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за посиланням буде викликати один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Для чого використовують  вираз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though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що не містить операндів?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Вираз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без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операндів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повторно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створює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виключення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обробляється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даний</w:t>
      </w:r>
      <w:proofErr w:type="spellEnd"/>
      <w:r w:rsidRPr="00E73032">
        <w:rPr>
          <w:rFonts w:ascii="Times New Roman" w:hAnsi="Times New Roman" w:cs="Times New Roman"/>
          <w:sz w:val="24"/>
          <w:szCs w:val="24"/>
        </w:rPr>
        <w:t xml:space="preserve"> момент 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До чого призведе генерація похідної виняткової ситуації за умови наявності блоку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catch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, що призначений для обробки базової виняткової ситуації? Відповідь пояснити.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Оскільки виняткова ситуація може бути об'єктом класу, у мові С++ існує можливість створювати ієрархію виняткових ситуацій. У цьому випадку блок </w:t>
      </w: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перехоплює об'єкти не тільки базового, але і похідних класів. При генерації похідних виняткових ситуацій це приводить до непорозумінь — їх перехоплює блок </w:t>
      </w: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catch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>, призначений для обробки базових виняткових ситуацій</w:t>
      </w:r>
      <w:r w:rsidRPr="00E73032">
        <w:rPr>
          <w:rFonts w:ascii="Times New Roman" w:hAnsi="Times New Roman" w:cs="Times New Roman"/>
          <w:sz w:val="24"/>
          <w:szCs w:val="24"/>
        </w:rPr>
        <w:t xml:space="preserve">. </w:t>
      </w:r>
      <w:r w:rsidRPr="00E73032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E73032">
        <w:rPr>
          <w:rFonts w:ascii="Times New Roman" w:hAnsi="Times New Roman" w:cs="Times New Roman"/>
          <w:sz w:val="24"/>
          <w:szCs w:val="24"/>
        </w:rPr>
        <w:t xml:space="preserve"> </w:t>
      </w: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для похідного </w:t>
      </w: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виключеня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стоїть до базового.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</w:rPr>
        <w:t xml:space="preserve">Друга </w:t>
      </w:r>
      <w:proofErr w:type="spellStart"/>
      <w:r w:rsidRPr="00E73032">
        <w:rPr>
          <w:rFonts w:ascii="Times New Roman" w:hAnsi="Times New Roman" w:cs="Times New Roman"/>
          <w:sz w:val="24"/>
          <w:szCs w:val="24"/>
        </w:rPr>
        <w:t>ситуац</w:t>
      </w:r>
      <w:r w:rsidRPr="00E73032">
        <w:rPr>
          <w:rFonts w:ascii="Times New Roman" w:hAnsi="Times New Roman" w:cs="Times New Roman"/>
          <w:sz w:val="24"/>
          <w:szCs w:val="24"/>
          <w:lang w:val="uk-UA"/>
        </w:rPr>
        <w:t>ія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>: тотальне перехоплення виняткових ситуацій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Оскільки блок </w:t>
      </w:r>
      <w:r w:rsidRPr="00E73032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E73032">
        <w:rPr>
          <w:rFonts w:ascii="Times New Roman" w:hAnsi="Times New Roman" w:cs="Times New Roman"/>
          <w:sz w:val="24"/>
          <w:szCs w:val="24"/>
        </w:rPr>
        <w:t>(…)</w:t>
      </w:r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не має аргументів, у ньому важко передбачити точну реакцію на виняткову ситуацію, яка виникла. Єдине, що залишається завершити роботу програми і вивести на екран відповідне повідомлення. Похідне виключення стоїть після базового.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Назвіть і опишіть стандартні винятки з бібліотеки </w:t>
      </w:r>
      <w:proofErr w:type="spellStart"/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std</w:t>
      </w:r>
      <w:proofErr w:type="spellEnd"/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lastRenderedPageBreak/>
        <w:t>bad_alloc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помилка розподілу пам'яті.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bad_cast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некоректне приведення типів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bad_typeid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неправильне застосування оператора </w:t>
      </w: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typeid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bad_exception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непередбачена виняткова ситуація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>логічні помилки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out_of_range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вихід за межі припустимого діапазону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invalid_argument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невірний аргумент функції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length_error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перевищення припустимих розмірів об'єкта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sz w:val="24"/>
          <w:szCs w:val="24"/>
          <w:lang w:val="uk-UA"/>
        </w:rPr>
        <w:t>помилки при виконанні програми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domain_error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вихід за межі припустимого діапазону.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overflow_error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переповнення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underflow_error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утрата значимості 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E73032">
        <w:rPr>
          <w:rFonts w:ascii="Times New Roman" w:hAnsi="Times New Roman" w:cs="Times New Roman"/>
          <w:sz w:val="24"/>
          <w:szCs w:val="24"/>
          <w:lang w:val="uk-UA"/>
        </w:rPr>
        <w:t>domain_error</w:t>
      </w:r>
      <w:proofErr w:type="spellEnd"/>
      <w:r w:rsidRPr="00E73032">
        <w:rPr>
          <w:rFonts w:ascii="Times New Roman" w:hAnsi="Times New Roman" w:cs="Times New Roman"/>
          <w:sz w:val="24"/>
          <w:szCs w:val="24"/>
          <w:lang w:val="uk-UA"/>
        </w:rPr>
        <w:t xml:space="preserve"> - вихід за межі припустимого діапазону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Для чого під час обробки виняткових ситуацій використовую призначені функції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terminate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(),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unexpected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(), 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abort</w:t>
      </w: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()?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Если в программе нет предложения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, способного обработать исключение, оно остается необработанным. Но исключение – это настолько серьезная ошибка, что программа не может продолжать выполнение. Поэтому, если обработчик не найден, вызывается функция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) из стандартной библиотеки C++. По умолчанию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) активизирует функцию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abort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(), которая аномально завершает программу. (В большинстве ситуаций вызов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abort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) оказывается вполне приемлемым решением. Однако иногда необходимо переопределить действия, выполняемые функцией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).  Функция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>) предоставляет механизм времени выполнения, который извещает пользователя о том, что подходящего обработчика не нашлось.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нарушения спецификации исключений функции могут быть обнаружены только во время выполнения. Если функция возбуждает исключение, не указанное в спецификации, то вызывается </w:t>
      </w:r>
      <w:proofErr w:type="spellStart"/>
      <w:proofErr w:type="gram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unexpected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) из стандартной библиотеки C++, а та по умолчанию вызывает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terminate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 xml:space="preserve">(). (В некоторых случаях необходимо переопределить действия, выполняемые функцией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unexpected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().</w:t>
      </w:r>
      <w:r w:rsidRPr="00E730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Необходимо уточнить, что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</w:rPr>
        <w:t>unexpected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</w:rPr>
        <w:t>() не вызывается только потому, что функция возбудила исключение, не указанное в ее спецификации. Все нормально, если она обработает это исключение самостоятельно, внутри функции. </w:t>
      </w:r>
    </w:p>
    <w:p w:rsidR="00E73032" w:rsidRPr="00E73032" w:rsidRDefault="00E73032" w:rsidP="00E73032">
      <w:pPr>
        <w:pStyle w:val="a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7303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Навести приклад коду, за допомогою якого можна вивести на екран текстове повідомлення з номером строчки, під час виконання якої сталася виняткова ситуація, та назвою файлу, що містить строчку.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class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my_exception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: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public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runtime_error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string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msg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public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my_exception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const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string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&amp;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arg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const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char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*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file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int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line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) :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runtime_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error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arg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)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ostringstream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o;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 xml:space="preserve">o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file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":"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line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": "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arg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;msg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=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o.str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();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>}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>~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my_exception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()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throw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() {}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const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char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*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what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()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const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throw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() {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return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msg.c_str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();}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};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#</w:t>
      </w:r>
      <w:proofErr w:type="spellStart"/>
      <w:r w:rsidRPr="00E73032">
        <w:rPr>
          <w:rFonts w:ascii="Times New Roman" w:hAnsi="Times New Roman" w:cs="Times New Roman"/>
          <w:color w:val="808080"/>
          <w:sz w:val="24"/>
          <w:szCs w:val="24"/>
          <w:lang w:val="uk-UA" w:eastAsia="uk-UA"/>
        </w:rPr>
        <w:t>define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6F008A"/>
          <w:sz w:val="24"/>
          <w:szCs w:val="24"/>
          <w:lang w:val="uk-UA" w:eastAsia="uk-UA"/>
        </w:rPr>
        <w:t>throw_line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arg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) 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throw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my_exception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arg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r w:rsidRPr="00E73032">
        <w:rPr>
          <w:rFonts w:ascii="Times New Roman" w:hAnsi="Times New Roman" w:cs="Times New Roman"/>
          <w:color w:val="6F008A"/>
          <w:sz w:val="24"/>
          <w:szCs w:val="24"/>
          <w:lang w:val="uk-UA" w:eastAsia="uk-UA"/>
        </w:rPr>
        <w:t>__FILE__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, </w:t>
      </w:r>
      <w:r w:rsidRPr="00E73032">
        <w:rPr>
          <w:rFonts w:ascii="Times New Roman" w:hAnsi="Times New Roman" w:cs="Times New Roman"/>
          <w:color w:val="6F008A"/>
          <w:sz w:val="24"/>
          <w:szCs w:val="24"/>
          <w:lang w:val="uk-UA" w:eastAsia="uk-UA"/>
        </w:rPr>
        <w:t>__LINE__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);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void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f()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6F008A"/>
          <w:sz w:val="24"/>
          <w:szCs w:val="24"/>
          <w:lang w:val="uk-UA" w:eastAsia="uk-UA"/>
        </w:rPr>
        <w:t>throw_line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</w:t>
      </w:r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"</w:t>
      </w:r>
      <w:proofErr w:type="spellStart"/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Oh</w:t>
      </w:r>
      <w:proofErr w:type="spellEnd"/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no</w:t>
      </w:r>
      <w:proofErr w:type="spellEnd"/>
      <w:r w:rsidRPr="00E73032">
        <w:rPr>
          <w:rFonts w:ascii="Times New Roman" w:hAnsi="Times New Roman" w:cs="Times New Roman"/>
          <w:color w:val="A31515"/>
          <w:sz w:val="24"/>
          <w:szCs w:val="24"/>
          <w:lang w:val="uk-UA" w:eastAsia="uk-UA"/>
        </w:rPr>
        <w:t>!"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);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}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int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main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()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try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>f();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>}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lastRenderedPageBreak/>
        <w:tab/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catch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(</w:t>
      </w:r>
      <w:proofErr w:type="spellStart"/>
      <w:r w:rsidRPr="00E73032">
        <w:rPr>
          <w:rFonts w:ascii="Times New Roman" w:hAnsi="Times New Roman" w:cs="Times New Roman"/>
          <w:color w:val="0000FF"/>
          <w:sz w:val="24"/>
          <w:szCs w:val="24"/>
          <w:lang w:val="uk-UA" w:eastAsia="uk-UA"/>
        </w:rPr>
        <w:t>const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2B91AF"/>
          <w:sz w:val="24"/>
          <w:szCs w:val="24"/>
          <w:lang w:val="uk-UA" w:eastAsia="uk-UA"/>
        </w:rPr>
        <w:t>runtime_error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&amp;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ex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) {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cout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ex.what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() </w:t>
      </w:r>
      <w:r w:rsidRPr="00E73032">
        <w:rPr>
          <w:rFonts w:ascii="Times New Roman" w:hAnsi="Times New Roman" w:cs="Times New Roman"/>
          <w:color w:val="008080"/>
          <w:sz w:val="24"/>
          <w:szCs w:val="24"/>
          <w:lang w:val="uk-UA" w:eastAsia="uk-UA"/>
        </w:rPr>
        <w:t>&lt;&lt;</w:t>
      </w: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std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::</w:t>
      </w:r>
      <w:proofErr w:type="spellStart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endl</w:t>
      </w:r>
      <w:proofErr w:type="spellEnd"/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;</w:t>
      </w:r>
    </w:p>
    <w:p w:rsidR="00E73032" w:rsidRPr="00E73032" w:rsidRDefault="00E73032" w:rsidP="00E73032">
      <w:pPr>
        <w:pStyle w:val="a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ab/>
        <w:t>}</w:t>
      </w:r>
    </w:p>
    <w:p w:rsidR="00E73032" w:rsidRPr="00E73032" w:rsidRDefault="00E73032" w:rsidP="00E73032">
      <w:pPr>
        <w:pStyle w:val="aa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7303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}</w:t>
      </w:r>
    </w:p>
    <w:p w:rsidR="007A05E7" w:rsidRPr="0070163A" w:rsidRDefault="007A05E7" w:rsidP="004C03D2">
      <w:pPr>
        <w:tabs>
          <w:tab w:val="left" w:pos="72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sectPr w:rsidR="007A05E7" w:rsidRPr="0070163A" w:rsidSect="00D629BF">
      <w:type w:val="continuous"/>
      <w:pgSz w:w="11906" w:h="16838"/>
      <w:pgMar w:top="624" w:right="567" w:bottom="567" w:left="1134" w:header="709" w:footer="70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6AE"/>
    <w:multiLevelType w:val="hybridMultilevel"/>
    <w:tmpl w:val="C5DC131C"/>
    <w:lvl w:ilvl="0" w:tplc="8DCAFCE4">
      <w:start w:val="3"/>
      <w:numFmt w:val="decimal"/>
      <w:lvlText w:val="%1."/>
      <w:lvlJc w:val="left"/>
    </w:lvl>
    <w:lvl w:ilvl="1" w:tplc="52260CEA">
      <w:numFmt w:val="decimal"/>
      <w:lvlText w:val=""/>
      <w:lvlJc w:val="left"/>
    </w:lvl>
    <w:lvl w:ilvl="2" w:tplc="A8846F4A">
      <w:numFmt w:val="decimal"/>
      <w:lvlText w:val=""/>
      <w:lvlJc w:val="left"/>
    </w:lvl>
    <w:lvl w:ilvl="3" w:tplc="C4F0CABC">
      <w:numFmt w:val="decimal"/>
      <w:lvlText w:val=""/>
      <w:lvlJc w:val="left"/>
    </w:lvl>
    <w:lvl w:ilvl="4" w:tplc="43962D68">
      <w:numFmt w:val="decimal"/>
      <w:lvlText w:val=""/>
      <w:lvlJc w:val="left"/>
    </w:lvl>
    <w:lvl w:ilvl="5" w:tplc="5950CA9A">
      <w:numFmt w:val="decimal"/>
      <w:lvlText w:val=""/>
      <w:lvlJc w:val="left"/>
    </w:lvl>
    <w:lvl w:ilvl="6" w:tplc="EC62058A">
      <w:numFmt w:val="decimal"/>
      <w:lvlText w:val=""/>
      <w:lvlJc w:val="left"/>
    </w:lvl>
    <w:lvl w:ilvl="7" w:tplc="D57ED094">
      <w:numFmt w:val="decimal"/>
      <w:lvlText w:val=""/>
      <w:lvlJc w:val="left"/>
    </w:lvl>
    <w:lvl w:ilvl="8" w:tplc="542A2320">
      <w:numFmt w:val="decimal"/>
      <w:lvlText w:val=""/>
      <w:lvlJc w:val="left"/>
    </w:lvl>
  </w:abstractNum>
  <w:abstractNum w:abstractNumId="1" w15:restartNumberingAfterBreak="0">
    <w:nsid w:val="00005CFD"/>
    <w:multiLevelType w:val="hybridMultilevel"/>
    <w:tmpl w:val="F3E06838"/>
    <w:lvl w:ilvl="0" w:tplc="953A3544">
      <w:start w:val="2"/>
      <w:numFmt w:val="decimal"/>
      <w:lvlText w:val="%1."/>
      <w:lvlJc w:val="left"/>
    </w:lvl>
    <w:lvl w:ilvl="1" w:tplc="FE662C54">
      <w:numFmt w:val="decimal"/>
      <w:lvlText w:val=""/>
      <w:lvlJc w:val="left"/>
    </w:lvl>
    <w:lvl w:ilvl="2" w:tplc="F764825E">
      <w:numFmt w:val="decimal"/>
      <w:lvlText w:val=""/>
      <w:lvlJc w:val="left"/>
    </w:lvl>
    <w:lvl w:ilvl="3" w:tplc="BE2082FC">
      <w:numFmt w:val="decimal"/>
      <w:lvlText w:val=""/>
      <w:lvlJc w:val="left"/>
    </w:lvl>
    <w:lvl w:ilvl="4" w:tplc="82045230">
      <w:numFmt w:val="decimal"/>
      <w:lvlText w:val=""/>
      <w:lvlJc w:val="left"/>
    </w:lvl>
    <w:lvl w:ilvl="5" w:tplc="6C9AB298">
      <w:numFmt w:val="decimal"/>
      <w:lvlText w:val=""/>
      <w:lvlJc w:val="left"/>
    </w:lvl>
    <w:lvl w:ilvl="6" w:tplc="FAA2D44E">
      <w:numFmt w:val="decimal"/>
      <w:lvlText w:val=""/>
      <w:lvlJc w:val="left"/>
    </w:lvl>
    <w:lvl w:ilvl="7" w:tplc="51EC3262">
      <w:numFmt w:val="decimal"/>
      <w:lvlText w:val=""/>
      <w:lvlJc w:val="left"/>
    </w:lvl>
    <w:lvl w:ilvl="8" w:tplc="33523A9E">
      <w:numFmt w:val="decimal"/>
      <w:lvlText w:val=""/>
      <w:lvlJc w:val="left"/>
    </w:lvl>
  </w:abstractNum>
  <w:abstractNum w:abstractNumId="2" w15:restartNumberingAfterBreak="0">
    <w:nsid w:val="16F30B0E"/>
    <w:multiLevelType w:val="hybridMultilevel"/>
    <w:tmpl w:val="8424B928"/>
    <w:lvl w:ilvl="0" w:tplc="B5E255F8">
      <w:numFmt w:val="bullet"/>
      <w:lvlText w:val="-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1A847016"/>
    <w:multiLevelType w:val="multilevel"/>
    <w:tmpl w:val="84C61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75FA"/>
    <w:multiLevelType w:val="hybridMultilevel"/>
    <w:tmpl w:val="8202EBE0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6949"/>
    <w:multiLevelType w:val="multilevel"/>
    <w:tmpl w:val="AB6CE794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6AB350F"/>
    <w:multiLevelType w:val="hybridMultilevel"/>
    <w:tmpl w:val="9F6A1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6714D"/>
    <w:multiLevelType w:val="hybridMultilevel"/>
    <w:tmpl w:val="0DE09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A64AD"/>
    <w:multiLevelType w:val="multilevel"/>
    <w:tmpl w:val="0E148A68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7C2C42"/>
    <w:multiLevelType w:val="hybridMultilevel"/>
    <w:tmpl w:val="355A27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9C06FD0"/>
    <w:multiLevelType w:val="multilevel"/>
    <w:tmpl w:val="BCE07DB8"/>
    <w:lvl w:ilvl="0">
      <w:start w:val="6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E8C7B78"/>
    <w:multiLevelType w:val="hybridMultilevel"/>
    <w:tmpl w:val="1BACE42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53D7F"/>
    <w:multiLevelType w:val="hybridMultilevel"/>
    <w:tmpl w:val="64A4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502B4"/>
    <w:multiLevelType w:val="hybridMultilevel"/>
    <w:tmpl w:val="9F3C2832"/>
    <w:lvl w:ilvl="0" w:tplc="B5E255F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6B6E2149"/>
    <w:multiLevelType w:val="multilevel"/>
    <w:tmpl w:val="E58E1E4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C466E59"/>
    <w:multiLevelType w:val="hybridMultilevel"/>
    <w:tmpl w:val="28CA5B1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15"/>
  </w:num>
  <w:num w:numId="9">
    <w:abstractNumId w:val="10"/>
  </w:num>
  <w:num w:numId="10">
    <w:abstractNumId w:val="11"/>
  </w:num>
  <w:num w:numId="11">
    <w:abstractNumId w:val="2"/>
  </w:num>
  <w:num w:numId="12">
    <w:abstractNumId w:val="13"/>
  </w:num>
  <w:num w:numId="13">
    <w:abstractNumId w:val="4"/>
  </w:num>
  <w:num w:numId="14">
    <w:abstractNumId w:val="9"/>
  </w:num>
  <w:num w:numId="15">
    <w:abstractNumId w:val="14"/>
  </w:num>
  <w:num w:numId="16">
    <w:abstractNumId w:val="17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E7"/>
    <w:rsid w:val="00042394"/>
    <w:rsid w:val="0006172F"/>
    <w:rsid w:val="000963AB"/>
    <w:rsid w:val="000A1477"/>
    <w:rsid w:val="000B33D8"/>
    <w:rsid w:val="000C3FF1"/>
    <w:rsid w:val="001176AD"/>
    <w:rsid w:val="001318BE"/>
    <w:rsid w:val="001439C1"/>
    <w:rsid w:val="00147AD1"/>
    <w:rsid w:val="001646A7"/>
    <w:rsid w:val="001731D1"/>
    <w:rsid w:val="001D38BC"/>
    <w:rsid w:val="001D45C5"/>
    <w:rsid w:val="001E3568"/>
    <w:rsid w:val="00210CB1"/>
    <w:rsid w:val="002536E0"/>
    <w:rsid w:val="00294DF0"/>
    <w:rsid w:val="002A339F"/>
    <w:rsid w:val="002C1674"/>
    <w:rsid w:val="0032081B"/>
    <w:rsid w:val="00361470"/>
    <w:rsid w:val="003629F0"/>
    <w:rsid w:val="00395939"/>
    <w:rsid w:val="003D5038"/>
    <w:rsid w:val="0045574A"/>
    <w:rsid w:val="00457DE8"/>
    <w:rsid w:val="0049584B"/>
    <w:rsid w:val="00497347"/>
    <w:rsid w:val="00497C20"/>
    <w:rsid w:val="004C03D2"/>
    <w:rsid w:val="004F3770"/>
    <w:rsid w:val="00510D87"/>
    <w:rsid w:val="005563F8"/>
    <w:rsid w:val="00592EC7"/>
    <w:rsid w:val="005B1499"/>
    <w:rsid w:val="006219FD"/>
    <w:rsid w:val="006730FE"/>
    <w:rsid w:val="00675963"/>
    <w:rsid w:val="00697B98"/>
    <w:rsid w:val="006D5839"/>
    <w:rsid w:val="0070163A"/>
    <w:rsid w:val="00703F00"/>
    <w:rsid w:val="00723E88"/>
    <w:rsid w:val="00735A15"/>
    <w:rsid w:val="00736CFB"/>
    <w:rsid w:val="00750FF3"/>
    <w:rsid w:val="00757085"/>
    <w:rsid w:val="007A05E7"/>
    <w:rsid w:val="007C788D"/>
    <w:rsid w:val="007D0DB3"/>
    <w:rsid w:val="007D5585"/>
    <w:rsid w:val="007E3EF6"/>
    <w:rsid w:val="007E5732"/>
    <w:rsid w:val="00823E65"/>
    <w:rsid w:val="00851BB2"/>
    <w:rsid w:val="008A38C7"/>
    <w:rsid w:val="008B4AA4"/>
    <w:rsid w:val="008C523A"/>
    <w:rsid w:val="009369FD"/>
    <w:rsid w:val="009453CE"/>
    <w:rsid w:val="00964ACD"/>
    <w:rsid w:val="009721D8"/>
    <w:rsid w:val="00974F14"/>
    <w:rsid w:val="009C53DA"/>
    <w:rsid w:val="00A01DF8"/>
    <w:rsid w:val="00B7555F"/>
    <w:rsid w:val="00BE5CF3"/>
    <w:rsid w:val="00C16001"/>
    <w:rsid w:val="00C40D8C"/>
    <w:rsid w:val="00C61070"/>
    <w:rsid w:val="00C938E0"/>
    <w:rsid w:val="00CF0431"/>
    <w:rsid w:val="00D161E7"/>
    <w:rsid w:val="00D24E2D"/>
    <w:rsid w:val="00D31AC8"/>
    <w:rsid w:val="00D35442"/>
    <w:rsid w:val="00D35693"/>
    <w:rsid w:val="00D629BF"/>
    <w:rsid w:val="00D73CE5"/>
    <w:rsid w:val="00D961F8"/>
    <w:rsid w:val="00DE32C7"/>
    <w:rsid w:val="00E55903"/>
    <w:rsid w:val="00E73032"/>
    <w:rsid w:val="00E8111D"/>
    <w:rsid w:val="00E85D46"/>
    <w:rsid w:val="00F03381"/>
    <w:rsid w:val="00F33435"/>
    <w:rsid w:val="00F74DB1"/>
    <w:rsid w:val="00F81CE1"/>
    <w:rsid w:val="00F91BCC"/>
    <w:rsid w:val="00FA59A6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E4617-B617-46D4-B8F4-3791D25F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107"/>
    <w:rPr>
      <w:lang w:val="ru-RU" w:eastAsia="en-US"/>
    </w:rPr>
  </w:style>
  <w:style w:type="paragraph" w:styleId="1">
    <w:name w:val="heading 1"/>
    <w:basedOn w:val="10"/>
    <w:next w:val="10"/>
    <w:rsid w:val="007A05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7A05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7A05E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7A05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6">
    <w:name w:val="heading 6"/>
    <w:basedOn w:val="10"/>
    <w:next w:val="10"/>
    <w:rsid w:val="007A05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A05E7"/>
  </w:style>
  <w:style w:type="table" w:customStyle="1" w:styleId="TableNormal">
    <w:name w:val="Table Normal"/>
    <w:rsid w:val="007A05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A05E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5">
    <w:name w:val="Hyperlink"/>
    <w:uiPriority w:val="99"/>
    <w:semiHidden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842D04"/>
    <w:rPr>
      <w:b/>
      <w:bCs/>
      <w:lang w:val="ru-RU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E0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0A45"/>
    <w:rPr>
      <w:rFonts w:ascii="Courier New" w:eastAsia="Times New Roman" w:hAnsi="Courier New" w:cs="Courier New"/>
    </w:rPr>
  </w:style>
  <w:style w:type="paragraph" w:styleId="af1">
    <w:name w:val="Subtitle"/>
    <w:basedOn w:val="10"/>
    <w:next w:val="10"/>
    <w:rsid w:val="007A05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No Spacing"/>
    <w:uiPriority w:val="1"/>
    <w:qFormat/>
    <w:rsid w:val="006219FD"/>
    <w:pPr>
      <w:spacing w:after="0" w:line="240" w:lineRule="auto"/>
    </w:pPr>
    <w:rPr>
      <w:lang w:val="ru-RU" w:eastAsia="en-US"/>
    </w:rPr>
  </w:style>
  <w:style w:type="character" w:styleId="af3">
    <w:name w:val="Placeholder Text"/>
    <w:basedOn w:val="a0"/>
    <w:uiPriority w:val="99"/>
    <w:semiHidden/>
    <w:rsid w:val="00D161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2204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8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6780">
                      <w:marLeft w:val="192"/>
                      <w:marRight w:val="120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46C024-BEF7-4E61-8AB5-A9B2F73F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Igor Vorobyov</cp:lastModifiedBy>
  <cp:revision>11</cp:revision>
  <dcterms:created xsi:type="dcterms:W3CDTF">2019-03-27T19:15:00Z</dcterms:created>
  <dcterms:modified xsi:type="dcterms:W3CDTF">2019-06-16T19:10:00Z</dcterms:modified>
</cp:coreProperties>
</file>