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B9A3" w14:textId="77777777" w:rsidR="00E2334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A25E0A5" wp14:editId="4A27F6A1">
            <wp:simplePos x="0" y="0"/>
            <wp:positionH relativeFrom="column">
              <wp:posOffset>6057900</wp:posOffset>
            </wp:positionH>
            <wp:positionV relativeFrom="paragraph">
              <wp:posOffset>-38099</wp:posOffset>
            </wp:positionV>
            <wp:extent cx="697565" cy="8640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7565" cy="8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1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48"/>
        <w:gridCol w:w="1422"/>
        <w:gridCol w:w="751"/>
        <w:gridCol w:w="1216"/>
        <w:gridCol w:w="2282"/>
        <w:gridCol w:w="143"/>
        <w:gridCol w:w="425"/>
        <w:gridCol w:w="709"/>
        <w:gridCol w:w="487"/>
        <w:gridCol w:w="1213"/>
      </w:tblGrid>
      <w:tr w:rsidR="00E23340" w14:paraId="503F2262" w14:textId="77777777">
        <w:trPr>
          <w:trHeight w:val="1086"/>
        </w:trPr>
        <w:tc>
          <w:tcPr>
            <w:tcW w:w="10490" w:type="dxa"/>
            <w:gridSpan w:val="11"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5E676307" w14:textId="661CDD93" w:rsidR="00E23340" w:rsidRPr="00A33617" w:rsidRDefault="00A33617">
            <w:pPr>
              <w:rPr>
                <w:rFonts w:ascii="Garamond" w:eastAsia="Garamond" w:hAnsi="Garamond" w:cs="Garamond"/>
                <w:b/>
                <w:bCs/>
                <w:sz w:val="32"/>
                <w:szCs w:val="32"/>
                <w:lang w:val="en-IN"/>
              </w:rPr>
            </w:pPr>
            <w:r w:rsidRPr="00A33617">
              <w:rPr>
                <w:rFonts w:ascii="Garamond" w:eastAsia="Garamond" w:hAnsi="Garamond" w:cs="Garamond"/>
                <w:b/>
                <w:bCs/>
                <w:sz w:val="32"/>
                <w:szCs w:val="32"/>
                <w:lang w:val="en-IN"/>
              </w:rPr>
              <w:t xml:space="preserve">E Sai </w:t>
            </w:r>
            <w:proofErr w:type="spellStart"/>
            <w:r w:rsidRPr="00A33617">
              <w:rPr>
                <w:rFonts w:ascii="Garamond" w:eastAsia="Garamond" w:hAnsi="Garamond" w:cs="Garamond"/>
                <w:b/>
                <w:bCs/>
                <w:sz w:val="32"/>
                <w:szCs w:val="32"/>
                <w:lang w:val="en-IN"/>
              </w:rPr>
              <w:t>Vihaar</w:t>
            </w:r>
            <w:proofErr w:type="spellEnd"/>
            <w:r w:rsidR="00000000">
              <w:rPr>
                <w:rFonts w:ascii="Garamond" w:eastAsia="Garamond" w:hAnsi="Garamond" w:cs="Garamond"/>
                <w:b/>
                <w:bCs/>
                <w:sz w:val="32"/>
                <w:szCs w:val="32"/>
              </w:rPr>
              <w:t xml:space="preserve"> </w:t>
            </w:r>
          </w:p>
          <w:p w14:paraId="3F4EE1F4" w14:textId="074A2C8A" w:rsidR="00E23340" w:rsidRDefault="00000000">
            <w:pPr>
              <w:rPr>
                <w:rFonts w:ascii="Garamond" w:eastAsia="Garamond" w:hAnsi="Garamond" w:cs="Garamond"/>
                <w:sz w:val="16"/>
                <w:szCs w:val="16"/>
              </w:rPr>
            </w:pPr>
            <w:r>
              <w:rPr>
                <w:rFonts w:ascii="Garamond" w:eastAsia="Garamond" w:hAnsi="Garamond" w:cs="Garamond"/>
              </w:rPr>
              <w:t>Male, 1</w:t>
            </w:r>
            <w:r w:rsidR="00A33617">
              <w:rPr>
                <w:rFonts w:ascii="Garamond" w:eastAsia="Garamond" w:hAnsi="Garamond" w:cs="Garamond"/>
              </w:rPr>
              <w:t>8</w:t>
            </w:r>
          </w:p>
        </w:tc>
      </w:tr>
      <w:tr w:rsidR="00E23340" w14:paraId="7EECD205" w14:textId="77777777">
        <w:trPr>
          <w:trHeight w:val="312"/>
        </w:trPr>
        <w:tc>
          <w:tcPr>
            <w:tcW w:w="3264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000000"/>
            <w:vAlign w:val="center"/>
          </w:tcPr>
          <w:p w14:paraId="2116F427" w14:textId="77777777" w:rsidR="00E23340" w:rsidRDefault="00E23340">
            <w:pPr>
              <w:spacing w:line="276" w:lineRule="auto"/>
              <w:rPr>
                <w:rFonts w:ascii="Garamond" w:eastAsia="Garamond" w:hAnsi="Garamond" w:cs="Garamond"/>
                <w:b/>
                <w:bCs/>
              </w:rPr>
            </w:pPr>
          </w:p>
        </w:tc>
        <w:tc>
          <w:tcPr>
            <w:tcW w:w="4392" w:type="dxa"/>
            <w:gridSpan w:val="4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shd w:val="clear" w:color="auto" w:fill="000000"/>
            <w:vAlign w:val="center"/>
          </w:tcPr>
          <w:p w14:paraId="08A13AE3" w14:textId="77777777" w:rsidR="00E23340" w:rsidRDefault="00E23340">
            <w:pPr>
              <w:spacing w:line="276" w:lineRule="auto"/>
              <w:jc w:val="center"/>
              <w:rPr>
                <w:rFonts w:ascii="Garamond" w:eastAsia="Garamond" w:hAnsi="Garamond" w:cs="Garamond"/>
                <w:b/>
                <w:bCs/>
              </w:rPr>
            </w:pPr>
          </w:p>
        </w:tc>
        <w:tc>
          <w:tcPr>
            <w:tcW w:w="2834" w:type="dxa"/>
            <w:gridSpan w:val="4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000000"/>
            <w:vAlign w:val="center"/>
          </w:tcPr>
          <w:p w14:paraId="2C5CCB37" w14:textId="77777777" w:rsidR="00E23340" w:rsidRDefault="00E23340">
            <w:pPr>
              <w:spacing w:line="276" w:lineRule="auto"/>
              <w:jc w:val="right"/>
              <w:rPr>
                <w:rFonts w:ascii="Garamond" w:eastAsia="Garamond" w:hAnsi="Garamond" w:cs="Garamond"/>
                <w:b/>
                <w:bCs/>
              </w:rPr>
            </w:pPr>
          </w:p>
        </w:tc>
      </w:tr>
      <w:tr w:rsidR="00E23340" w14:paraId="2775C8E8" w14:textId="77777777">
        <w:trPr>
          <w:trHeight w:val="255"/>
        </w:trPr>
        <w:tc>
          <w:tcPr>
            <w:tcW w:w="1049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6A6A6"/>
            <w:vAlign w:val="center"/>
          </w:tcPr>
          <w:p w14:paraId="5E42103C" w14:textId="77777777" w:rsidR="00E23340" w:rsidRDefault="00000000">
            <w:pP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EDUCATION</w:t>
            </w:r>
          </w:p>
        </w:tc>
      </w:tr>
      <w:tr w:rsidR="00E23340" w14:paraId="1FD04F42" w14:textId="77777777">
        <w:trPr>
          <w:trHeight w:val="255"/>
        </w:trPr>
        <w:tc>
          <w:tcPr>
            <w:tcW w:w="1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BFBFBF"/>
            <w:vAlign w:val="center"/>
          </w:tcPr>
          <w:p w14:paraId="6CA93077" w14:textId="77777777" w:rsidR="00E23340" w:rsidRDefault="00000000">
            <w:pPr>
              <w:jc w:val="center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/>
                <w:bCs/>
              </w:rPr>
              <w:t>Year</w:t>
            </w:r>
          </w:p>
        </w:tc>
        <w:tc>
          <w:tcPr>
            <w:tcW w:w="3537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BFBFBF"/>
            <w:vAlign w:val="center"/>
          </w:tcPr>
          <w:p w14:paraId="31B52A4F" w14:textId="77777777" w:rsidR="00E23340" w:rsidRDefault="00000000">
            <w:pPr>
              <w:jc w:val="center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/>
                <w:bCs/>
              </w:rPr>
              <w:t>Degree</w:t>
            </w:r>
          </w:p>
        </w:tc>
        <w:tc>
          <w:tcPr>
            <w:tcW w:w="404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BFBFBF"/>
            <w:vAlign w:val="center"/>
          </w:tcPr>
          <w:p w14:paraId="0E24F3E4" w14:textId="77777777" w:rsidR="00E23340" w:rsidRDefault="00000000">
            <w:pPr>
              <w:jc w:val="center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/>
                <w:bCs/>
              </w:rPr>
              <w:t>Institute/School</w:t>
            </w: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BFBFBF"/>
            <w:vAlign w:val="center"/>
          </w:tcPr>
          <w:p w14:paraId="3AAD277A" w14:textId="77777777" w:rsidR="00E23340" w:rsidRDefault="00000000">
            <w:pPr>
              <w:jc w:val="center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/>
                <w:bCs/>
              </w:rPr>
              <w:t>% / CGPA</w:t>
            </w:r>
          </w:p>
        </w:tc>
      </w:tr>
      <w:tr w:rsidR="00E23340" w14:paraId="0FEAD158" w14:textId="77777777">
        <w:trPr>
          <w:trHeight w:val="244"/>
        </w:trPr>
        <w:tc>
          <w:tcPr>
            <w:tcW w:w="1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7D6BF3" w14:textId="77777777" w:rsidR="00E23340" w:rsidRDefault="00000000">
            <w:pPr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2025-2030</w:t>
            </w:r>
          </w:p>
        </w:tc>
        <w:tc>
          <w:tcPr>
            <w:tcW w:w="3537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A2FC02" w14:textId="77777777" w:rsidR="00E23340" w:rsidRDefault="00000000">
            <w:pPr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IPM</w:t>
            </w:r>
          </w:p>
        </w:tc>
        <w:tc>
          <w:tcPr>
            <w:tcW w:w="404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AA8B15" w14:textId="77777777" w:rsidR="00E23340" w:rsidRDefault="00000000">
            <w:pPr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IIM Jammu</w:t>
            </w: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A65A81" w14:textId="28AA482A" w:rsidR="00E23340" w:rsidRDefault="00A33617" w:rsidP="00A33617">
            <w:pPr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     ----</w:t>
            </w:r>
          </w:p>
        </w:tc>
      </w:tr>
      <w:tr w:rsidR="00E23340" w14:paraId="0B4697D4" w14:textId="77777777">
        <w:trPr>
          <w:trHeight w:val="244"/>
        </w:trPr>
        <w:tc>
          <w:tcPr>
            <w:tcW w:w="1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E6DE593" w14:textId="77777777" w:rsidR="00E23340" w:rsidRDefault="00000000">
            <w:pPr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2024</w:t>
            </w:r>
          </w:p>
        </w:tc>
        <w:tc>
          <w:tcPr>
            <w:tcW w:w="3537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90D129E" w14:textId="70467401" w:rsidR="00E23340" w:rsidRDefault="00000000">
            <w:pPr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Class XII</w:t>
            </w:r>
            <w:r w:rsidR="00A33617">
              <w:rPr>
                <w:rFonts w:ascii="Garamond" w:eastAsia="Garamond" w:hAnsi="Garamond" w:cs="Garamond"/>
              </w:rPr>
              <w:t xml:space="preserve"> </w:t>
            </w:r>
            <w:r w:rsidR="00A33617" w:rsidRPr="00A33617">
              <w:rPr>
                <w:rFonts w:ascii="Garamond" w:eastAsia="Garamond" w:hAnsi="Garamond" w:cs="Garamond"/>
              </w:rPr>
              <w:t>(TGBIE)</w:t>
            </w:r>
          </w:p>
        </w:tc>
        <w:tc>
          <w:tcPr>
            <w:tcW w:w="404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590058D" w14:textId="32484893" w:rsidR="00E23340" w:rsidRDefault="00A33617">
            <w:pPr>
              <w:jc w:val="center"/>
              <w:rPr>
                <w:rFonts w:ascii="Garamond" w:eastAsia="Garamond" w:hAnsi="Garamond" w:cs="Garamond"/>
              </w:rPr>
            </w:pPr>
            <w:r w:rsidRPr="00A33617">
              <w:rPr>
                <w:rFonts w:ascii="Garamond" w:eastAsia="Garamond" w:hAnsi="Garamond" w:cs="Garamond"/>
              </w:rPr>
              <w:t>FIITJEE Junior College, Hyderabad</w:t>
            </w: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31B702" w14:textId="06A19B00" w:rsidR="00E23340" w:rsidRDefault="00000000">
            <w:pPr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9</w:t>
            </w:r>
            <w:r w:rsidR="00A33617">
              <w:rPr>
                <w:rFonts w:ascii="Garamond" w:eastAsia="Garamond" w:hAnsi="Garamond" w:cs="Garamond"/>
              </w:rPr>
              <w:t>6</w:t>
            </w:r>
            <w:r>
              <w:rPr>
                <w:rFonts w:ascii="Garamond" w:eastAsia="Garamond" w:hAnsi="Garamond" w:cs="Garamond"/>
              </w:rPr>
              <w:t>.00</w:t>
            </w:r>
          </w:p>
        </w:tc>
      </w:tr>
      <w:tr w:rsidR="00E23340" w14:paraId="0A060A69" w14:textId="77777777">
        <w:trPr>
          <w:trHeight w:val="244"/>
        </w:trPr>
        <w:tc>
          <w:tcPr>
            <w:tcW w:w="1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3B5A29" w14:textId="77777777" w:rsidR="00E23340" w:rsidRDefault="00000000">
            <w:pPr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2022</w:t>
            </w:r>
          </w:p>
        </w:tc>
        <w:tc>
          <w:tcPr>
            <w:tcW w:w="3537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FEAEF0" w14:textId="13EABAB7" w:rsidR="00E23340" w:rsidRDefault="00000000">
            <w:pPr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Class X (</w:t>
            </w:r>
            <w:r w:rsidR="00A33617" w:rsidRPr="00A33617">
              <w:rPr>
                <w:rFonts w:ascii="Garamond" w:eastAsia="Garamond" w:hAnsi="Garamond" w:cs="Garamond"/>
              </w:rPr>
              <w:t>TGBSE)</w:t>
            </w:r>
          </w:p>
        </w:tc>
        <w:tc>
          <w:tcPr>
            <w:tcW w:w="404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89F114" w14:textId="13278D7D" w:rsidR="00E23340" w:rsidRDefault="00A33617">
            <w:pPr>
              <w:jc w:val="center"/>
              <w:rPr>
                <w:rFonts w:ascii="Garamond" w:eastAsia="Garamond" w:hAnsi="Garamond" w:cs="Garamond"/>
              </w:rPr>
            </w:pPr>
            <w:r w:rsidRPr="00A33617">
              <w:rPr>
                <w:rFonts w:ascii="Garamond" w:eastAsia="Garamond" w:hAnsi="Garamond" w:cs="Garamond"/>
              </w:rPr>
              <w:t>Kakatiya High School, Gadwal</w:t>
            </w: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4F22F1B" w14:textId="2FA52BBA" w:rsidR="00E23340" w:rsidRDefault="00000000">
            <w:pPr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9</w:t>
            </w:r>
            <w:r w:rsidR="00A33617">
              <w:rPr>
                <w:rFonts w:ascii="Garamond" w:eastAsia="Garamond" w:hAnsi="Garamond" w:cs="Garamond"/>
              </w:rPr>
              <w:t>2</w:t>
            </w:r>
            <w:r>
              <w:rPr>
                <w:rFonts w:ascii="Garamond" w:eastAsia="Garamond" w:hAnsi="Garamond" w:cs="Garamond"/>
              </w:rPr>
              <w:t>.</w:t>
            </w:r>
            <w:r w:rsidR="00A33617">
              <w:rPr>
                <w:rFonts w:ascii="Garamond" w:eastAsia="Garamond" w:hAnsi="Garamond" w:cs="Garamond"/>
              </w:rPr>
              <w:t>15</w:t>
            </w:r>
          </w:p>
        </w:tc>
      </w:tr>
      <w:tr w:rsidR="00E23340" w14:paraId="790506E5" w14:textId="77777777">
        <w:trPr>
          <w:trHeight w:val="255"/>
        </w:trPr>
        <w:tc>
          <w:tcPr>
            <w:tcW w:w="8790" w:type="dxa"/>
            <w:gridSpan w:val="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6A6A6"/>
            <w:vAlign w:val="center"/>
          </w:tcPr>
          <w:p w14:paraId="24CA0B54" w14:textId="77777777" w:rsidR="00E23340" w:rsidRDefault="00000000">
            <w:pP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LIVE PROJECT</w:t>
            </w:r>
          </w:p>
        </w:tc>
        <w:tc>
          <w:tcPr>
            <w:tcW w:w="1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6A6A6"/>
            <w:vAlign w:val="center"/>
          </w:tcPr>
          <w:p w14:paraId="76215D4B" w14:textId="0B3615BD" w:rsidR="00E23340" w:rsidRDefault="0095005D">
            <w:pPr>
              <w:jc w:val="right"/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08</w:t>
            </w:r>
            <w:r w:rsidR="00000000"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 Weeks </w:t>
            </w:r>
          </w:p>
        </w:tc>
      </w:tr>
      <w:tr w:rsidR="00E23340" w14:paraId="5C3E9DE4" w14:textId="77777777">
        <w:trPr>
          <w:trHeight w:val="255"/>
        </w:trPr>
        <w:tc>
          <w:tcPr>
            <w:tcW w:w="3264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FFFFFF"/>
            <w:vAlign w:val="center"/>
          </w:tcPr>
          <w:p w14:paraId="50E67ABF" w14:textId="017D1AE9" w:rsidR="00E23340" w:rsidRDefault="00000000">
            <w:pPr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/>
                <w:bCs/>
              </w:rPr>
              <w:t xml:space="preserve">Role </w:t>
            </w:r>
            <w:r w:rsidR="00A33617">
              <w:rPr>
                <w:rFonts w:ascii="Garamond" w:eastAsia="Garamond" w:hAnsi="Garamond" w:cs="Garamond"/>
                <w:b/>
                <w:bCs/>
              </w:rPr>
              <w:t>–</w:t>
            </w:r>
            <w:r>
              <w:rPr>
                <w:rFonts w:ascii="Garamond" w:eastAsia="Garamond" w:hAnsi="Garamond" w:cs="Garamond"/>
                <w:b/>
                <w:bCs/>
              </w:rPr>
              <w:t xml:space="preserve"> </w:t>
            </w:r>
            <w:r w:rsidR="00A33617">
              <w:rPr>
                <w:rFonts w:ascii="Garamond" w:eastAsia="Garamond" w:hAnsi="Garamond" w:cs="Garamond"/>
                <w:b/>
                <w:bCs/>
              </w:rPr>
              <w:t>Equity Markets Analyst</w:t>
            </w:r>
          </w:p>
        </w:tc>
        <w:tc>
          <w:tcPr>
            <w:tcW w:w="4817" w:type="dxa"/>
            <w:gridSpan w:val="5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shd w:val="clear" w:color="auto" w:fill="FFFFFF"/>
            <w:vAlign w:val="center"/>
          </w:tcPr>
          <w:p w14:paraId="34FFDF75" w14:textId="35A2BC3F" w:rsidR="00E23340" w:rsidRDefault="00266909">
            <w:pPr>
              <w:jc w:val="center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/>
                <w:bCs/>
              </w:rPr>
              <w:t>Finlatics</w:t>
            </w:r>
          </w:p>
        </w:tc>
        <w:tc>
          <w:tcPr>
            <w:tcW w:w="2409" w:type="dxa"/>
            <w:gridSpan w:val="3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2C5ED3" w14:textId="43013986" w:rsidR="00E23340" w:rsidRDefault="00000000">
            <w:pPr>
              <w:jc w:val="right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>J</w:t>
            </w:r>
            <w:r w:rsidR="00A33617">
              <w:rPr>
                <w:rFonts w:ascii="Garamond" w:eastAsia="Garamond" w:hAnsi="Garamond" w:cs="Garamond"/>
                <w:b/>
                <w:bCs/>
                <w:color w:val="000000"/>
              </w:rPr>
              <w:t>an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‘2</w:t>
            </w:r>
            <w:r w:rsidR="00A33617">
              <w:rPr>
                <w:rFonts w:ascii="Garamond" w:eastAsia="Garamond" w:hAnsi="Garamond" w:cs="Garamond"/>
                <w:b/>
                <w:bCs/>
                <w:color w:val="000000"/>
              </w:rPr>
              <w:t>6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- </w:t>
            </w:r>
            <w:r w:rsidR="00A33617">
              <w:rPr>
                <w:rFonts w:ascii="Garamond" w:eastAsia="Garamond" w:hAnsi="Garamond" w:cs="Garamond"/>
                <w:b/>
                <w:bCs/>
                <w:color w:val="000000"/>
              </w:rPr>
              <w:t>Mar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‘2</w:t>
            </w:r>
            <w:r w:rsidR="00A33617">
              <w:rPr>
                <w:rFonts w:ascii="Garamond" w:eastAsia="Garamond" w:hAnsi="Garamond" w:cs="Garamond"/>
                <w:b/>
                <w:bCs/>
                <w:color w:val="000000"/>
              </w:rPr>
              <w:t>6</w:t>
            </w:r>
          </w:p>
        </w:tc>
      </w:tr>
      <w:tr w:rsidR="00E23340" w14:paraId="342B207A" w14:textId="77777777">
        <w:tc>
          <w:tcPr>
            <w:tcW w:w="184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BFBFBF"/>
            <w:vAlign w:val="center"/>
          </w:tcPr>
          <w:p w14:paraId="693C1A7A" w14:textId="77777777" w:rsidR="00E23340" w:rsidRDefault="00000000">
            <w:pPr>
              <w:ind w:left="-105" w:right="-106"/>
              <w:jc w:val="center"/>
              <w:rPr>
                <w:rFonts w:ascii="Garamond" w:eastAsia="Garamond" w:hAnsi="Garamond" w:cs="Garamond"/>
                <w:b/>
                <w:bCs/>
              </w:rPr>
            </w:pPr>
            <w:r>
              <w:rPr>
                <w:rFonts w:ascii="Garamond" w:eastAsia="Garamond" w:hAnsi="Garamond" w:cs="Garamond"/>
                <w:b/>
                <w:bCs/>
              </w:rPr>
              <w:t xml:space="preserve">Responsibilities </w:t>
            </w:r>
          </w:p>
        </w:tc>
        <w:tc>
          <w:tcPr>
            <w:tcW w:w="8648" w:type="dxa"/>
            <w:gridSpan w:val="9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FFFFFF"/>
          </w:tcPr>
          <w:p w14:paraId="41D0B4AE" w14:textId="261D74C1" w:rsidR="00E23340" w:rsidRDefault="00266909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</w:rPr>
            </w:pPr>
            <w:r w:rsidRPr="00266909">
              <w:rPr>
                <w:rFonts w:ascii="Garamond" w:eastAsia="Garamond" w:hAnsi="Garamond" w:cs="Garamond"/>
                <w:color w:val="000000"/>
              </w:rPr>
              <w:t xml:space="preserve">Conducted </w:t>
            </w:r>
            <w:r w:rsidRPr="00266909">
              <w:rPr>
                <w:rFonts w:ascii="Garamond" w:eastAsia="Garamond" w:hAnsi="Garamond" w:cs="Garamond"/>
                <w:b/>
                <w:bCs/>
                <w:color w:val="000000"/>
              </w:rPr>
              <w:t>fundamental, technical, and DCF valuation</w:t>
            </w:r>
            <w:r w:rsidRPr="00266909">
              <w:rPr>
                <w:rFonts w:ascii="Garamond" w:eastAsia="Garamond" w:hAnsi="Garamond" w:cs="Garamond"/>
                <w:color w:val="000000"/>
              </w:rPr>
              <w:t xml:space="preserve"> of listed companies to assess investment opportunities</w:t>
            </w:r>
          </w:p>
          <w:p w14:paraId="7EB0426F" w14:textId="1CEFBC5F" w:rsidR="00E23340" w:rsidRDefault="00266909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</w:rPr>
            </w:pPr>
            <w:r w:rsidRPr="00266909">
              <w:rPr>
                <w:rFonts w:ascii="Garamond" w:eastAsia="Garamond" w:hAnsi="Garamond" w:cs="Garamond"/>
                <w:color w:val="000000"/>
              </w:rPr>
              <w:t xml:space="preserve">Managed a </w:t>
            </w:r>
            <w:r w:rsidRPr="00266909">
              <w:rPr>
                <w:rFonts w:ascii="Garamond" w:eastAsia="Garamond" w:hAnsi="Garamond" w:cs="Garamond"/>
                <w:b/>
                <w:bCs/>
                <w:color w:val="000000"/>
              </w:rPr>
              <w:t>simulated equity portfolio</w:t>
            </w:r>
            <w:r w:rsidRPr="00266909">
              <w:rPr>
                <w:rFonts w:ascii="Garamond" w:eastAsia="Garamond" w:hAnsi="Garamond" w:cs="Garamond"/>
                <w:color w:val="000000"/>
              </w:rPr>
              <w:t xml:space="preserve"> and recommended stocks based on risk-return analysis and market trends</w:t>
            </w:r>
          </w:p>
          <w:p w14:paraId="4AF1AA9D" w14:textId="2E3C7BD4" w:rsidR="00E23340" w:rsidRDefault="00266909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</w:rPr>
            </w:pPr>
            <w:r w:rsidRPr="00266909">
              <w:rPr>
                <w:rFonts w:ascii="Garamond" w:eastAsia="Garamond" w:hAnsi="Garamond" w:cs="Garamond"/>
                <w:color w:val="000000"/>
              </w:rPr>
              <w:t xml:space="preserve">Completed case projects on </w:t>
            </w:r>
            <w:r w:rsidRPr="00266909">
              <w:rPr>
                <w:rFonts w:ascii="Garamond" w:eastAsia="Garamond" w:hAnsi="Garamond" w:cs="Garamond"/>
                <w:b/>
                <w:bCs/>
                <w:color w:val="000000"/>
              </w:rPr>
              <w:t>Porter's Five Forces (Indian FMCG sector), portfolio reconstruction, and mutual fund performance analysis</w:t>
            </w:r>
          </w:p>
        </w:tc>
      </w:tr>
      <w:tr w:rsidR="00E23340" w14:paraId="485C9CD9" w14:textId="77777777">
        <w:trPr>
          <w:trHeight w:val="255"/>
        </w:trPr>
        <w:tc>
          <w:tcPr>
            <w:tcW w:w="10490" w:type="dxa"/>
            <w:gridSpan w:val="11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6A6A6"/>
            <w:vAlign w:val="center"/>
          </w:tcPr>
          <w:p w14:paraId="5DD4D0D6" w14:textId="77777777" w:rsidR="00E233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ACADEMIC PROJECT</w:t>
            </w:r>
          </w:p>
        </w:tc>
      </w:tr>
      <w:tr w:rsidR="00E23340" w14:paraId="1DA3AE2E" w14:textId="77777777">
        <w:trPr>
          <w:trHeight w:val="561"/>
        </w:trPr>
        <w:tc>
          <w:tcPr>
            <w:tcW w:w="1842" w:type="dxa"/>
            <w:gridSpan w:val="2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BFBFBF"/>
            <w:vAlign w:val="center"/>
          </w:tcPr>
          <w:p w14:paraId="23FA1B62" w14:textId="1D8BB205" w:rsidR="00E23340" w:rsidRDefault="00496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106"/>
              <w:jc w:val="center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</w:rPr>
              <w:t>Zoo Visitor Analytics Simulation</w:t>
            </w:r>
          </w:p>
        </w:tc>
        <w:tc>
          <w:tcPr>
            <w:tcW w:w="8648" w:type="dxa"/>
            <w:gridSpan w:val="9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 w14:paraId="4CF93D51" w14:textId="0E2D6CAA" w:rsidR="00E23340" w:rsidRDefault="004965BC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</w:rPr>
            </w:pPr>
            <w:r w:rsidRPr="004965BC">
              <w:rPr>
                <w:rFonts w:ascii="Garamond" w:eastAsia="Garamond" w:hAnsi="Garamond" w:cs="Garamond"/>
                <w:color w:val="000000"/>
              </w:rPr>
              <w:t xml:space="preserve">Collected and analyzed visitor data at a zoo to identify </w:t>
            </w:r>
            <w:r w:rsidRPr="004965BC">
              <w:rPr>
                <w:rFonts w:ascii="Garamond" w:eastAsia="Garamond" w:hAnsi="Garamond" w:cs="Garamond"/>
                <w:b/>
                <w:bCs/>
                <w:color w:val="000000"/>
              </w:rPr>
              <w:t>peak footfall hours, demographic trends, and transportation preferences</w:t>
            </w:r>
            <w:r w:rsidRPr="004965BC">
              <w:rPr>
                <w:rFonts w:ascii="Garamond" w:eastAsia="Garamond" w:hAnsi="Garamond" w:cs="Garamond"/>
                <w:color w:val="000000"/>
              </w:rPr>
              <w:t>.</w:t>
            </w:r>
          </w:p>
          <w:p w14:paraId="10B2278B" w14:textId="2E3EAFE2" w:rsidR="00E23340" w:rsidRDefault="004965BC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</w:rPr>
            </w:pPr>
            <w:r w:rsidRPr="004965BC">
              <w:rPr>
                <w:rFonts w:ascii="Garamond" w:eastAsia="Garamond" w:hAnsi="Garamond" w:cs="Garamond"/>
                <w:color w:val="000000"/>
              </w:rPr>
              <w:t xml:space="preserve">Converted raw observational data into </w:t>
            </w:r>
            <w:r w:rsidRPr="004965BC">
              <w:rPr>
                <w:rFonts w:ascii="Garamond" w:eastAsia="Garamond" w:hAnsi="Garamond" w:cs="Garamond"/>
                <w:b/>
                <w:bCs/>
                <w:color w:val="000000"/>
              </w:rPr>
              <w:t>data-driven recommendations</w:t>
            </w:r>
            <w:r w:rsidRPr="004965BC">
              <w:rPr>
                <w:rFonts w:ascii="Garamond" w:eastAsia="Garamond" w:hAnsi="Garamond" w:cs="Garamond"/>
                <w:color w:val="000000"/>
              </w:rPr>
              <w:t xml:space="preserve"> to support operational planning and visitor management.</w:t>
            </w:r>
          </w:p>
        </w:tc>
      </w:tr>
      <w:tr w:rsidR="00E23340" w14:paraId="49AA6E60" w14:textId="77777777">
        <w:trPr>
          <w:trHeight w:val="255"/>
        </w:trPr>
        <w:tc>
          <w:tcPr>
            <w:tcW w:w="1049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6A6A6"/>
            <w:vAlign w:val="center"/>
          </w:tcPr>
          <w:p w14:paraId="2B5DD468" w14:textId="77777777" w:rsidR="00E23340" w:rsidRDefault="00000000">
            <w:pP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CERTIFICATIONS</w:t>
            </w:r>
          </w:p>
        </w:tc>
      </w:tr>
      <w:tr w:rsidR="00E23340" w14:paraId="4A04C783" w14:textId="77777777">
        <w:tc>
          <w:tcPr>
            <w:tcW w:w="10490" w:type="dxa"/>
            <w:gridSpan w:val="11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 w14:paraId="2A59357D" w14:textId="63B3E8BE" w:rsidR="00E23340" w:rsidRDefault="00B318FC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</w:rPr>
            </w:pPr>
            <w:r w:rsidRPr="00B318FC">
              <w:rPr>
                <w:rFonts w:ascii="Garamond" w:eastAsia="Garamond" w:hAnsi="Garamond" w:cs="Garamond"/>
              </w:rPr>
              <w:t xml:space="preserve">Completed comprehensive training in </w:t>
            </w:r>
            <w:r>
              <w:rPr>
                <w:rFonts w:ascii="Garamond" w:eastAsia="Garamond" w:hAnsi="Garamond" w:cs="Garamond"/>
                <w:b/>
                <w:bCs/>
              </w:rPr>
              <w:t>A</w:t>
            </w:r>
            <w:r w:rsidRPr="00B318FC">
              <w:rPr>
                <w:rFonts w:ascii="Garamond" w:eastAsia="Garamond" w:hAnsi="Garamond" w:cs="Garamond"/>
                <w:b/>
                <w:bCs/>
              </w:rPr>
              <w:t>dvanced Microsoft Excel</w:t>
            </w:r>
            <w:r w:rsidRPr="00B318FC">
              <w:rPr>
                <w:rFonts w:ascii="Garamond" w:eastAsia="Garamond" w:hAnsi="Garamond" w:cs="Garamond"/>
              </w:rPr>
              <w:t>, covering data analysis, spreadsheet modelling, and reporting.</w:t>
            </w:r>
            <w:r>
              <w:rPr>
                <w:rFonts w:ascii="Garamond" w:eastAsia="Garamond" w:hAnsi="Garamond" w:cs="Garamond"/>
              </w:rPr>
              <w:t xml:space="preserve"> </w:t>
            </w:r>
            <w:r w:rsidRPr="00B318FC">
              <w:rPr>
                <w:rFonts w:ascii="Garamond" w:eastAsia="Garamond" w:hAnsi="Garamond" w:cs="Garamond"/>
              </w:rPr>
              <w:t xml:space="preserve">Applied advanced functions including </w:t>
            </w:r>
            <w:r w:rsidRPr="00B318FC">
              <w:rPr>
                <w:rFonts w:ascii="Garamond" w:eastAsia="Garamond" w:hAnsi="Garamond" w:cs="Garamond"/>
                <w:b/>
                <w:bCs/>
              </w:rPr>
              <w:t>XLOOKUP, INDEX-MATCH, IF, SUMIFS, TEXTSPLIT</w:t>
            </w:r>
            <w:r w:rsidRPr="00B318FC">
              <w:rPr>
                <w:rFonts w:ascii="Garamond" w:eastAsia="Garamond" w:hAnsi="Garamond" w:cs="Garamond"/>
              </w:rPr>
              <w:t>, and logical formulas to solve analytical problems.</w:t>
            </w:r>
          </w:p>
          <w:p w14:paraId="4F9680E8" w14:textId="77777777" w:rsidR="00E23340" w:rsidRDefault="00B318FC" w:rsidP="00B318FC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  <w:lang w:val="en-IN"/>
              </w:rPr>
            </w:pP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>Completed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 xml:space="preserve"> </w:t>
            </w:r>
            <w:r w:rsidRPr="00B318FC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Bloomberg Market Concepts (BMC),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 xml:space="preserve"> gaining a strong foundation in </w:t>
            </w:r>
            <w:r w:rsidRPr="00B318FC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macroeconomic indicators, equities, fixed income, currencies, and commodities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>.</w:t>
            </w:r>
            <w:r>
              <w:rPr>
                <w:rFonts w:ascii="Garamond" w:eastAsia="Garamond" w:hAnsi="Garamond" w:cs="Garamond"/>
                <w:color w:val="000000"/>
                <w:lang w:val="en-IN"/>
              </w:rPr>
              <w:t xml:space="preserve"> 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 xml:space="preserve">Developed practical knowledge of </w:t>
            </w:r>
            <w:r w:rsidRPr="00B318FC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Bloomberg Terminal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 xml:space="preserve"> functions for financial markets, data analysis, and investment research.</w:t>
            </w:r>
          </w:p>
          <w:p w14:paraId="3B65C35E" w14:textId="52106756" w:rsidR="00B318FC" w:rsidRPr="00B318FC" w:rsidRDefault="00B318FC" w:rsidP="00B318FC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  <w:lang w:val="en-IN"/>
              </w:rPr>
            </w:pP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 xml:space="preserve">Completed the </w:t>
            </w:r>
            <w:r w:rsidRPr="00B318FC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Bloomberg Finance Fundamentals (BFF)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 xml:space="preserve"> certification, gaining a strong foundation in global financial markets and the role of financial institutions.</w:t>
            </w:r>
            <w:r>
              <w:rPr>
                <w:rFonts w:ascii="Garamond" w:eastAsia="Garamond" w:hAnsi="Garamond" w:cs="Garamond"/>
                <w:color w:val="000000"/>
                <w:lang w:val="en-IN"/>
              </w:rPr>
              <w:t xml:space="preserve"> 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>Built foundational knowledge of financial markets, asset classes, corporate finance, and investment analysis</w:t>
            </w:r>
          </w:p>
        </w:tc>
      </w:tr>
      <w:tr w:rsidR="00E23340" w14:paraId="662D77C0" w14:textId="77777777">
        <w:trPr>
          <w:trHeight w:val="255"/>
        </w:trPr>
        <w:tc>
          <w:tcPr>
            <w:tcW w:w="1049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6A6A6"/>
            <w:vAlign w:val="center"/>
          </w:tcPr>
          <w:p w14:paraId="3466C8AE" w14:textId="77777777" w:rsidR="00E23340" w:rsidRDefault="00000000">
            <w:pP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POSITION OF RESPONSIBILITY</w:t>
            </w:r>
          </w:p>
        </w:tc>
      </w:tr>
      <w:tr w:rsidR="00E23340" w14:paraId="230007C7" w14:textId="77777777">
        <w:trPr>
          <w:trHeight w:val="556"/>
        </w:trPr>
        <w:tc>
          <w:tcPr>
            <w:tcW w:w="184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6" w:space="0" w:color="A6A6A6"/>
            </w:tcBorders>
            <w:shd w:val="clear" w:color="auto" w:fill="BFBFBF"/>
            <w:vAlign w:val="center"/>
          </w:tcPr>
          <w:p w14:paraId="57CB7C90" w14:textId="77777777" w:rsidR="00B318FC" w:rsidRPr="00B318FC" w:rsidRDefault="00B318FC" w:rsidP="00B318FC">
            <w:pPr>
              <w:ind w:left="-105" w:right="-130"/>
              <w:jc w:val="center"/>
              <w:rPr>
                <w:rFonts w:ascii="Garamond" w:eastAsia="Garamond" w:hAnsi="Garamond" w:cs="Garamond"/>
                <w:b/>
                <w:bCs/>
                <w:lang w:val="en-IN"/>
              </w:rPr>
            </w:pPr>
            <w:r w:rsidRPr="00B318FC">
              <w:rPr>
                <w:rFonts w:ascii="Garamond" w:eastAsia="Garamond" w:hAnsi="Garamond" w:cs="Garamond"/>
                <w:b/>
                <w:bCs/>
                <w:lang w:val="en-IN"/>
              </w:rPr>
              <w:t>Member - Corporate Communications Committee, IIM Jammu</w:t>
            </w:r>
          </w:p>
          <w:p w14:paraId="7957F7F5" w14:textId="48CDD6E6" w:rsidR="00E23340" w:rsidRDefault="00E23340">
            <w:pPr>
              <w:ind w:left="-105" w:right="-130"/>
              <w:jc w:val="center"/>
              <w:rPr>
                <w:rFonts w:ascii="Garamond" w:eastAsia="Garamond" w:hAnsi="Garamond" w:cs="Garamond"/>
                <w:b/>
                <w:bCs/>
              </w:rPr>
            </w:pPr>
          </w:p>
        </w:tc>
        <w:tc>
          <w:tcPr>
            <w:tcW w:w="8648" w:type="dxa"/>
            <w:gridSpan w:val="9"/>
            <w:tcBorders>
              <w:top w:val="single" w:sz="4" w:space="0" w:color="A6A6A6"/>
              <w:left w:val="single" w:sz="6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 w14:paraId="370BA810" w14:textId="0CB128E2" w:rsidR="00B318FC" w:rsidRPr="00B318FC" w:rsidRDefault="00B318FC" w:rsidP="00B318FC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  <w:lang w:val="en-IN"/>
              </w:rPr>
            </w:pP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>Managed</w:t>
            </w:r>
            <w:r w:rsidRPr="00B318FC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 xml:space="preserve"> official communications of IIM Jammu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>, representing it to a global audience b</w:t>
            </w:r>
            <w:r>
              <w:rPr>
                <w:rFonts w:ascii="Garamond" w:eastAsia="Garamond" w:hAnsi="Garamond" w:cs="Garamond"/>
                <w:color w:val="000000"/>
                <w:lang w:val="en-IN"/>
              </w:rPr>
              <w:t xml:space="preserve">y 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 xml:space="preserve">designing creatives and captions for over </w:t>
            </w:r>
            <w:r w:rsidRPr="00B318FC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 xml:space="preserve">40+ events </w:t>
            </w:r>
            <w:r w:rsidRPr="00B318FC">
              <w:rPr>
                <w:rFonts w:ascii="Garamond" w:eastAsia="Garamond" w:hAnsi="Garamond" w:cs="Garamond"/>
                <w:color w:val="000000"/>
                <w:lang w:val="en-IN"/>
              </w:rPr>
              <w:t>highlighting its activities &amp; achievements.</w:t>
            </w:r>
          </w:p>
          <w:p w14:paraId="63750ABC" w14:textId="77777777" w:rsidR="003B7E55" w:rsidRPr="003B7E55" w:rsidRDefault="003B7E55" w:rsidP="003B7E55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  <w:lang w:val="en-IN"/>
              </w:rPr>
            </w:pPr>
            <w:r>
              <w:rPr>
                <w:rFonts w:ascii="Garamond" w:eastAsia="Garamond" w:hAnsi="Garamond" w:cs="Garamond"/>
                <w:color w:val="000000"/>
              </w:rPr>
              <w:t>O</w:t>
            </w:r>
            <w:r w:rsidRPr="003B7E55">
              <w:rPr>
                <w:rFonts w:ascii="Garamond" w:eastAsia="Garamond" w:hAnsi="Garamond" w:cs="Garamond"/>
                <w:color w:val="000000"/>
                <w:lang w:val="en-IN"/>
              </w:rPr>
              <w:t xml:space="preserve">versaw and maintained IIM Jammu’s </w:t>
            </w:r>
            <w:r w:rsidRPr="003B7E55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social media handles</w:t>
            </w:r>
            <w:r w:rsidRPr="003B7E55">
              <w:rPr>
                <w:rFonts w:ascii="Garamond" w:eastAsia="Garamond" w:hAnsi="Garamond" w:cs="Garamond"/>
                <w:color w:val="000000"/>
                <w:lang w:val="en-IN"/>
              </w:rPr>
              <w:t xml:space="preserve">, like </w:t>
            </w:r>
            <w:r w:rsidRPr="003B7E55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Instagram</w:t>
            </w:r>
            <w:r w:rsidRPr="003B7E55">
              <w:rPr>
                <w:rFonts w:ascii="Garamond" w:eastAsia="Garamond" w:hAnsi="Garamond" w:cs="Garamond"/>
                <w:color w:val="000000"/>
                <w:lang w:val="en-IN"/>
              </w:rPr>
              <w:t xml:space="preserve">, </w:t>
            </w:r>
            <w:r w:rsidRPr="003B7E55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Facebook</w:t>
            </w:r>
            <w:r w:rsidRPr="003B7E55">
              <w:rPr>
                <w:rFonts w:ascii="Garamond" w:eastAsia="Garamond" w:hAnsi="Garamond" w:cs="Garamond"/>
                <w:color w:val="000000"/>
                <w:lang w:val="en-IN"/>
              </w:rPr>
              <w:t xml:space="preserve">, </w:t>
            </w:r>
            <w:r w:rsidRPr="003B7E55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X</w:t>
            </w:r>
            <w:r w:rsidRPr="003B7E55">
              <w:rPr>
                <w:rFonts w:ascii="Garamond" w:eastAsia="Garamond" w:hAnsi="Garamond" w:cs="Garamond"/>
                <w:color w:val="000000"/>
                <w:lang w:val="en-IN"/>
              </w:rPr>
              <w:t xml:space="preserve">, </w:t>
            </w:r>
            <w:r w:rsidRPr="003B7E55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LinkedIn</w:t>
            </w:r>
            <w:r w:rsidRPr="003B7E55">
              <w:rPr>
                <w:rFonts w:ascii="Garamond" w:eastAsia="Garamond" w:hAnsi="Garamond" w:cs="Garamond"/>
                <w:color w:val="000000"/>
                <w:lang w:val="en-IN"/>
              </w:rPr>
              <w:t xml:space="preserve">, &amp; </w:t>
            </w:r>
            <w:r w:rsidRPr="003B7E55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YouTube</w:t>
            </w:r>
            <w:r w:rsidRPr="003B7E55">
              <w:rPr>
                <w:rFonts w:ascii="Garamond" w:eastAsia="Garamond" w:hAnsi="Garamond" w:cs="Garamond"/>
                <w:color w:val="000000"/>
                <w:lang w:val="en-IN"/>
              </w:rPr>
              <w:t>, ensuring consistent and engaging content throughout all platforms.</w:t>
            </w:r>
          </w:p>
          <w:p w14:paraId="5DABCDB9" w14:textId="1C29C1EA" w:rsidR="00E23340" w:rsidRPr="00B318FC" w:rsidRDefault="003B7E55" w:rsidP="003B7E55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</w:rPr>
            </w:pPr>
            <w:r w:rsidRPr="003B7E55">
              <w:rPr>
                <w:rFonts w:ascii="Garamond" w:eastAsia="Garamond" w:hAnsi="Garamond" w:cs="Garamond"/>
                <w:color w:val="000000"/>
                <w:lang w:val="en-IN"/>
              </w:rPr>
              <w:t xml:space="preserve">Collaborated with a team of 40+ members and the administration to publish impactful </w:t>
            </w:r>
            <w:r w:rsidRPr="003B7E55">
              <w:rPr>
                <w:rFonts w:ascii="Garamond" w:eastAsia="Garamond" w:hAnsi="Garamond" w:cs="Garamond"/>
                <w:b/>
                <w:bCs/>
                <w:color w:val="000000"/>
                <w:lang w:val="en-IN"/>
              </w:rPr>
              <w:t>press releases, social media posts &amp; newsletters</w:t>
            </w:r>
            <w:r w:rsidRPr="003B7E55">
              <w:rPr>
                <w:rFonts w:ascii="Garamond" w:eastAsia="Garamond" w:hAnsi="Garamond" w:cs="Garamond"/>
                <w:color w:val="000000"/>
                <w:lang w:val="en-IN"/>
              </w:rPr>
              <w:t xml:space="preserve"> enhancing the institute's outreach and visibility</w:t>
            </w:r>
          </w:p>
        </w:tc>
      </w:tr>
      <w:tr w:rsidR="00B318FC" w14:paraId="1047BBE8" w14:textId="77777777">
        <w:trPr>
          <w:trHeight w:val="556"/>
        </w:trPr>
        <w:tc>
          <w:tcPr>
            <w:tcW w:w="184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6" w:space="0" w:color="A6A6A6"/>
            </w:tcBorders>
            <w:shd w:val="clear" w:color="auto" w:fill="BFBFBF"/>
            <w:vAlign w:val="center"/>
          </w:tcPr>
          <w:p w14:paraId="7F50983B" w14:textId="77777777" w:rsidR="003B7E55" w:rsidRPr="003B7E55" w:rsidRDefault="003B7E55" w:rsidP="003B7E55">
            <w:pPr>
              <w:ind w:left="-105" w:right="-130"/>
              <w:jc w:val="center"/>
              <w:rPr>
                <w:rFonts w:ascii="Garamond" w:eastAsia="Garamond" w:hAnsi="Garamond" w:cs="Garamond"/>
                <w:b/>
                <w:bCs/>
                <w:lang w:val="en-IN"/>
              </w:rPr>
            </w:pPr>
            <w:r w:rsidRPr="003B7E55">
              <w:rPr>
                <w:rFonts w:ascii="Garamond" w:eastAsia="Garamond" w:hAnsi="Garamond" w:cs="Garamond"/>
                <w:b/>
                <w:bCs/>
                <w:lang w:val="en-IN"/>
              </w:rPr>
              <w:t>Member -</w:t>
            </w:r>
          </w:p>
          <w:p w14:paraId="261E1329" w14:textId="51ED0CDD" w:rsidR="00B318FC" w:rsidRDefault="003B7E55" w:rsidP="003B7E55">
            <w:pPr>
              <w:ind w:left="-105" w:right="-130"/>
              <w:jc w:val="center"/>
              <w:rPr>
                <w:rFonts w:ascii="Garamond" w:eastAsia="Garamond" w:hAnsi="Garamond" w:cs="Garamond"/>
                <w:b/>
                <w:bCs/>
              </w:rPr>
            </w:pPr>
            <w:r w:rsidRPr="003B7E55">
              <w:rPr>
                <w:rFonts w:ascii="Garamond" w:eastAsia="Garamond" w:hAnsi="Garamond" w:cs="Garamond"/>
                <w:b/>
                <w:bCs/>
                <w:lang w:val="en-IN"/>
              </w:rPr>
              <w:t>Finance Club, IIM Jammu</w:t>
            </w:r>
          </w:p>
        </w:tc>
        <w:tc>
          <w:tcPr>
            <w:tcW w:w="8648" w:type="dxa"/>
            <w:gridSpan w:val="9"/>
            <w:tcBorders>
              <w:top w:val="single" w:sz="4" w:space="0" w:color="A6A6A6"/>
              <w:left w:val="single" w:sz="6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 w14:paraId="2063C2B0" w14:textId="77777777" w:rsidR="00B318FC" w:rsidRDefault="003B7E55" w:rsidP="003B7E55">
            <w:pPr>
              <w:keepLines/>
              <w:widowControl w:val="0"/>
              <w:numPr>
                <w:ilvl w:val="0"/>
                <w:numId w:val="1"/>
              </w:numPr>
              <w:spacing w:before="100" w:beforeAutospacing="1"/>
              <w:ind w:right="-143"/>
              <w:rPr>
                <w:rFonts w:ascii="Garamond" w:hAnsi="Garamond"/>
                <w:color w:val="000000"/>
              </w:rPr>
            </w:pPr>
            <w:r>
              <w:rPr>
                <w:rFonts w:ascii="Garamond" w:hAnsi="Garamond"/>
                <w:color w:val="000000"/>
              </w:rPr>
              <w:t xml:space="preserve">Organised </w:t>
            </w:r>
            <w:r>
              <w:rPr>
                <w:rFonts w:ascii="Garamond" w:hAnsi="Garamond"/>
                <w:b/>
                <w:bCs/>
                <w:color w:val="000000"/>
              </w:rPr>
              <w:t>2+ institute-level case competitions</w:t>
            </w:r>
            <w:r>
              <w:rPr>
                <w:rFonts w:ascii="Garamond" w:hAnsi="Garamond"/>
                <w:color w:val="000000"/>
              </w:rPr>
              <w:t xml:space="preserve"> focused </w:t>
            </w:r>
            <w:r>
              <w:rPr>
                <w:rFonts w:ascii="Garamond" w:hAnsi="Garamond"/>
                <w:b/>
                <w:bCs/>
                <w:color w:val="000000"/>
              </w:rPr>
              <w:t>on equity research and financial modelling,</w:t>
            </w:r>
            <w:r>
              <w:rPr>
                <w:rFonts w:ascii="Garamond" w:hAnsi="Garamond"/>
                <w:color w:val="000000"/>
              </w:rPr>
              <w:t xml:space="preserve"> enabling participants to apply </w:t>
            </w:r>
            <w:r>
              <w:rPr>
                <w:rFonts w:ascii="Garamond" w:hAnsi="Garamond"/>
                <w:b/>
                <w:bCs/>
                <w:color w:val="000000"/>
              </w:rPr>
              <w:t>valuation frameworks, industry analysis, and structured investment decision-making</w:t>
            </w:r>
            <w:r>
              <w:rPr>
                <w:rFonts w:ascii="Garamond" w:hAnsi="Garamond"/>
                <w:color w:val="000000"/>
              </w:rPr>
              <w:t xml:space="preserve"> in simulated real-world market environments.</w:t>
            </w:r>
          </w:p>
          <w:p w14:paraId="46E3A48B" w14:textId="77777777" w:rsidR="003B7E55" w:rsidRDefault="003B7E55" w:rsidP="003B7E55">
            <w:pPr>
              <w:keepLines/>
              <w:widowControl w:val="0"/>
              <w:numPr>
                <w:ilvl w:val="0"/>
                <w:numId w:val="1"/>
              </w:numPr>
              <w:spacing w:before="100" w:beforeAutospacing="1"/>
              <w:ind w:right="-143"/>
              <w:rPr>
                <w:rFonts w:ascii="Garamond" w:hAnsi="Garamond"/>
                <w:color w:val="000000"/>
              </w:rPr>
            </w:pPr>
            <w:r>
              <w:rPr>
                <w:rFonts w:ascii="Garamond" w:hAnsi="Garamond"/>
                <w:color w:val="000000"/>
              </w:rPr>
              <w:t xml:space="preserve">Published </w:t>
            </w:r>
            <w:r>
              <w:rPr>
                <w:rFonts w:ascii="Garamond" w:hAnsi="Garamond"/>
                <w:b/>
                <w:bCs/>
                <w:color w:val="000000"/>
              </w:rPr>
              <w:t>12+ weekly market updates</w:t>
            </w:r>
            <w:r>
              <w:rPr>
                <w:rFonts w:ascii="Garamond" w:hAnsi="Garamond"/>
                <w:color w:val="00000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/>
              </w:rPr>
              <w:t>analysing</w:t>
            </w:r>
            <w:proofErr w:type="spellEnd"/>
            <w:r>
              <w:rPr>
                <w:rFonts w:ascii="Garamond" w:hAnsi="Garamond"/>
                <w:color w:val="000000"/>
              </w:rPr>
              <w:t xml:space="preserve"> </w:t>
            </w:r>
            <w:r>
              <w:rPr>
                <w:rFonts w:ascii="Garamond" w:hAnsi="Garamond"/>
                <w:b/>
                <w:bCs/>
                <w:color w:val="000000"/>
              </w:rPr>
              <w:t>equities, macroeconomic indicators, and sectoral trends,</w:t>
            </w:r>
            <w:r>
              <w:rPr>
                <w:rFonts w:ascii="Garamond" w:hAnsi="Garamond"/>
                <w:color w:val="000000"/>
              </w:rPr>
              <w:t xml:space="preserve"> significantly </w:t>
            </w:r>
            <w:r>
              <w:rPr>
                <w:rFonts w:ascii="Garamond" w:hAnsi="Garamond"/>
                <w:b/>
                <w:bCs/>
                <w:color w:val="000000"/>
              </w:rPr>
              <w:t>enhancing financial literacy among 350+ students.</w:t>
            </w:r>
          </w:p>
          <w:p w14:paraId="6AD1DE3D" w14:textId="37629CC5" w:rsidR="003B7E55" w:rsidRPr="003B7E55" w:rsidRDefault="003B7E55" w:rsidP="003B7E55">
            <w:pPr>
              <w:keepLines/>
              <w:widowControl w:val="0"/>
              <w:numPr>
                <w:ilvl w:val="0"/>
                <w:numId w:val="1"/>
              </w:numPr>
              <w:spacing w:before="100" w:beforeAutospacing="1"/>
              <w:ind w:right="-143"/>
              <w:rPr>
                <w:rFonts w:ascii="Garamond" w:hAnsi="Garamond"/>
                <w:color w:val="000000"/>
              </w:rPr>
            </w:pPr>
            <w:r w:rsidRPr="003B7E55">
              <w:rPr>
                <w:rFonts w:ascii="Garamond" w:hAnsi="Garamond"/>
                <w:color w:val="000000"/>
              </w:rPr>
              <w:t xml:space="preserve">Coordinated </w:t>
            </w:r>
            <w:r w:rsidRPr="003B7E55">
              <w:rPr>
                <w:rFonts w:ascii="Garamond" w:hAnsi="Garamond"/>
                <w:b/>
                <w:bCs/>
                <w:color w:val="000000"/>
              </w:rPr>
              <w:t>3–5 industry interaction sessions per semester</w:t>
            </w:r>
            <w:r w:rsidRPr="003B7E55">
              <w:rPr>
                <w:rFonts w:ascii="Garamond" w:hAnsi="Garamond"/>
                <w:color w:val="000000"/>
              </w:rPr>
              <w:t xml:space="preserve"> with senior finance</w:t>
            </w:r>
            <w:r w:rsidRPr="003B7E55">
              <w:rPr>
                <w:rFonts w:ascii="Garamond" w:hAnsi="Garamond"/>
                <w:b/>
                <w:bCs/>
                <w:color w:val="000000"/>
              </w:rPr>
              <w:t xml:space="preserve"> professionals and academicians,</w:t>
            </w:r>
            <w:r w:rsidRPr="003B7E55">
              <w:rPr>
                <w:rFonts w:ascii="Garamond" w:hAnsi="Garamond"/>
                <w:color w:val="000000"/>
              </w:rPr>
              <w:t xml:space="preserve"> providing sustained exposure to trading, investment, and capital markets.</w:t>
            </w:r>
          </w:p>
        </w:tc>
      </w:tr>
      <w:tr w:rsidR="00E23340" w14:paraId="05094A88" w14:textId="77777777">
        <w:trPr>
          <w:trHeight w:val="255"/>
        </w:trPr>
        <w:tc>
          <w:tcPr>
            <w:tcW w:w="10490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6A6A6"/>
            <w:vAlign w:val="center"/>
          </w:tcPr>
          <w:p w14:paraId="53372167" w14:textId="77777777" w:rsidR="00E23340" w:rsidRDefault="00000000">
            <w:pP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EXTRACURRICULAR ACTIVITIES</w:t>
            </w:r>
          </w:p>
        </w:tc>
      </w:tr>
      <w:tr w:rsidR="00E23340" w14:paraId="6AA30672" w14:textId="77777777">
        <w:trPr>
          <w:trHeight w:val="544"/>
        </w:trPr>
        <w:tc>
          <w:tcPr>
            <w:tcW w:w="10490" w:type="dxa"/>
            <w:gridSpan w:val="11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 w14:paraId="507CFC47" w14:textId="181732E4" w:rsidR="00E23340" w:rsidRPr="0095005D" w:rsidRDefault="003B7E55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3B7E55">
              <w:rPr>
                <w:rFonts w:ascii="Garamond" w:eastAsia="Garamond" w:hAnsi="Garamond" w:cs="Garamond"/>
                <w:color w:val="000000"/>
              </w:rPr>
              <w:t xml:space="preserve">Secured Runner-up in </w:t>
            </w:r>
            <w:r w:rsidRPr="0095005D">
              <w:rPr>
                <w:rFonts w:ascii="Garamond" w:eastAsia="Garamond" w:hAnsi="Garamond" w:cs="Garamond"/>
                <w:b/>
                <w:bCs/>
                <w:color w:val="000000"/>
              </w:rPr>
              <w:t>AI Maze Mastery 2.0</w:t>
            </w:r>
            <w:r w:rsidRPr="003B7E55">
              <w:rPr>
                <w:rFonts w:ascii="Garamond" w:eastAsia="Garamond" w:hAnsi="Garamond" w:cs="Garamond"/>
                <w:color w:val="000000"/>
              </w:rPr>
              <w:t xml:space="preserve">, a national-level case competition at </w:t>
            </w:r>
            <w:r w:rsidRPr="0095005D">
              <w:rPr>
                <w:rFonts w:ascii="Garamond" w:eastAsia="Garamond" w:hAnsi="Garamond" w:cs="Garamond"/>
                <w:b/>
                <w:bCs/>
                <w:color w:val="000000"/>
              </w:rPr>
              <w:t>IIM Jammu</w:t>
            </w:r>
            <w:r w:rsidRPr="003B7E55">
              <w:rPr>
                <w:rFonts w:ascii="Garamond" w:eastAsia="Garamond" w:hAnsi="Garamond" w:cs="Garamond"/>
                <w:color w:val="000000"/>
              </w:rPr>
              <w:t xml:space="preserve">, by developing an interactive business </w:t>
            </w:r>
            <w:r w:rsidRPr="0095005D">
              <w:rPr>
                <w:rFonts w:ascii="Garamond" w:eastAsia="Garamond" w:hAnsi="Garamond" w:cs="Garamond"/>
                <w:b/>
                <w:bCs/>
                <w:color w:val="000000"/>
              </w:rPr>
              <w:t>dashboard, analyzing datasets, and presenting actionable business insights.</w:t>
            </w:r>
          </w:p>
          <w:p w14:paraId="65E70476" w14:textId="3AF9327B" w:rsidR="00E23340" w:rsidRDefault="0095005D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</w:t>
            </w:r>
            <w:r w:rsidRPr="0095005D">
              <w:rPr>
                <w:rFonts w:ascii="Garamond" w:eastAsia="Garamond" w:hAnsi="Garamond" w:cs="Garamond"/>
                <w:color w:val="000000"/>
              </w:rPr>
              <w:t xml:space="preserve">ompleted the </w:t>
            </w:r>
            <w:r w:rsidRPr="0095005D">
              <w:rPr>
                <w:rFonts w:ascii="Garamond" w:eastAsia="Garamond" w:hAnsi="Garamond" w:cs="Garamond"/>
                <w:b/>
                <w:bCs/>
                <w:color w:val="000000"/>
              </w:rPr>
              <w:t>McKinsey Forward Program</w:t>
            </w:r>
            <w:r w:rsidRPr="0095005D">
              <w:rPr>
                <w:rFonts w:ascii="Garamond" w:eastAsia="Garamond" w:hAnsi="Garamond" w:cs="Garamond"/>
                <w:color w:val="000000"/>
              </w:rPr>
              <w:t>, building proficiency in structured problem-solving, strategic thinking, communication, collaboration, and adaptability through McKinsey's global professional development curriculum.</w:t>
            </w:r>
          </w:p>
        </w:tc>
      </w:tr>
      <w:tr w:rsidR="00E23340" w14:paraId="782B5DC5" w14:textId="77777777">
        <w:trPr>
          <w:trHeight w:val="255"/>
        </w:trPr>
        <w:tc>
          <w:tcPr>
            <w:tcW w:w="10490" w:type="dxa"/>
            <w:gridSpan w:val="11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A6A6A6"/>
            <w:vAlign w:val="center"/>
          </w:tcPr>
          <w:p w14:paraId="0B3B2C9E" w14:textId="77777777" w:rsidR="00E23340" w:rsidRDefault="00000000">
            <w:pP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OTHER INFORMATION</w:t>
            </w:r>
          </w:p>
        </w:tc>
      </w:tr>
      <w:tr w:rsidR="0095005D" w14:paraId="361FCAB7" w14:textId="77777777" w:rsidTr="0095005D">
        <w:trPr>
          <w:trHeight w:val="255"/>
        </w:trPr>
        <w:tc>
          <w:tcPr>
            <w:tcW w:w="1842" w:type="dxa"/>
            <w:gridSpan w:val="2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BFBFBF"/>
            <w:vAlign w:val="center"/>
          </w:tcPr>
          <w:p w14:paraId="32B94D7F" w14:textId="77777777" w:rsidR="0095005D" w:rsidRDefault="0095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106"/>
              <w:jc w:val="center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>Skills</w:t>
            </w:r>
          </w:p>
        </w:tc>
        <w:tc>
          <w:tcPr>
            <w:tcW w:w="2173" w:type="dxa"/>
            <w:gridSpan w:val="2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 w14:paraId="09DECF97" w14:textId="26F785EC" w:rsidR="0095005D" w:rsidRDefault="0095005D" w:rsidP="0095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Content Writing</w:t>
            </w:r>
          </w:p>
        </w:tc>
        <w:tc>
          <w:tcPr>
            <w:tcW w:w="3498" w:type="dxa"/>
            <w:gridSpan w:val="2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 w14:paraId="43CE8E26" w14:textId="7F6ACD16" w:rsidR="0095005D" w:rsidRDefault="0095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Financial Statement Analysis</w:t>
            </w:r>
          </w:p>
        </w:tc>
        <w:tc>
          <w:tcPr>
            <w:tcW w:w="2977" w:type="dxa"/>
            <w:gridSpan w:val="5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 w14:paraId="66302DC8" w14:textId="7A33CCDC" w:rsidR="0095005D" w:rsidRDefault="0095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Communication</w:t>
            </w:r>
          </w:p>
        </w:tc>
      </w:tr>
      <w:tr w:rsidR="00E23340" w14:paraId="1BB9DA41" w14:textId="77777777">
        <w:trPr>
          <w:trHeight w:val="562"/>
        </w:trPr>
        <w:tc>
          <w:tcPr>
            <w:tcW w:w="184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BFBFBF"/>
            <w:vAlign w:val="center"/>
          </w:tcPr>
          <w:p w14:paraId="7CB08CAB" w14:textId="77777777" w:rsidR="00E233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143"/>
              <w:jc w:val="center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Interests </w:t>
            </w:r>
          </w:p>
        </w:tc>
        <w:tc>
          <w:tcPr>
            <w:tcW w:w="8648" w:type="dxa"/>
            <w:gridSpan w:val="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 w14:paraId="1C11732F" w14:textId="2C8D0D47" w:rsidR="00E23340" w:rsidRDefault="0095005D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Volleyball</w:t>
            </w:r>
          </w:p>
          <w:p w14:paraId="5B278684" w14:textId="77777777" w:rsidR="00E23340" w:rsidRDefault="0095005D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Indian Mythology</w:t>
            </w:r>
          </w:p>
          <w:p w14:paraId="647C9DAD" w14:textId="5C2AD331" w:rsidR="0095005D" w:rsidRDefault="0095005D">
            <w:pPr>
              <w:keepLines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Geopolitics</w:t>
            </w:r>
          </w:p>
        </w:tc>
      </w:tr>
    </w:tbl>
    <w:p w14:paraId="43F6B260" w14:textId="77777777" w:rsidR="00E23340" w:rsidRDefault="00E23340">
      <w:pPr>
        <w:rPr>
          <w:rFonts w:ascii="Garamond" w:eastAsia="Garamond" w:hAnsi="Garamond" w:cs="Garamond"/>
          <w:sz w:val="2"/>
          <w:szCs w:val="2"/>
        </w:rPr>
      </w:pPr>
    </w:p>
    <w:sectPr w:rsidR="00E23340">
      <w:footerReference w:type="default" r:id="rId9"/>
      <w:pgSz w:w="11907" w:h="16839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2910" w14:textId="77777777" w:rsidR="0089612F" w:rsidRDefault="0089612F">
      <w:pPr>
        <w:spacing w:after="0" w:line="240" w:lineRule="auto"/>
      </w:pPr>
      <w:r>
        <w:separator/>
      </w:r>
    </w:p>
  </w:endnote>
  <w:endnote w:type="continuationSeparator" w:id="0">
    <w:p w14:paraId="3000B863" w14:textId="77777777" w:rsidR="0089612F" w:rsidRDefault="00896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FC5040F-7E8E-447D-A827-42EAB20EF8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E409DE-6E7F-4EE1-8325-33B570B16A75}"/>
    <w:embedBold r:id="rId3" w:fontKey="{9C8C84A0-D5A5-460A-B00E-87835482397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5391949-A19C-436E-856B-1F949E8506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B81C0BC-A043-40C4-A74F-4EC423E0B8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E74BD833-6017-4CCF-9A61-4151394836A7}"/>
    <w:embedBold r:id="rId7" w:fontKey="{25EDD2DC-E5C5-471B-9133-BE33DFCFA1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84F987B-CD78-4E85-ABDF-59BB2ECFC0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CFF75" w14:textId="77777777" w:rsidR="00E23340" w:rsidRDefault="00E23340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Garamond" w:eastAsia="Garamond" w:hAnsi="Garamond" w:cs="Garamond"/>
        <w:sz w:val="2"/>
        <w:szCs w:val="2"/>
      </w:rPr>
    </w:pPr>
  </w:p>
  <w:tbl>
    <w:tblPr>
      <w:tblStyle w:val="a2"/>
      <w:tblW w:w="10467" w:type="dxa"/>
      <w:tblBorders>
        <w:top w:val="single" w:sz="4" w:space="0" w:color="A6A6A6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23"/>
      <w:gridCol w:w="3472"/>
      <w:gridCol w:w="3472"/>
    </w:tblGrid>
    <w:tr w:rsidR="00E23340" w14:paraId="187C9C05" w14:textId="77777777">
      <w:tc>
        <w:tcPr>
          <w:tcW w:w="3523" w:type="dxa"/>
        </w:tcPr>
        <w:p w14:paraId="35F10D5C" w14:textId="77777777" w:rsidR="00E233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Garamond" w:eastAsia="Garamond" w:hAnsi="Garamond" w:cs="Garamond"/>
              <w:color w:val="000000"/>
            </w:rPr>
          </w:pPr>
          <w:r>
            <w:rPr>
              <w:rFonts w:ascii="Garamond" w:eastAsia="Garamond" w:hAnsi="Garamond" w:cs="Garamond"/>
              <w:color w:val="000000"/>
            </w:rPr>
            <w:t>Email: ipm.</w:t>
          </w:r>
          <w:r>
            <w:rPr>
              <w:rFonts w:ascii="Garamond" w:eastAsia="Garamond" w:hAnsi="Garamond" w:cs="Garamond"/>
              <w:color w:val="000000"/>
              <w:highlight w:val="white"/>
            </w:rPr>
            <w:t>placements@iimj.ac.in</w:t>
          </w:r>
        </w:p>
      </w:tc>
      <w:tc>
        <w:tcPr>
          <w:tcW w:w="3472" w:type="dxa"/>
        </w:tcPr>
        <w:p w14:paraId="7B9A64CD" w14:textId="77777777" w:rsidR="00E23340" w:rsidRDefault="00E233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472" w:type="dxa"/>
        </w:tcPr>
        <w:p w14:paraId="6D19F944" w14:textId="77777777" w:rsidR="00E23340" w:rsidRDefault="00E233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</w:p>
      </w:tc>
    </w:tr>
  </w:tbl>
  <w:p w14:paraId="7F7A1818" w14:textId="77777777" w:rsidR="00E23340" w:rsidRDefault="00E233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1914" w14:textId="77777777" w:rsidR="0089612F" w:rsidRDefault="0089612F">
      <w:pPr>
        <w:spacing w:after="0" w:line="240" w:lineRule="auto"/>
      </w:pPr>
      <w:r>
        <w:separator/>
      </w:r>
    </w:p>
  </w:footnote>
  <w:footnote w:type="continuationSeparator" w:id="0">
    <w:p w14:paraId="40BBB2C7" w14:textId="77777777" w:rsidR="0089612F" w:rsidRDefault="00896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5AA8"/>
    <w:multiLevelType w:val="multilevel"/>
    <w:tmpl w:val="3F5C386C"/>
    <w:lvl w:ilvl="0">
      <w:start w:val="1"/>
      <w:numFmt w:val="bullet"/>
      <w:lvlText w:val="▪"/>
      <w:lvlJc w:val="left"/>
      <w:pPr>
        <w:ind w:left="170" w:hanging="170"/>
      </w:pPr>
      <w:rPr>
        <w:rFonts w:ascii="Noto Sans Symbols" w:hAnsi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42D47F89"/>
    <w:multiLevelType w:val="multilevel"/>
    <w:tmpl w:val="EF18152A"/>
    <w:lvl w:ilvl="0">
      <w:start w:val="1"/>
      <w:numFmt w:val="bullet"/>
      <w:lvlText w:val="▪"/>
      <w:lvlJc w:val="left"/>
      <w:pPr>
        <w:ind w:left="170" w:hanging="170"/>
      </w:pPr>
      <w:rPr>
        <w:rFonts w:ascii="Noto Sans Symbols" w:hAnsi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hint="default"/>
      </w:rPr>
    </w:lvl>
  </w:abstractNum>
  <w:abstractNum w:abstractNumId="2" w15:restartNumberingAfterBreak="0">
    <w:nsid w:val="4E8462E8"/>
    <w:multiLevelType w:val="multilevel"/>
    <w:tmpl w:val="43A206F0"/>
    <w:lvl w:ilvl="0">
      <w:start w:val="1"/>
      <w:numFmt w:val="bullet"/>
      <w:lvlText w:val="▪"/>
      <w:lvlJc w:val="left"/>
      <w:pPr>
        <w:ind w:left="170" w:hanging="170"/>
      </w:pPr>
      <w:rPr>
        <w:rFonts w:ascii="Noto Sans Symbols" w:hAnsi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hint="default"/>
      </w:rPr>
    </w:lvl>
  </w:abstractNum>
  <w:abstractNum w:abstractNumId="3" w15:restartNumberingAfterBreak="0">
    <w:nsid w:val="74E1380C"/>
    <w:multiLevelType w:val="multilevel"/>
    <w:tmpl w:val="40E64726"/>
    <w:lvl w:ilvl="0">
      <w:start w:val="1"/>
      <w:numFmt w:val="bullet"/>
      <w:lvlText w:val="▪"/>
      <w:lvlJc w:val="left"/>
      <w:pPr>
        <w:ind w:left="170" w:hanging="17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A346D4A"/>
    <w:multiLevelType w:val="multilevel"/>
    <w:tmpl w:val="D9506286"/>
    <w:lvl w:ilvl="0">
      <w:start w:val="1"/>
      <w:numFmt w:val="bullet"/>
      <w:lvlText w:val="▪"/>
      <w:lvlJc w:val="left"/>
      <w:pPr>
        <w:ind w:left="170" w:hanging="170"/>
      </w:pPr>
      <w:rPr>
        <w:rFonts w:ascii="Noto Sans Symbols" w:hAnsi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hint="default"/>
      </w:rPr>
    </w:lvl>
  </w:abstractNum>
  <w:num w:numId="1" w16cid:durableId="2102752839">
    <w:abstractNumId w:val="3"/>
  </w:num>
  <w:num w:numId="2" w16cid:durableId="19713255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9644990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316675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0519995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340"/>
    <w:rsid w:val="00266909"/>
    <w:rsid w:val="003B7E55"/>
    <w:rsid w:val="004965BC"/>
    <w:rsid w:val="0089612F"/>
    <w:rsid w:val="0095005D"/>
    <w:rsid w:val="00A33617"/>
    <w:rsid w:val="00B318FC"/>
    <w:rsid w:val="00E23340"/>
    <w:rsid w:val="00F2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1849"/>
  <w15:docId w15:val="{A364281F-980E-4DF1-BAC2-8D95F9A7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AA134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A13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1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673"/>
  </w:style>
  <w:style w:type="paragraph" w:styleId="Footer">
    <w:name w:val="footer"/>
    <w:basedOn w:val="Normal"/>
    <w:link w:val="FooterChar"/>
    <w:uiPriority w:val="99"/>
    <w:unhideWhenUsed/>
    <w:rsid w:val="001F1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673"/>
  </w:style>
  <w:style w:type="paragraph" w:styleId="BalloonText">
    <w:name w:val="Balloon Text"/>
    <w:basedOn w:val="Normal"/>
    <w:link w:val="BalloonTextChar"/>
    <w:uiPriority w:val="99"/>
    <w:semiHidden/>
    <w:unhideWhenUsed/>
    <w:rsid w:val="00973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4E9"/>
    <w:rPr>
      <w:rFonts w:ascii="Tahoma" w:hAnsi="Tahoma" w:cs="Tahoma"/>
      <w:sz w:val="16"/>
      <w:szCs w:val="1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E1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B5iM71AOAn9rXCUKnXdm9OUSdA==">CgMxLjAyCGguZ2pkZ3hzOAByITFEdmRpbFI4aDRHaURhWHZkakJzM3A0Y3FqNFJUSkw4WA==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pgp26103</dc:creator>
  <cp:lastModifiedBy>E SAI VIHAAR</cp:lastModifiedBy>
  <cp:revision>2</cp:revision>
  <dcterms:created xsi:type="dcterms:W3CDTF">2024-12-09T14:23:00Z</dcterms:created>
  <dcterms:modified xsi:type="dcterms:W3CDTF">2026-07-01T19:10:00Z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938c3478-e378-48eb-a3f8-9ef8fe948292</vt:lpwstr>
  </property>
</Properties>
</file>