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/>
          <w:sz w:val="28"/>
        </w:rPr>
        <w:t>[НАИМЕНОВАНИЕ УЧЕБНОГО ЗАВЕДЕНИЯ]</w:t>
      </w:r>
    </w:p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40"/>
        </w:rPr>
        <w:t>КУРСОВАЯ РАБОТА</w:t>
      </w:r>
    </w:p>
    <w:p>
      <w:pPr>
        <w:jc w:val="center"/>
      </w:pPr>
      <w:r>
        <w:rPr>
          <w:rFonts w:ascii="Times New Roman" w:hAnsi="Times New Roman"/>
          <w:sz w:val="28"/>
        </w:rPr>
        <w:t>по дисциплине «[НАЗВАНИЕ ДИСЦИПЛИНЫ]»</w:t>
      </w:r>
    </w:p>
    <w:p/>
    <w:p>
      <w:pPr>
        <w:jc w:val="center"/>
      </w:pPr>
      <w:r>
        <w:rPr>
          <w:rFonts w:ascii="Times New Roman" w:hAnsi="Times New Roman"/>
          <w:b/>
          <w:sz w:val="32"/>
        </w:rPr>
        <w:t>Разработка клиент-серверной модели приложения учёта личных расходов «Expenses»</w:t>
      </w:r>
    </w:p>
    <w:p/>
    <w:p/>
    <w:p/>
    <w:p/>
    <w:p/>
    <w:p/>
    <w:p/>
    <w:p/>
    <w:p>
      <w:pPr>
        <w:jc w:val="right"/>
      </w:pPr>
      <w:r>
        <w:rPr>
          <w:rFonts w:ascii="Times New Roman" w:hAnsi="Times New Roman"/>
          <w:sz w:val="28"/>
        </w:rPr>
        <w:t>Выполнил: [ФИО студента], группа [___]</w:t>
      </w:r>
      <w:r>
        <w:br/>
      </w:r>
      <w:r>
        <w:rPr>
          <w:rFonts w:ascii="Times New Roman" w:hAnsi="Times New Roman"/>
          <w:sz w:val="28"/>
        </w:rPr>
        <w:t>Проверил: [ФИО преподавателя]</w:t>
      </w:r>
      <w:r>
        <w:br/>
      </w:r>
    </w:p>
    <w:p/>
    <w:p/>
    <w:p/>
    <w:p/>
    <w:p/>
    <w:p/>
    <w:p>
      <w:pPr>
        <w:jc w:val="center"/>
      </w:pPr>
      <w:r>
        <w:rPr>
          <w:rFonts w:ascii="Times New Roman" w:hAnsi="Times New Roman"/>
          <w:sz w:val="28"/>
        </w:rPr>
        <w:t>2026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36"/>
        </w:rPr>
        <w:t>Содержание</w:t>
      </w:r>
    </w:p>
    <w:p>
      <w:r>
        <w:rPr>
          <w:rFonts w:ascii="Times New Roman" w:hAnsi="Times New Roman"/>
          <w:b w:val="0"/>
          <w:sz w:val="28"/>
        </w:rPr>
        <w:t>1. Техническое задание</w:t>
      </w:r>
    </w:p>
    <w:p>
      <w:r>
        <w:rPr>
          <w:rFonts w:ascii="Times New Roman" w:hAnsi="Times New Roman"/>
          <w:b w:val="0"/>
          <w:sz w:val="28"/>
        </w:rPr>
        <w:t>2. Пояснительная записка к техническому проекту</w:t>
      </w:r>
    </w:p>
    <w:p>
      <w:r>
        <w:rPr>
          <w:rFonts w:ascii="Times New Roman" w:hAnsi="Times New Roman"/>
          <w:b w:val="0"/>
          <w:sz w:val="28"/>
        </w:rPr>
        <w:t>3. Руководство пользователя</w:t>
      </w:r>
    </w:p>
    <w:p>
      <w:r>
        <w:rPr>
          <w:rFonts w:ascii="Times New Roman" w:hAnsi="Times New Roman"/>
          <w:b w:val="0"/>
          <w:sz w:val="28"/>
        </w:rPr>
        <w:t>4. Руководство администратора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36"/>
        </w:rPr>
        <w:t>Техническое задание</w:t>
      </w: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на разработку автоматизированной системы учёта личных расходов «Expenses»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Разработано в соответствии со структурой ГОСТ 34.602-89 «Техническое задание на создание автоматизированной системы».</w:t>
      </w: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1. Общие сведения</w:t>
      </w:r>
    </w:p>
    <w:p>
      <w:pPr>
        <w:spacing w:line="360" w:lineRule="auto"/>
      </w:pPr>
      <w:r>
        <w:rPr>
          <w:rFonts w:ascii="Times New Roman" w:hAnsi="Times New Roman"/>
          <w:b/>
          <w:sz w:val="28"/>
        </w:rPr>
        <w:t>1.1. Полное наименование системы.</w:t>
      </w:r>
      <w:r>
        <w:rPr>
          <w:rFonts w:ascii="Times New Roman" w:hAnsi="Times New Roman"/>
          <w:b w:val="0"/>
          <w:sz w:val="28"/>
        </w:rPr>
        <w:t xml:space="preserve"> Автоматизированная система учёта личных расходов «Expenses» (далее — Система).</w:t>
      </w:r>
    </w:p>
    <w:p>
      <w:pPr>
        <w:spacing w:line="360" w:lineRule="auto"/>
      </w:pPr>
      <w:r>
        <w:rPr>
          <w:rFonts w:ascii="Times New Roman" w:hAnsi="Times New Roman"/>
          <w:b/>
          <w:sz w:val="28"/>
        </w:rPr>
        <w:t>1.2. Шифр темы.</w:t>
      </w:r>
      <w:r>
        <w:rPr>
          <w:rFonts w:ascii="Times New Roman" w:hAnsi="Times New Roman"/>
          <w:b w:val="0"/>
          <w:sz w:val="28"/>
        </w:rPr>
        <w:t xml:space="preserve"> Курсовая работа по дисциплине «Проектирование информационных систем» (клиент-серверная модель приложения/сервиса).</w:t>
      </w:r>
    </w:p>
    <w:p>
      <w:pPr>
        <w:spacing w:line="360" w:lineRule="auto"/>
      </w:pPr>
      <w:r>
        <w:rPr>
          <w:rFonts w:ascii="Times New Roman" w:hAnsi="Times New Roman"/>
          <w:b/>
          <w:sz w:val="28"/>
        </w:rPr>
        <w:t>1.3. Разработчик.</w:t>
      </w:r>
      <w:r>
        <w:rPr>
          <w:rFonts w:ascii="Times New Roman" w:hAnsi="Times New Roman"/>
          <w:b w:val="0"/>
          <w:sz w:val="28"/>
        </w:rPr>
        <w:t xml:space="preserve"> Один разработчик (студент), роль технического исполнителя всех компонентов — от бэкенда до мобильного клиента.</w:t>
      </w:r>
    </w:p>
    <w:p>
      <w:pPr>
        <w:spacing w:line="360" w:lineRule="auto"/>
      </w:pPr>
      <w:r>
        <w:rPr>
          <w:rFonts w:ascii="Times New Roman" w:hAnsi="Times New Roman"/>
          <w:b/>
          <w:sz w:val="28"/>
        </w:rPr>
        <w:t>1.4. Заказчик (пользователь) системы.</w:t>
      </w:r>
      <w:r>
        <w:rPr>
          <w:rFonts w:ascii="Times New Roman" w:hAnsi="Times New Roman"/>
          <w:b w:val="0"/>
          <w:sz w:val="28"/>
        </w:rPr>
        <w:t xml:space="preserve"> Физическое лицо — сам разработчик, ведущий личный учёт расходов; система рассчитана на нескольких независимых пользователей (мультиаккаунтность), но не является коммерческим продуктом.</w:t>
      </w:r>
    </w:p>
    <w:p>
      <w:pPr>
        <w:spacing w:line="360" w:lineRule="auto"/>
      </w:pPr>
      <w:r>
        <w:rPr>
          <w:rFonts w:ascii="Times New Roman" w:hAnsi="Times New Roman"/>
          <w:b/>
          <w:sz w:val="28"/>
        </w:rPr>
        <w:t>1.5. Плановые сроки начала и окончания работ.</w:t>
      </w:r>
      <w:r>
        <w:rPr>
          <w:rFonts w:ascii="Times New Roman" w:hAnsi="Times New Roman"/>
          <w:b w:val="0"/>
          <w:sz w:val="28"/>
        </w:rPr>
        <w:t xml:space="preserve"> Разработка ведётся срезами (итерациями); базовый срез — 2026-07; текущая развёрнутая версия — v1.1.1 (2026-09).</w:t>
      </w:r>
    </w:p>
    <w:p>
      <w:pPr>
        <w:spacing w:line="360" w:lineRule="auto"/>
      </w:pPr>
      <w:r>
        <w:rPr>
          <w:rFonts w:ascii="Times New Roman" w:hAnsi="Times New Roman"/>
          <w:b/>
          <w:sz w:val="28"/>
        </w:rPr>
        <w:t>1.6. Порядок оформления и предъявления заказчику результатов работ.</w:t>
      </w:r>
      <w:r>
        <w:rPr>
          <w:rFonts w:ascii="Times New Roman" w:hAnsi="Times New Roman"/>
          <w:b w:val="0"/>
          <w:sz w:val="28"/>
        </w:rPr>
        <w:t xml:space="preserve"> Результат считается принятым, если развёрнутая система отвечает на `GET /health` кодом 200, все три клиента (Android, Telegram-бот, веб-страница) видят общие данные, а тесты (бэкенд и Android) проходят в CI.</w:t>
      </w: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2. Назначение и цели создания системы</w:t>
      </w:r>
    </w:p>
    <w:p>
      <w:pPr>
        <w:spacing w:line="360" w:lineRule="auto"/>
      </w:pPr>
      <w:r>
        <w:rPr>
          <w:rFonts w:ascii="Times New Roman" w:hAnsi="Times New Roman"/>
          <w:b/>
          <w:sz w:val="28"/>
        </w:rPr>
        <w:t>2.1. Назначение системы.</w:t>
      </w:r>
      <w:r>
        <w:rPr>
          <w:rFonts w:ascii="Times New Roman" w:hAnsi="Times New Roman"/>
          <w:b w:val="0"/>
          <w:sz w:val="28"/>
        </w:rPr>
        <w:t xml:space="preserve"> Система предназначена для быстрой фиксации трат из нескольких мест ввода (мобильное приложение, Telegram-бот, браузер) с единым хранением данных на сервере и последующей аналитикой (по категориям, по времени, относительно месячного бюджета).</w:t>
      </w:r>
    </w:p>
    <w:p>
      <w:pPr>
        <w:spacing w:line="360" w:lineRule="auto"/>
      </w:pPr>
      <w:r>
        <w:rPr>
          <w:rFonts w:ascii="Times New Roman" w:hAnsi="Times New Roman"/>
          <w:b/>
          <w:sz w:val="28"/>
        </w:rPr>
        <w:t>2.2. Цели создания системы.</w:t>
      </w:r>
    </w:p>
    <w:p>
      <w:pPr>
        <w:pStyle w:val="ListBullet"/>
      </w:pPr>
      <w:r>
        <w:rPr>
          <w:rFonts w:ascii="Times New Roman" w:hAnsi="Times New Roman"/>
          <w:b w:val="0"/>
          <w:sz w:val="28"/>
        </w:rPr>
        <w:t>Продемонстрировать полноценную клиент-серверную архитектуру: несколько независимых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клиентов взаимодействуют с одним сервером по общему протоколу (REST API), а не хранят каждый свою копию данных.</w:t>
      </w:r>
    </w:p>
    <w:p>
      <w:pPr>
        <w:pStyle w:val="ListBullet"/>
      </w:pPr>
      <w:r>
        <w:rPr>
          <w:rFonts w:ascii="Times New Roman" w:hAnsi="Times New Roman"/>
          <w:b w:val="0"/>
          <w:sz w:val="28"/>
        </w:rPr>
        <w:t>Убрать трение при вводе траты: запись должна занимать не больше действия, чем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сообщение в мессенджере («кофе 200»).</w:t>
      </w:r>
    </w:p>
    <w:p>
      <w:pPr>
        <w:pStyle w:val="ListBullet"/>
      </w:pPr>
      <w:r>
        <w:rPr>
          <w:rFonts w:ascii="Times New Roman" w:hAnsi="Times New Roman"/>
          <w:b w:val="0"/>
          <w:sz w:val="28"/>
        </w:rPr>
        <w:t>Дать пользователю единую картину расходов независимо от того, каким клиентом он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вносил трату.</w:t>
      </w: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3. Характеристика объекта автоматизации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Объект автоматизации — процесс ручного учёта личных расходов, который до внедрения системы вёлся бы вручную (блокнот, таблица) и не был бы доступен одновременно с телефона и из мессенджера. Система заменяет этот процесс электронным учётом с единой базой данных и автоматической категоризацией.</w:t>
      </w: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4. Требования к системе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4.1. Требования к системе в целом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>Требования к структуре и функционированию.</w:t>
      </w:r>
      <w:r>
        <w:rPr>
          <w:rFonts w:ascii="Times New Roman" w:hAnsi="Times New Roman"/>
          <w:b w:val="0"/>
          <w:sz w:val="28"/>
        </w:rPr>
        <w:t xml:space="preserve"> Клиент-серверная архитектура: один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серверный процесс (бэкенд) обслуживает несколько независимых клиентов через общий REST API; сервер — единственный источник истины для данных.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>Требования к численности и квалификации персонала.</w:t>
      </w:r>
      <w:r>
        <w:rPr>
          <w:rFonts w:ascii="Times New Roman" w:hAnsi="Times New Roman"/>
          <w:b w:val="0"/>
          <w:sz w:val="28"/>
        </w:rPr>
        <w:t xml:space="preserve"> Обслуживание системы не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требует отдельного персонала — администрирование выполняет владелец системы (разворачивание, обновление, резервное копирование по инструкции, см. «Руководство администратора»).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>Показатели назначения.</w:t>
      </w:r>
      <w:r>
        <w:rPr>
          <w:rFonts w:ascii="Times New Roman" w:hAnsi="Times New Roman"/>
          <w:b w:val="0"/>
          <w:sz w:val="28"/>
        </w:rPr>
        <w:t xml:space="preserve"> Время ответа сервера на бытовую нагрузку (десятки —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сотни запросов в сутки от одного-нескольких пользователей) — не критично; система не проектировалась под промышленную нагрузку.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>Требования к надёжности.</w:t>
      </w:r>
      <w:r>
        <w:rPr>
          <w:rFonts w:ascii="Times New Roman" w:hAnsi="Times New Roman"/>
          <w:b w:val="0"/>
          <w:sz w:val="28"/>
        </w:rPr>
        <w:t xml:space="preserve"> Мягкое удаление данных (записи не стираются физически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сразу — избегается случайная потеря); идемпотентность добавления траты (повторная отправка того же запроса не создаёт дубликат — важно для мобильного клиента при нестабильной сети); автоматический перезапуск серверного процесса при сбое (`systemd`, `Restart=on-failure`).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>Требования к безопасности.</w:t>
      </w:r>
      <w:r>
        <w:rPr>
          <w:rFonts w:ascii="Times New Roman" w:hAnsi="Times New Roman"/>
          <w:b w:val="0"/>
          <w:sz w:val="28"/>
        </w:rPr>
        <w:t xml:space="preserve"> Доступ к API закрыт bearer-токеном (токен = аккаунт,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данные разных пользователей изолированы); канал — HTTPS (TLS, сертификат Let's Encrypt); сервер слушает только localhost, наружу отдаёт reverse-proxy (nginx).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>Требования к эргономике и технической эстетике.</w:t>
      </w:r>
      <w:r>
        <w:rPr>
          <w:rFonts w:ascii="Times New Roman" w:hAnsi="Times New Roman"/>
          <w:b w:val="0"/>
          <w:sz w:val="28"/>
        </w:rPr>
        <w:t xml:space="preserve"> Ввод трата на естественном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языке («такси до дома 350») — не требует заполнения формы для базового сценария.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4.2. Требования к функциям (задачам)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Функция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Быстрый ввод траты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Разбор строки вида «описание сумма» на сумму и категорию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Хранение и выдача трат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CRUD-операции с записями, привязанными к аккаунту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Синхронизация по дельте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Отдача изменений с определённого момента (для офлайн-клиентов)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Мягкое удаление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Удалённые записи помечаются, а не стираются немедленно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Автоматическая категоризация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Определение обобщённой категории тратой через внешний ИИ-сервис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Аналитика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Диаграмма по категориям, график по времени, фильтр по периоду и тегу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Бюджетирование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Месячный лимит расходов с индикатором остатка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Экспорт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Выгрузка всех трат в CSV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Многопользовательский доступ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Регистрация аккаунта, привязка Telegram-аккаунта к аккаунту приложения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/>
          <w:b/>
          <w:sz w:val="28"/>
        </w:rPr>
        <w:t>4.3. Требования к видам обеспечения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>Техническое обеспечение.</w:t>
      </w:r>
      <w:r>
        <w:rPr>
          <w:rFonts w:ascii="Times New Roman" w:hAnsi="Times New Roman"/>
          <w:b w:val="0"/>
          <w:sz w:val="28"/>
        </w:rPr>
        <w:t xml:space="preserve"> Один сервер (VPS) с публичным IP-адресом, доступный по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SSH; минимальные требования — способность запустить JVM-процесс и контейнер PostgreSQL (на практике — от ~1 ГБ ОЗУ и нескольких сотен МБ дискового пространства сверх операционной системы).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>Программное обеспечение.</w:t>
      </w:r>
      <w:r>
        <w:rPr>
          <w:rFonts w:ascii="Times New Roman" w:hAnsi="Times New Roman"/>
          <w:b w:val="0"/>
          <w:sz w:val="28"/>
        </w:rPr>
        <w:t xml:space="preserve"> Сервер: Linux (Ubuntu), Java 21 (JRE), Docker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(для PostgreSQL), nginx, certbot. Клиенты: Android 8+ (Jetpack Compose), любой современный браузер, клиент Telegram.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>Информационное обеспечение.</w:t>
      </w:r>
      <w:r>
        <w:rPr>
          <w:rFonts w:ascii="Times New Roman" w:hAnsi="Times New Roman"/>
          <w:b w:val="0"/>
          <w:sz w:val="28"/>
        </w:rPr>
        <w:t xml:space="preserve"> Реляционная СУБД PostgreSQL; структура данных —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см. «Пояснительная записка», раздел «Информационное обеспечение».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>Лингвистическое обеспечение.</w:t>
      </w:r>
      <w:r>
        <w:rPr>
          <w:rFonts w:ascii="Times New Roman" w:hAnsi="Times New Roman"/>
          <w:b w:val="0"/>
          <w:sz w:val="28"/>
        </w:rPr>
        <w:t xml:space="preserve"> Интерфейс и документация — русский язык; протокол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обмена данными — JSON (кодировка UTF-8).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>Организационное обеспечение.</w:t>
      </w:r>
      <w:r>
        <w:rPr>
          <w:rFonts w:ascii="Times New Roman" w:hAnsi="Times New Roman"/>
          <w:b w:val="0"/>
          <w:sz w:val="28"/>
        </w:rPr>
        <w:t xml:space="preserve"> Роли: пользователь (вводит и просматривает свои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траты), администратор (разворачивает и поддерживает сервер) — в учебном проекте обе роли выполняет один человек.</w:t>
      </w: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5. Состав и содержание работ по созданию системы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Разработка ведётся итеративно, срезами (тонкими сквозными функциями, каждая — от входа до сохранения в БД и отображения во всех клиентах):</w:t>
      </w:r>
    </w:p>
    <w:p>
      <w:pPr>
        <w:pStyle w:val="ListNumber"/>
      </w:pPr>
      <w:r>
        <w:rPr>
          <w:rFonts w:ascii="Times New Roman" w:hAnsi="Times New Roman"/>
          <w:b w:val="0"/>
          <w:sz w:val="28"/>
        </w:rPr>
        <w:t>Срез 0 — базовый каркас: сервер, домен, сертификат, эндпоинт проверки живости.</w:t>
      </w:r>
    </w:p>
    <w:p>
      <w:pPr>
        <w:pStyle w:val="ListNumber"/>
      </w:pPr>
      <w:r>
        <w:rPr>
          <w:rFonts w:ascii="Times New Roman" w:hAnsi="Times New Roman"/>
          <w:b w:val="0"/>
          <w:sz w:val="28"/>
        </w:rPr>
        <w:t>Срез 1 — одна трата целиком: таблица в БД, добавление и список через API, бот,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экран в приложении.</w:t>
      </w:r>
    </w:p>
    <w:p>
      <w:pPr>
        <w:pStyle w:val="ListNumber"/>
      </w:pPr>
      <w:r>
        <w:rPr>
          <w:rFonts w:ascii="Times New Roman" w:hAnsi="Times New Roman"/>
          <w:b w:val="0"/>
          <w:sz w:val="28"/>
        </w:rPr>
        <w:t>Развитие (v1.0 → v1.1): авторизация и мультипользовательские аккаунты,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веб-интерфейс, аналитика, бюджет, ИИ-категоризация, экспорт CSV, офлайн-режим в приложении с синхронизацией по дельте, теги, автоматическая очистка старых удалённых записей.</w:t>
      </w:r>
    </w:p>
    <w:p>
      <w:pPr>
        <w:pStyle w:val="ListNumber"/>
      </w:pPr>
      <w:r>
        <w:rPr>
          <w:rFonts w:ascii="Times New Roman" w:hAnsi="Times New Roman"/>
          <w:b w:val="0"/>
          <w:sz w:val="28"/>
        </w:rPr>
        <w:t>Перенос на новый сервер (эксплуатационный этап) — см. «Руководство администратора».</w:t>
      </w: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6. Порядок контроля и приёмки системы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Контроль осуществляется автоматизированными тестами (модульные и интеграционные тесты бэкенда на движке H2, тесты Android на Robolectric и чистые JVM-тесты бизнес-логики), запускаемыми в CI при каждом изменении, и ручной проверкой развёрнутой системы: запрос `/health`, добавление тестовой траты через все три клиента, проверка появления записи во всех остальных клиентах.</w:t>
      </w: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7. Требования к составу и содержанию работ по подготовке объекта к вводу системы в действие</w:t>
      </w:r>
    </w:p>
    <w:p>
      <w:pPr>
        <w:pStyle w:val="ListBullet"/>
      </w:pPr>
      <w:r>
        <w:rPr>
          <w:rFonts w:ascii="Times New Roman" w:hAnsi="Times New Roman"/>
          <w:b w:val="0"/>
          <w:sz w:val="28"/>
        </w:rPr>
        <w:t>Приобретение и настройка VPS с публичным IP.</w:t>
      </w:r>
    </w:p>
    <w:p>
      <w:pPr>
        <w:pStyle w:val="ListBullet"/>
      </w:pPr>
      <w:r>
        <w:rPr>
          <w:rFonts w:ascii="Times New Roman" w:hAnsi="Times New Roman"/>
          <w:b w:val="0"/>
          <w:sz w:val="28"/>
        </w:rPr>
        <w:t>Регистрация домена (использован бесплатный DuckDNS) и настройка DNS-записи на IP сервера.</w:t>
      </w:r>
    </w:p>
    <w:p>
      <w:pPr>
        <w:pStyle w:val="ListBullet"/>
      </w:pPr>
      <w:r>
        <w:rPr>
          <w:rFonts w:ascii="Times New Roman" w:hAnsi="Times New Roman"/>
          <w:b w:val="0"/>
          <w:sz w:val="28"/>
        </w:rPr>
        <w:t>Регистрация Telegram-бота через @BotFather для получения токена.</w:t>
      </w:r>
    </w:p>
    <w:p>
      <w:pPr>
        <w:pStyle w:val="ListBullet"/>
      </w:pPr>
      <w:r>
        <w:rPr>
          <w:rFonts w:ascii="Times New Roman" w:hAnsi="Times New Roman"/>
          <w:b w:val="0"/>
          <w:sz w:val="28"/>
        </w:rPr>
        <w:t>Получение ключа стороннего ИИ-сервиса (Groq) для функции автоматической категоризации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(необязательно — без ключа система работает, но без этой функции).</w:t>
      </w: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8. Требования к документированию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Состав документации — см. `docs/gost/README.md`: техническое задание (этот документ), пояснительная записка с описанием архитектуры и данных, руководство пользователя, руководство администратора. Дополнительно ведётся расширенная техническая документация разработки (`docs/architecture.md`, `docs/roadmap.md`) вне формального комплекта ГОСТ.</w:t>
      </w: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9. Источники разработки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Проект разработан по инициативе автора как учебный (курсовой) и портфолио-проект; архитектурные решения опираются на общепринятую практику построения клиент-серверных систем (REST API, реляционная СУБД, разделение слоёв представления и данных).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36"/>
        </w:rPr>
        <w:t>Пояснительная записка к техническому проекту</w:t>
      </w: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автоматизированной системы учёта личных расходов «Expenses»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Разработана по структуре, принятой для описания технического проекта АС (ГОСТ 34.201-89, РД 50-34.698-90): описание автоматизируемых функций, структуры системы, информационного, программного и технического обеспечения.</w:t>
      </w: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1. Описание автоматизируемых функций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Система автоматизирует полный цикл учёта личной траты: </w:t>
      </w:r>
      <w:r>
        <w:rPr>
          <w:rFonts w:ascii="Times New Roman" w:hAnsi="Times New Roman"/>
          <w:b/>
          <w:sz w:val="28"/>
        </w:rPr>
        <w:t>фиксация</w:t>
      </w:r>
      <w:r>
        <w:rPr>
          <w:rFonts w:ascii="Times New Roman" w:hAnsi="Times New Roman"/>
          <w:b w:val="0"/>
          <w:sz w:val="28"/>
        </w:rPr>
        <w:t xml:space="preserve"> (одним из трёх способов ввода) → </w:t>
      </w:r>
      <w:r>
        <w:rPr>
          <w:rFonts w:ascii="Times New Roman" w:hAnsi="Times New Roman"/>
          <w:b/>
          <w:sz w:val="28"/>
        </w:rPr>
        <w:t>хранение</w:t>
      </w:r>
      <w:r>
        <w:rPr>
          <w:rFonts w:ascii="Times New Roman" w:hAnsi="Times New Roman"/>
          <w:b w:val="0"/>
          <w:sz w:val="28"/>
        </w:rPr>
        <w:t xml:space="preserve"> (единая база на сервере) → </w:t>
      </w:r>
      <w:r>
        <w:rPr>
          <w:rFonts w:ascii="Times New Roman" w:hAnsi="Times New Roman"/>
          <w:b/>
          <w:sz w:val="28"/>
        </w:rPr>
        <w:t>обработка</w:t>
      </w:r>
      <w:r>
        <w:rPr>
          <w:rFonts w:ascii="Times New Roman" w:hAnsi="Times New Roman"/>
          <w:b w:val="0"/>
          <w:sz w:val="28"/>
        </w:rPr>
        <w:t xml:space="preserve"> (автоматическая категоризация, синхронизация между устройствами) → </w:t>
      </w:r>
      <w:r>
        <w:rPr>
          <w:rFonts w:ascii="Times New Roman" w:hAnsi="Times New Roman"/>
          <w:b/>
          <w:sz w:val="28"/>
        </w:rPr>
        <w:t>представление</w:t>
      </w:r>
      <w:r>
        <w:rPr>
          <w:rFonts w:ascii="Times New Roman" w:hAnsi="Times New Roman"/>
          <w:b w:val="0"/>
          <w:sz w:val="28"/>
        </w:rPr>
        <w:t xml:space="preserve"> (списки, диаграммы, экспорт). До внедрения системы эти шаги выполнялись бы вручную и не были бы согласованы между устройствами.</w:t>
      </w: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2. Структура системы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2.1. Общая схема</w:t>
      </w:r>
    </w:p>
    <w:p>
      <w:r>
        <w:rPr>
          <w:rFonts w:ascii="Consolas" w:hAnsi="Consolas"/>
          <w:sz w:val="22"/>
        </w:rPr>
        <w:t>┌─────────────┐   ┌─────────────┐   ┌─────────────┐</w:t>
        <w:br/>
        <w:t>│  Android    │   │ Telegram    │   │  Браузер    │</w:t>
        <w:br/>
        <w:t>│  (Retrofit) │   │  (long-poll)│   │  (fetch)    │</w:t>
        <w:br/>
        <w:t>└──────┬──────┘   └──────┬──────┘   └──────┬──────┘</w:t>
        <w:br/>
        <w:t xml:space="preserve">       │ HTTPS + токен   │ Bot API         │ HTTPS + токен</w:t>
        <w:br/>
        <w:t xml:space="preserve">       └─────────────────┼─────────────────┘</w:t>
        <w:br/>
        <w:t xml:space="preserve">                          ▼</w:t>
        <w:br/>
        <w:t xml:space="preserve">               ┌────────────────────┐</w:t>
        <w:br/>
        <w:t xml:space="preserve">               │   Ktor-бэкенд      │  REST API + Telegram-бот + веб-страница</w:t>
        <w:br/>
        <w:t xml:space="preserve">               │  (один процесс)    │  (одна и та же программа на Kotlin)</w:t>
        <w:br/>
        <w:t xml:space="preserve">               └─────────┬──────────┘</w:t>
        <w:br/>
        <w:t xml:space="preserve">                         │ Exposed (SQL)</w:t>
        <w:br/>
        <w:t xml:space="preserve">                         ▼</w:t>
        <w:br/>
        <w:t xml:space="preserve">                  ┌────────────┐</w:t>
        <w:br/>
        <w:t xml:space="preserve">                  │ PostgreSQL │</w:t>
        <w:br/>
        <w:t xml:space="preserve">                  └────────────┘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 xml:space="preserve">Принципиальное архитектурное решение: </w:t>
      </w:r>
      <w:r>
        <w:rPr>
          <w:rFonts w:ascii="Times New Roman" w:hAnsi="Times New Roman"/>
          <w:b/>
          <w:sz w:val="28"/>
        </w:rPr>
        <w:t>бот — не база данных, а такой же клиент, как приложение</w:t>
      </w:r>
      <w:r>
        <w:rPr>
          <w:rFonts w:ascii="Times New Roman" w:hAnsi="Times New Roman"/>
          <w:b w:val="0"/>
          <w:sz w:val="28"/>
        </w:rPr>
        <w:t>. Оба клиента общаются только с бэкендом; бэкенд — единственный, кто трогает базу данных. Это гарантирует, что данные, введённые через один канал, видны через все остальные без дополнительной синхронизации между клиентами напрямую.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2.2. Компоненты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Компонент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Технология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Роль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Бэкенд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Kotlin, Ktor 3.0.3, Netty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REST API, Telegram-бот (long-polling), отдача веб-страницы — один процесс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База данных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PostgreSQL 16, доступ через Exposed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Единый источник истины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Android-клиент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Kotlin, Jetpack Compose, Retrofit, Room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Мобильный интерфейс с офлайн-кэшем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Веб-клиент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HTML/CSS/JS без сборки, отдаётся самим бэкендом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Форма, список, аналитика в браузере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Классификатор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Внешний ИИ-сервис Groq (HTTP API)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Обобщённая категория по описанию траты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/>
          <w:b/>
          <w:sz w:val="28"/>
        </w:rPr>
        <w:t>2.3. Взаимодействие компонентов (протокол)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Обмен данными — REST API поверх HTTPS, формат — JSON (kotlinx.serialization). Авторизация — bearer-токен в заголовке `Authorization`; токен выдаётся при регистрации аккаунта и однозначно определяет пользователя (изоляция данных между аккаунтами на уровне каждого SQL-запроса — фильтр по `user_id`).</w:t>
      </w:r>
    </w:p>
    <w:p>
      <w:pPr>
        <w:spacing w:line="360" w:lineRule="auto"/>
      </w:pPr>
      <w:r>
        <w:rPr>
          <w:rFonts w:ascii="Times New Roman" w:hAnsi="Times New Roman"/>
          <w:b/>
          <w:sz w:val="28"/>
        </w:rPr>
        <w:t>Основные эндпоинты API: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Метод и путь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`GET /health`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Проверка живости сервера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`POST /api/register`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Регистрация нового аккаунта, выдача токена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`GET /api/me`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Данные текущего аккаунта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`GET /api/expenses`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Список трат (с фильтрами по периоду/тегу)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`POST /api/expenses`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Добавление траты (идемпотентно по `id`)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`PUT /api/expenses/{id}`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Правка траты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`DELETE /api/expenses/{id}`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Удаление траты (мягкое)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`GET /api/expenses/changes?since=`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Синхронизация по дельте (для офлайн-клиентов)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`GET /api/expenses.csv`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Экспорт в CSV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`GET /api/budget`, `PUT /api/budget`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Месячный бюджет пользователя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`POST /api/reclassify`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Запуск фоновой ИИ-категоризации трат без категории</w:t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Приём сообщений от Telegram — long-polling (бэкенд сам опрашивает Telegram Bot API); рассматривался вариант webhook, отложен в бэклог как менее необходимый для нагрузки проекта (см. `docs/architecture.md`).</w:t>
      </w: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3. Информационное обеспечение (структура данных)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База данных — одна логическая область из трёх таблиц (без внешних ключей — сознательное упрощение для небольшой схемы, подробное обоснование в `docs/architecture.md` §8).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3.1. Таблица `users` — аккаунты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`id`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UUID, PK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Идентификатор аккаунта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`token`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VARCHAR(64), уникальный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Токен доступа (передаётся в `Authorization`)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`display_name`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VARCHAR(100)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Отображаемое имя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`telegram_id`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BIGINT, уникальный, nullable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Привязанный Telegram-аккаунт (команда `/link`)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`monthly_budget`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DECIMAL(12,2), nullable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Месячный лимит расходов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`created_at`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TIMESTAMP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Дата создания аккаунта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/>
          <w:b/>
          <w:sz w:val="28"/>
        </w:rPr>
        <w:t>3.2. Таблица `expenses` — траты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`id`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UUID, PK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Идентификатор траты (генерируется клиентом — основа идемпотентности)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`user_id`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UUID, nullable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Владелец траты (nullable — ради миграции старых строк)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`amount`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DECIMAL(12,2)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Сумма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`category`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VARCHAR(50)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Категория, как ввёл пользователь («кофе», «такси»)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`category_group`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VARCHAR(50), nullable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Обобщённая категория, проставляет ИИ в фоне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`note`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VARCHAR(255), nullable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Свободная заметка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`tag`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VARCHAR(50), nullable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Свободный тег для фильтрации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`created_at`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TIMESTAMP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Момент создания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`updated_at`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TIMESTAMP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Момент последнего изменения — основа синхронизации по дельте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`deleted_at`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TIMESTAMP, nullable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Момент мягкого удаления; `NULL` — запись активна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/>
          <w:b/>
          <w:sz w:val="28"/>
        </w:rPr>
        <w:t>3.3. Таблица `settings` — настройки (ключ → значение)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`key`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VARCHAR(64), PK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Имя настройки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`value`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VARCHAR(255)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Значение (хранится строкой, чтобы подходило под любые будущие настройки)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/>
          <w:b/>
          <w:sz w:val="28"/>
        </w:rPr>
        <w:t>3.4. Схема данных (ER, упрощённо)</w:t>
      </w:r>
    </w:p>
    <w:p>
      <w:r>
        <w:rPr>
          <w:rFonts w:ascii="Consolas" w:hAnsi="Consolas"/>
          <w:sz w:val="22"/>
        </w:rPr>
        <w:t>users (1) ──────── (N) expenses</w:t>
        <w:br/>
        <w:t xml:space="preserve">  id                  user_id → users.id</w:t>
        <w:br/>
        <w:t xml:space="preserve">  token</w:t>
        <w:br/>
        <w:t xml:space="preserve">  telegram_id</w:t>
        <w:br/>
        <w:t xml:space="preserve">  monthly_budget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Связь `users` → `expenses` логическая (без объявленного `FOREIGN KEY` в СУБД) — изоляция и целостность данных обеспечиваются на уровне прикладного кода (каждый запрос к `expenses` фильтруется по `user_id` текущего аутентифицированного пользователя).</w:t>
      </w: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4. Программное обеспечение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>Язык и платформа сервера:</w:t>
      </w:r>
      <w:r>
        <w:rPr>
          <w:rFonts w:ascii="Times New Roman" w:hAnsi="Times New Roman"/>
          <w:b w:val="0"/>
          <w:sz w:val="28"/>
        </w:rPr>
        <w:t xml:space="preserve"> Kotlin 2.1.0 на JVM (Java 21).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>Веб-фреймворк:</w:t>
      </w:r>
      <w:r>
        <w:rPr>
          <w:rFonts w:ascii="Times New Roman" w:hAnsi="Times New Roman"/>
          <w:b w:val="0"/>
          <w:sz w:val="28"/>
        </w:rPr>
        <w:t xml:space="preserve"> Ktor 3.0.3 (движок Netty).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>Доступ к БД:</w:t>
      </w:r>
      <w:r>
        <w:rPr>
          <w:rFonts w:ascii="Times New Roman" w:hAnsi="Times New Roman"/>
          <w:b w:val="0"/>
          <w:sz w:val="28"/>
        </w:rPr>
        <w:t xml:space="preserve"> Exposed (Kotlin-обёртка над SQL от JetBrains), пул соединений HikariCP.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>Формат обмена данными:</w:t>
      </w:r>
      <w:r>
        <w:rPr>
          <w:rFonts w:ascii="Times New Roman" w:hAnsi="Times New Roman"/>
          <w:b w:val="0"/>
          <w:sz w:val="28"/>
        </w:rPr>
        <w:t xml:space="preserve"> kotlinx.serialization (JSON).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>Общий контракт:</w:t>
      </w:r>
      <w:r>
        <w:rPr>
          <w:rFonts w:ascii="Times New Roman" w:hAnsi="Times New Roman"/>
          <w:b w:val="0"/>
          <w:sz w:val="28"/>
        </w:rPr>
        <w:t xml:space="preserve"> отдельный Gradle-модуль `shared/` с DTO, подключаемый и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бэкендом, и Android-приложением (`includeBuild`) — исключает рассинхронизацию полей между клиентом и сервером на уровне компиляции.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>Android-клиент:</w:t>
      </w:r>
      <w:r>
        <w:rPr>
          <w:rFonts w:ascii="Times New Roman" w:hAnsi="Times New Roman"/>
          <w:b w:val="0"/>
          <w:sz w:val="28"/>
        </w:rPr>
        <w:t xml:space="preserve"> Jetpack Compose (Material 3), Retrofit (HTTP), Room (локальный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офлайн-кэш с очередью несинхронизированных изменений).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>ИИ-категоризация:</w:t>
      </w:r>
      <w:r>
        <w:rPr>
          <w:rFonts w:ascii="Times New Roman" w:hAnsi="Times New Roman"/>
          <w:b w:val="0"/>
          <w:sz w:val="28"/>
        </w:rPr>
        <w:t xml:space="preserve"> запрос к Groq (OpenAI-совместимый chat completions API),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модель обязана вернуть одно слово из фиксированного списка категорий — упрощает разбор ответа и делает аналитику единообразной.</w:t>
      </w: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5. Техническое обеспечение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Сервер — один VPS (виртуальный выделенный сервер) под Ubuntu Linux. Бэкенд запущен как процесс `systemd` (не в контейнере — только PostgreSQL контейнеризована через Docker) и слушает исключительно `127.0.0.1:8080`; наружу его отдаёт nginx, терминирующий HTTPS (сертификат Let's Encrypt, автопродление через `certbot.timer`). Подробная и актуальная фактическая схема развёртывания — «Руководство администратора» и `docs/deploy.md`.</w:t>
      </w: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6. Организационное обеспечение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Учебный проект с одним исполнителем совмещает роли разработчика и администратора. В многопользовательском смысле (роли внутри самой системы) выделены: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>Пользователь</w:t>
      </w:r>
      <w:r>
        <w:rPr>
          <w:rFonts w:ascii="Times New Roman" w:hAnsi="Times New Roman"/>
          <w:b w:val="0"/>
          <w:sz w:val="28"/>
        </w:rPr>
        <w:t xml:space="preserve"> — вводит траты через один из трёх клиентов, видит только свои данные.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>Администратор</w:t>
      </w:r>
      <w:r>
        <w:rPr>
          <w:rFonts w:ascii="Times New Roman" w:hAnsi="Times New Roman"/>
          <w:b w:val="0"/>
          <w:sz w:val="28"/>
        </w:rPr>
        <w:t xml:space="preserve"> — разворачивает и обслуживает сервер (обновление версии,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резервное копирование, мониторинг работоспособности).</w:t>
      </w: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7. Обоснование принятых решений (сводно)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Подробные обоснования каждого решения — в `docs/architecture.md` (раздел «План улучшений»); здесь — сводка ключевых: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>Один тег вместо many-to-many.</w:t>
      </w:r>
      <w:r>
        <w:rPr>
          <w:rFonts w:ascii="Times New Roman" w:hAnsi="Times New Roman"/>
          <w:b w:val="0"/>
          <w:sz w:val="28"/>
        </w:rPr>
        <w:t xml:space="preserve"> У траты пользователь вручную вписывает один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короткий ярлык — плоская колонка проще для фильтрации и миграции, чем отдельная связывающая таблица, при той же практической пользе.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>Мягкое удаление вместо физического.</w:t>
      </w:r>
      <w:r>
        <w:rPr>
          <w:rFonts w:ascii="Times New Roman" w:hAnsi="Times New Roman"/>
          <w:b w:val="0"/>
          <w:sz w:val="28"/>
        </w:rPr>
        <w:t xml:space="preserve"> Офлайн-клиент, не видевший удаления, иначе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«воскресил» бы трату при следующей синхронизации.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>Идемпотентность через клиентский UUID.</w:t>
      </w:r>
      <w:r>
        <w:rPr>
          <w:rFonts w:ascii="Times New Roman" w:hAnsi="Times New Roman"/>
          <w:b w:val="0"/>
          <w:sz w:val="28"/>
        </w:rPr>
        <w:t xml:space="preserve"> Повторная отправка того же запроса (из-за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разрыва сети на мобильном клиенте) не создаёт дубликат.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>Свой Ktor-бэкенд, а не готовая платформа (Firebase/Supabase).</w:t>
      </w:r>
      <w:r>
        <w:rPr>
          <w:rFonts w:ascii="Times New Roman" w:hAnsi="Times New Roman"/>
          <w:b w:val="0"/>
          <w:sz w:val="28"/>
        </w:rPr>
        <w:t xml:space="preserve"> Цель — практика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построения серверной части, а не только использования чужой инфраструктуры.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36"/>
        </w:rPr>
        <w:t>Руководство пользователя</w:t>
      </w: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автоматизированной системы учёта личных расходов «Expenses»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Разработано по структуре ГОСТ 19.505-79 «Руководство оператора».</w:t>
      </w: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1. Назначение программы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Система предназначена для быстрой фиксации личных трат и последующего анализа расходов (по категориям, по времени, относительно месячного бюджета). Ввод доступен тремя равноправными способами: мобильное приложение, Telegram-бот, веб-страница — данные, введённые любым из них, немедленно видны в остальных.</w:t>
      </w: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2. Условия выполнения программы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>Для мобильного клиента:</w:t>
      </w:r>
      <w:r>
        <w:rPr>
          <w:rFonts w:ascii="Times New Roman" w:hAnsi="Times New Roman"/>
          <w:b w:val="0"/>
          <w:sz w:val="28"/>
        </w:rPr>
        <w:t xml:space="preserve"> устройство на Android 8.0 или новее, подключение к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интернету.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>Для Telegram-бота:</w:t>
      </w:r>
      <w:r>
        <w:rPr>
          <w:rFonts w:ascii="Times New Roman" w:hAnsi="Times New Roman"/>
          <w:b w:val="0"/>
          <w:sz w:val="28"/>
        </w:rPr>
        <w:t xml:space="preserve"> установленный клиент Telegram (мобильный или настольный).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>Для веб-клиента:</w:t>
      </w:r>
      <w:r>
        <w:rPr>
          <w:rFonts w:ascii="Times New Roman" w:hAnsi="Times New Roman"/>
          <w:b w:val="0"/>
          <w:sz w:val="28"/>
        </w:rPr>
        <w:t xml:space="preserve"> любой современный браузер.</w:t>
      </w:r>
    </w:p>
    <w:p>
      <w:pPr>
        <w:pStyle w:val="ListBullet"/>
      </w:pPr>
      <w:r>
        <w:rPr>
          <w:rFonts w:ascii="Times New Roman" w:hAnsi="Times New Roman"/>
          <w:b w:val="0"/>
          <w:sz w:val="28"/>
        </w:rPr>
        <w:t>Во всех случаях требуется действующий аккаунт в системе (см. раздел 3.1).</w:t>
      </w: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3. Выполнение программы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3.1. Получение доступа (регистрация и вход)</w:t>
      </w:r>
    </w:p>
    <w:p>
      <w:pPr>
        <w:spacing w:line="360" w:lineRule="auto"/>
      </w:pPr>
      <w:r>
        <w:rPr>
          <w:rFonts w:ascii="Times New Roman" w:hAnsi="Times New Roman"/>
          <w:b/>
          <w:sz w:val="28"/>
        </w:rPr>
        <w:t>Через приложение или веб-страницу:</w:t>
      </w:r>
      <w:r>
        <w:rPr>
          <w:rFonts w:ascii="Times New Roman" w:hAnsi="Times New Roman"/>
          <w:b w:val="0"/>
          <w:sz w:val="28"/>
        </w:rPr>
        <w:t xml:space="preserve"> при первом запуске — экран входа с двумя вариантами: </w:t>
      </w:r>
      <w:r>
        <w:rPr>
          <w:rFonts w:ascii="Times New Roman" w:hAnsi="Times New Roman"/>
          <w:b/>
          <w:sz w:val="28"/>
        </w:rPr>
        <w:t>войти по токену</w:t>
      </w:r>
      <w:r>
        <w:rPr>
          <w:rFonts w:ascii="Times New Roman" w:hAnsi="Times New Roman"/>
          <w:b w:val="0"/>
          <w:sz w:val="28"/>
        </w:rPr>
        <w:t xml:space="preserve"> (если аккаунт уже есть) или </w:t>
      </w:r>
      <w:r>
        <w:rPr>
          <w:rFonts w:ascii="Times New Roman" w:hAnsi="Times New Roman"/>
          <w:b/>
          <w:sz w:val="28"/>
        </w:rPr>
        <w:t>создать новый аккаунт</w:t>
      </w:r>
      <w:r>
        <w:rPr>
          <w:rFonts w:ascii="Times New Roman" w:hAnsi="Times New Roman"/>
          <w:b w:val="0"/>
          <w:sz w:val="28"/>
        </w:rPr>
        <w:t xml:space="preserve"> (указав отображаемое имя — сервер выдаст токен, его нужно сохранить: это единственный способ войти повторно).</w:t>
      </w:r>
    </w:p>
    <w:p>
      <w:pPr>
        <w:spacing w:line="360" w:lineRule="auto"/>
      </w:pPr>
      <w:r>
        <w:rPr>
          <w:rFonts w:ascii="Times New Roman" w:hAnsi="Times New Roman"/>
          <w:b/>
          <w:sz w:val="28"/>
        </w:rPr>
        <w:t>Через Telegram-бота:</w:t>
      </w:r>
      <w:r>
        <w:rPr>
          <w:rFonts w:ascii="Times New Roman" w:hAnsi="Times New Roman"/>
          <w:b w:val="0"/>
          <w:sz w:val="28"/>
        </w:rPr>
        <w:t xml:space="preserve"> команда `/token` — бот создаёт новый аккаунт и присылает токен. Команда `/link &lt;токен&gt;` — привязать Telegram-аккаунт к уже существующему аккаунту (например, созданному в приложении), чтобы бот и приложение показывали одни и те же траты.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3.2. Добавление траты</w:t>
      </w:r>
    </w:p>
    <w:p>
      <w:pPr>
        <w:spacing w:line="360" w:lineRule="auto"/>
      </w:pPr>
      <w:r>
        <w:rPr>
          <w:rFonts w:ascii="Times New Roman" w:hAnsi="Times New Roman"/>
          <w:b/>
          <w:sz w:val="28"/>
        </w:rPr>
        <w:t>В боте:</w:t>
      </w:r>
      <w:r>
        <w:rPr>
          <w:rFonts w:ascii="Times New Roman" w:hAnsi="Times New Roman"/>
          <w:b w:val="0"/>
          <w:sz w:val="28"/>
        </w:rPr>
        <w:t xml:space="preserve"> отправить сообщение вида `&lt;описание&gt; &lt;сумма&gt;`, например:</w:t>
      </w:r>
    </w:p>
    <w:p>
      <w:r>
        <w:rPr>
          <w:rFonts w:ascii="Consolas" w:hAnsi="Consolas"/>
          <w:sz w:val="22"/>
        </w:rPr>
        <w:t>кофе 200</w:t>
        <w:br/>
        <w:t>такси до дома 350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Последнее слово распознаётся как сумма, всё до него — как категория/описание. Бот подтверждает запись в чате.</w:t>
      </w:r>
    </w:p>
    <w:p>
      <w:pPr>
        <w:spacing w:line="360" w:lineRule="auto"/>
      </w:pPr>
      <w:r>
        <w:rPr>
          <w:rFonts w:ascii="Times New Roman" w:hAnsi="Times New Roman"/>
          <w:b/>
          <w:sz w:val="28"/>
        </w:rPr>
        <w:t>В приложении и на веб-странице:</w:t>
      </w:r>
      <w:r>
        <w:rPr>
          <w:rFonts w:ascii="Times New Roman" w:hAnsi="Times New Roman"/>
          <w:b w:val="0"/>
          <w:sz w:val="28"/>
        </w:rPr>
        <w:t xml:space="preserve"> заполнить форму (сумма, категория, необязательно — заметка и тег) и нажать «Добавить». Приложение работает и без интернета: трата сохраняется локально и отправляется на сервер автоматически при восстановлении связи (индикатор синхронизации показывает несинхронизированные записи).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3.3. Просмотр и редактирование трат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Список трат доступен во всех трёх клиентах с фильтром по периоду (сегодня / неделя / месяц / всё) и по тегу. В приложении и на веб-странице можно отредактировать сумму, категорию, заметку и тег уже добавленной траты либо удалить её (нажатием на запись).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3.4. Аналитика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Веб-страница и приложение показывают: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>Кольцевую диаграмму</w:t>
      </w:r>
      <w:r>
        <w:rPr>
          <w:rFonts w:ascii="Times New Roman" w:hAnsi="Times New Roman"/>
          <w:b w:val="0"/>
          <w:sz w:val="28"/>
        </w:rPr>
        <w:t xml:space="preserve"> — доля расходов по обобщённым категориям (при наведении —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подсказка с категорией, суммой и долей);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>График по времени</w:t>
      </w:r>
      <w:r>
        <w:rPr>
          <w:rFonts w:ascii="Times New Roman" w:hAnsi="Times New Roman"/>
          <w:b w:val="0"/>
          <w:sz w:val="28"/>
        </w:rPr>
        <w:t xml:space="preserve"> — расходы по дням или месяцам за выбранный период;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>Карточку бюджета</w:t>
      </w:r>
      <w:r>
        <w:rPr>
          <w:rFonts w:ascii="Times New Roman" w:hAnsi="Times New Roman"/>
          <w:b w:val="0"/>
          <w:sz w:val="28"/>
        </w:rPr>
        <w:t xml:space="preserve"> — «потрачено X из Y, осталось Z» (перерасход подсвечивается),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если задан месячный лимит.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3.5. Бюджет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В настройках приложения/веб-страницы можно задать месячный лимит расходов — карточка аналитики начнёт показывать остаток и предупреждение при превышении.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3.6. Автоматическая категоризация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Каждой новой трате сервер в фоне пытается подобрать одну из обобщённых категорий (еда, транспорт, дом, развлечения, здоровье, одежда, связь, подарки, прочее) на основе описания — категория появляется в интерфейсе с небольшой задержкой (несколько секунд) после добавления траты, без каких-либо действий пользователя.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3.7. Экспорт данных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Кнопка «Экспорт в CSV» (приложение и веб-страница) выгружает все траты пользователя в файл-таблицу, который открывается в Excel или Google Таблицах.</w:t>
      </w: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4. Сообщения оператору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Ситуация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Сообщение / поведение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Действие пользователя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Неверный или просроченный токен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Отказ входа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Проверить токен, при потере — создать новый аккаунт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Нет соединения с сервером (приложение)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Трата сохраняется локально, помечена как несинхронизированная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 требуется — синхронизация произойдёт автоматически при восстановлении сети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Бот не распознал сумму в сообщении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Бот сообщает об ошибке разбора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Повторить сообщение, убедившись, что оно заканчивается числом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Категория не проставилась автоматически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Трата остаётся без обобщённой категории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 является ошибкой (ИИ-сервис недоступен или не настроен на сервере) — можно задать категорию вручную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Превышение месячного бюджета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Индикатор в карточке бюджета подсвечивается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Информационное сообщение, не блокирует добавление трат</w:t>
            </w:r>
          </w:p>
        </w:tc>
      </w:tr>
    </w:tbl>
    <w:p/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36"/>
        </w:rPr>
        <w:t>Руководство администратора</w:t>
      </w: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автоматизированной системы учёта личных расходов «Expenses»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Эксплуатационный документ: разворачивание, обновление, резервное копирование и поддержание системы в рабочем состоянии.</w:t>
      </w: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1. Общие сведения об эксплуатационной среде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Операционная система сервера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Ubuntu Linux 24.04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Среда выполнения бэкенда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Java 21 (JRE headless), процесс под управлением `systemd`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СУБД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PostgreSQL 16 (образ `postgres:16-alpine` в Docker), слушает `127.0.0.1:5432`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Веб-сервер (reverse proxy)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nginx, терминирует HTTPS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Сертификат TLS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Let's Encrypt, выпуск и продление — `certbot`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Домен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DuckDNS (бесплатный DNS-провайдер)</w:t>
            </w:r>
          </w:p>
        </w:tc>
      </w:tr>
    </w:tbl>
    <w:p/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Бэкенд — единственный процесс, отвечающий одновременно за REST API, Telegram-бота (long-polling) и отдачу веб-страницы. Он слушает исключительно `127.0.0.1:8080` — не имеет прямого доступа из интернета; единственная публичная точка входа — nginx на портах 80/443.</w:t>
      </w: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2. Первичное развёртывание на новом сервере</w:t>
      </w:r>
    </w:p>
    <w:p>
      <w:r>
        <w:rPr>
          <w:rFonts w:ascii="Consolas" w:hAnsi="Consolas"/>
          <w:sz w:val="22"/>
        </w:rPr>
        <w:t># 1. Postgres в Docker</w:t>
        <w:br/>
        <w:t>docker run -d --name expenses-pg --restart unless-stopped \</w:t>
        <w:br/>
        <w:t xml:space="preserve">  -e POSTGRES_PASSWORD=&lt;пароль&gt; -e POSTGRES_DB=expenses \</w:t>
        <w:br/>
        <w:t xml:space="preserve">  -p 127.0.0.1:5432:5432 -v expenses_pgdata:/var/lib/postgresql/data postgres:16-alpine</w:t>
        <w:br/>
        <w:br/>
        <w:t># 2. Java, служебный пользователь, каталоги</w:t>
        <w:br/>
        <w:t>apt-get install -y openjdk-21-jre-headless</w:t>
        <w:br/>
        <w:t>useradd -r -s /usr/sbin/nologin expenses</w:t>
        <w:br/>
        <w:t>mkdir -p /etc/expenses /opt/expenses</w:t>
        <w:br/>
        <w:t>chown -R expenses:expenses /opt/expenses</w:t>
        <w:br/>
        <w:br/>
        <w:t># 3. Секреты — файл /etc/expenses/expenses.env (chmod 600):</w:t>
        <w:br/>
        <w:t>#    DB_URL, DB_USER, DB_PASSWORD, BOT_TOKEN, API_TOKEN, (необязательно) GROQ_API_KEY</w:t>
        <w:br/>
        <w:br/>
        <w:t># 4. Jar-файл бэкенда (собирается на машине разработчика: ./gradlew buildFatJar)</w:t>
        <w:br/>
        <w:t>#    заливается в /opt/expenses/expenses-backend-all.jar</w:t>
        <w:br/>
        <w:br/>
        <w:t># 5. systemd-юнит /etc/systemd/system/expenses-backend.service, затем:</w:t>
        <w:br/>
        <w:t>systemctl daemon-reload &amp;&amp; systemctl enable --now expenses-backend</w:t>
        <w:br/>
        <w:t>curl -s http://127.0.0.1:8080/health   # ожидается {"status":"ok"}</w:t>
        <w:br/>
        <w:br/>
        <w:t># 6. nginx + сертификат</w:t>
        <w:br/>
        <w:t>apt-get install -y nginx certbot python3-certbot-nginx</w:t>
        <w:br/>
        <w:t># создать server-блок (server_name = домен, proxy_pass http://127.0.0.1:8080)</w:t>
        <w:br/>
        <w:t>certbot --nginx -d &lt;домен&gt; --agree-tos -m &lt;email&gt; --redirect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Полная и всегда актуальная версия этой инструкции с реальными путями и последним фактическим состоянием — `docs/deploy.md` в репозитории проекта.</w:t>
      </w: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3. Обновление версии бэкенда</w:t>
      </w:r>
    </w:p>
    <w:p>
      <w:pPr>
        <w:pStyle w:val="ListNumber"/>
      </w:pPr>
      <w:r>
        <w:rPr>
          <w:rFonts w:ascii="Times New Roman" w:hAnsi="Times New Roman"/>
          <w:b w:val="0"/>
          <w:sz w:val="28"/>
        </w:rPr>
        <w:t>На машине разработчика собрать новый jar: `./gradlew buildFatJar`.</w:t>
      </w:r>
    </w:p>
    <w:p>
      <w:pPr>
        <w:pStyle w:val="ListNumber"/>
      </w:pPr>
      <w:r>
        <w:rPr>
          <w:rFonts w:ascii="Times New Roman" w:hAnsi="Times New Roman"/>
          <w:b w:val="0"/>
          <w:sz w:val="28"/>
        </w:rPr>
        <w:t>Скопировать файл на сервер (`scp`) в `/opt/expenses/expenses-backend-all.jar`,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восстановить владельца (`chown expenses:expenses`).</w:t>
      </w:r>
    </w:p>
    <w:p>
      <w:pPr>
        <w:pStyle w:val="ListNumber"/>
      </w:pPr>
      <w:r>
        <w:rPr>
          <w:rFonts w:ascii="Times New Roman" w:hAnsi="Times New Roman"/>
          <w:b w:val="0"/>
          <w:sz w:val="28"/>
        </w:rPr>
        <w:t>Перезапустить службу: `systemctl restart expenses-backend`.</w:t>
      </w:r>
    </w:p>
    <w:p>
      <w:pPr>
        <w:pStyle w:val="ListNumber"/>
      </w:pPr>
      <w:r>
        <w:rPr>
          <w:rFonts w:ascii="Times New Roman" w:hAnsi="Times New Roman"/>
          <w:b w:val="0"/>
          <w:sz w:val="28"/>
        </w:rPr>
        <w:t>Проверить: `curl -s http://127.0.0.1:8080/health` → `{"status":"ok"}`.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Схема данных обновляется автоматически при старте (идемпотентные миграции — `ALTER TABLE ... ADD COLUMN IF NOT EXISTS`), отдельного шага не требуется.</w:t>
      </w: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4. Обновление Android-приложения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Собрать APK (`./gradlew assembleDebug` для тестовой сборки) и переустановить на устройстве. Адрес сервера задан константой в коде клиента — при смене домена сервера требуется пересборка приложения.</w:t>
      </w: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5. Резервное копирование данных</w:t>
      </w:r>
    </w:p>
    <w:p>
      <w:r>
        <w:rPr>
          <w:rFonts w:ascii="Consolas" w:hAnsi="Consolas"/>
          <w:sz w:val="22"/>
        </w:rPr>
        <w:t># разовый дамп</w:t>
        <w:br/>
        <w:t>docker exec expenses-pg pg_dump -U postgres expenses | gzip &gt; expenses-$(date +%F).sql.gz</w:t>
        <w:br/>
        <w:br/>
        <w:t># восстановление (перезапишет текущие данные!)</w:t>
        <w:br/>
        <w:t>systemctl stop expenses-backend</w:t>
        <w:br/>
        <w:t>gunzip -c expenses-ДАТА.sql.gz | docker exec -i expenses-pg psql -U postgres expenses</w:t>
        <w:br/>
        <w:t>systemctl start expenses-backend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Рекомендуется ежедневный автоматический дамп через `cron` с хранением ограниченного числа последних копий — готовый скрипт и инструкция по включению — `docs/backup.md`. Дампы содержат токены аккаунтов (то есть являются секретом) и должны храниться как секрет, желательно — с копией за пределами того же сервера.</w:t>
      </w: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6. Мониторинг работоспособности</w:t>
      </w:r>
    </w:p>
    <w:p>
      <w:pPr>
        <w:pStyle w:val="ListBullet"/>
      </w:pPr>
      <w:r>
        <w:rPr>
          <w:rFonts w:ascii="Times New Roman" w:hAnsi="Times New Roman"/>
          <w:b w:val="0"/>
          <w:sz w:val="28"/>
        </w:rPr>
        <w:t>`systemctl status expenses-backend` — состояние процесса.</w:t>
      </w:r>
    </w:p>
    <w:p>
      <w:pPr>
        <w:pStyle w:val="ListBullet"/>
      </w:pPr>
      <w:r>
        <w:rPr>
          <w:rFonts w:ascii="Times New Roman" w:hAnsi="Times New Roman"/>
          <w:b w:val="0"/>
          <w:sz w:val="28"/>
        </w:rPr>
        <w:t>`journalctl -u expenses-backend -f` — журнал работы (запуск, ошибки, сообщения бота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и классификатора).</w:t>
      </w:r>
    </w:p>
    <w:p>
      <w:pPr>
        <w:pStyle w:val="ListBullet"/>
      </w:pPr>
      <w:r>
        <w:rPr>
          <w:rFonts w:ascii="Times New Roman" w:hAnsi="Times New Roman"/>
          <w:b w:val="0"/>
          <w:sz w:val="28"/>
        </w:rPr>
        <w:t>`curl -s https://&lt;домен&gt;/health` — внешняя проверка живости через nginx и TLS.</w:t>
      </w:r>
    </w:p>
    <w:p>
      <w:pPr>
        <w:pStyle w:val="ListBullet"/>
      </w:pPr>
      <w:r>
        <w:rPr>
          <w:rFonts w:ascii="Times New Roman" w:hAnsi="Times New Roman"/>
          <w:b w:val="0"/>
          <w:sz w:val="28"/>
        </w:rPr>
        <w:t>`df -h` — контроль свободного места на диске (особенно важно на серверах с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ограниченным объёмом хранилища).</w:t>
      </w: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7. Безопасность эксплуатации</w:t>
      </w:r>
    </w:p>
    <w:p>
      <w:pPr>
        <w:pStyle w:val="ListBullet"/>
      </w:pPr>
      <w:r>
        <w:rPr>
          <w:rFonts w:ascii="Times New Roman" w:hAnsi="Times New Roman"/>
          <w:b w:val="0"/>
          <w:sz w:val="28"/>
        </w:rPr>
        <w:t>Секреты (`expenses.env`) — права доступа `600`, владелец — служебный пользователь;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не хранятся в системе контроля версий.</w:t>
      </w:r>
    </w:p>
    <w:p>
      <w:pPr>
        <w:pStyle w:val="ListBullet"/>
      </w:pPr>
      <w:r>
        <w:rPr>
          <w:rFonts w:ascii="Times New Roman" w:hAnsi="Times New Roman"/>
          <w:b w:val="0"/>
          <w:sz w:val="28"/>
        </w:rPr>
        <w:t>Бэкенд принципиально не открыт наружу напрямую — только через nginx (HTTPS).</w:t>
      </w:r>
    </w:p>
    <w:p>
      <w:pPr>
        <w:pStyle w:val="ListBullet"/>
      </w:pPr>
      <w:r>
        <w:rPr>
          <w:rFonts w:ascii="Times New Roman" w:hAnsi="Times New Roman"/>
          <w:b w:val="0"/>
          <w:sz w:val="28"/>
        </w:rPr>
        <w:t>Регулярное продление сертификата — автоматическое (`certbot.timer`), не требует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вмешательства администратора при штатной работе.</w:t>
      </w:r>
    </w:p>
    <w:p>
      <w:pPr>
        <w:pStyle w:val="ListBullet"/>
      </w:pPr>
      <w:r>
        <w:rPr>
          <w:rFonts w:ascii="Times New Roman" w:hAnsi="Times New Roman"/>
          <w:b w:val="0"/>
          <w:sz w:val="28"/>
        </w:rPr>
        <w:t>Резервные копии базы данных содержат токены доступа пользователей — обращаться с</w:t>
      </w:r>
    </w:p>
    <w:p>
      <w:pPr>
        <w:spacing w:line="360" w:lineRule="auto"/>
      </w:pPr>
      <w:r>
        <w:rPr>
          <w:rFonts w:ascii="Times New Roman" w:hAnsi="Times New Roman"/>
          <w:b w:val="0"/>
          <w:sz w:val="28"/>
        </w:rPr>
        <w:t>ними как с секретом.</w:t>
      </w:r>
    </w:p>
    <w:p>
      <w:pPr>
        <w:spacing w:before="240" w:after="120"/>
      </w:pPr>
      <w:r>
        <w:rPr>
          <w:rFonts w:ascii="Times New Roman" w:hAnsi="Times New Roman"/>
          <w:b/>
          <w:sz w:val="32"/>
        </w:rPr>
        <w:t>8. Типовые неисправности и их устранение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Симптом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Вероятная причина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Действие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`/health` не отвечает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Служба бэкенда не запущена или упала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`systemctl status expenses-backend`, смотреть журнал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Ошибка подключения к БД в журнале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Контейнер `expenses-pg` не запущен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`docker ps`, `docker start expenses-pg`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Сертификат просрочен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Таймер продления не сработал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`certbot renew`, проверить `systemctl status certbot.timer`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Категория трат не проставляется автоматически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 задан или недействителен `GROQ_API_KEY`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Проверить журнал на строку «Классификатор ИИ выключен/включён»; обновить ключ в `expenses.env`, перезапустить службу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Диск заполнен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Логи, кэш пакетов, старые Docker-образы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`journalctl --vacuum-time=7d`, `apt-get clean`, `docker image prune`</w:t>
            </w:r>
          </w:p>
        </w:tc>
      </w:tr>
    </w:tbl>
    <w:p/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