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color w:val="000000"/>
          <w:lang w:val="en-IN"/>
        </w:rPr>
        <w:drawing>
          <wp:inline distT="0" distB="0" distL="0" distR="0">
            <wp:extent cx="5731510" cy="76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765090"/>
                    </a:xfrm>
                    <a:prstGeom prst="rect">
                      <a:avLst/>
                    </a:prstGeom>
                  </pic:spPr>
                </pic:pic>
              </a:graphicData>
            </a:graphic>
          </wp:inline>
        </w:drawing>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tbl>
      <w:tblPr>
        <w:tblStyle w:val="4"/>
        <w:tblW w:w="8121" w:type="dxa"/>
        <w:tblInd w:w="-108"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8" w:type="dxa"/>
          <w:bottom w:w="0" w:type="dxa"/>
          <w:right w:w="108"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5</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Implement ripple carry adder</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 xml:space="preserve">Name: </w:t>
            </w:r>
            <w:r>
              <w:rPr>
                <w:rFonts w:hint="default" w:ascii="Times New Roman" w:hAnsi="Times New Roman" w:eastAsia="Times New Roman" w:cs="Times New Roman"/>
                <w:color w:val="000000"/>
                <w:sz w:val="32"/>
                <w:szCs w:val="32"/>
                <w:lang w:val="en-US"/>
              </w:rPr>
              <w:t>Vishwatej Sarang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Roll Number:5</w:t>
            </w:r>
            <w:r>
              <w:rPr>
                <w:rFonts w:hint="default" w:ascii="Times New Roman" w:hAnsi="Times New Roman" w:eastAsia="Times New Roman" w:cs="Times New Roman"/>
                <w:color w:val="000000"/>
                <w:sz w:val="32"/>
                <w:szCs w:val="32"/>
                <w:lang w:val="en-US"/>
              </w:rPr>
              <w:t>1</w:t>
            </w:r>
            <w:bookmarkStart w:id="0" w:name="_GoBack"/>
            <w:bookmarkEnd w:id="0"/>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implement ripple carry adder.</w:t>
      </w:r>
    </w:p>
    <w:p>
      <w:pPr>
        <w:spacing w:after="0" w:line="240" w:lineRule="auto"/>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Objective:</w:t>
      </w:r>
      <w:r>
        <w:rPr>
          <w:rFonts w:ascii="Times New Roman" w:hAnsi="Times New Roman" w:eastAsia="Times New Roman" w:cs="Times New Roman"/>
          <w:sz w:val="24"/>
          <w:szCs w:val="24"/>
        </w:rPr>
        <w:t xml:space="preserve"> To understand the operation of a ripple carry adder, specifically how the carry ripples through the adder. </w:t>
      </w:r>
    </w:p>
    <w:p>
      <w:pPr>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examining the behavior of the working module to understand how the carry ripples through the adder stages</w:t>
      </w:r>
    </w:p>
    <w:p>
      <w:pPr>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design a ripple carry adder using full adders to mimic the behavior of the working module</w:t>
      </w:r>
    </w:p>
    <w:p>
      <w:pPr>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adder will add two 4 bit numbers</w:t>
      </w:r>
    </w:p>
    <w:p>
      <w:pPr>
        <w:widowControl w:val="0"/>
        <w:spacing w:after="0" w:line="240" w:lineRule="auto"/>
        <w:jc w:val="both"/>
        <w:rPr>
          <w:rFonts w:ascii="Times New Roman" w:hAnsi="Times New Roman" w:eastAsia="Times New Roman" w:cs="Times New Roman"/>
          <w:b/>
          <w:sz w:val="24"/>
          <w:szCs w:val="24"/>
        </w:rPr>
      </w:pPr>
    </w:p>
    <w:p>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Theory: </w:t>
      </w:r>
      <w:r>
        <w:rPr>
          <w:rFonts w:ascii="Times New Roman" w:hAnsi="Times New Roman" w:eastAsia="Times New Roman" w:cs="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Half Adders can be used to add two one bit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lang w:val="en-IN"/>
        </w:rPr>
        <w:drawing>
          <wp:inline distT="0" distB="0" distL="0" distR="0">
            <wp:extent cx="4953000" cy="150495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21" name="image7.png"/>
                    <pic:cNvPicPr preferRelativeResize="0"/>
                  </pic:nvPicPr>
                  <pic:blipFill>
                    <a:blip r:embed="rId7"/>
                    <a:srcRect/>
                    <a:stretch>
                      <a:fillRect/>
                    </a:stretch>
                  </pic:blipFill>
                  <pic:spPr>
                    <a:xfrm>
                      <a:off x="0" y="0"/>
                      <a:ext cx="4953000" cy="1504950"/>
                    </a:xfrm>
                    <a:prstGeom prst="rect">
                      <a:avLst/>
                    </a:prstGeom>
                  </pic:spPr>
                </pic:pic>
              </a:graphicData>
            </a:graphic>
          </wp:inline>
        </w:drawing>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pPr>
        <w:widowControl w:val="0"/>
        <w:spacing w:after="0"/>
        <w:jc w:val="both"/>
        <w:rPr>
          <w:rFonts w:ascii="Times New Roman" w:hAnsi="Times New Roman" w:eastAsia="Times New Roman" w:cs="Times New Roman"/>
          <w:sz w:val="24"/>
          <w:szCs w:val="24"/>
        </w:rPr>
      </w:pPr>
    </w:p>
    <w:p>
      <w:pPr>
        <w:widowControl w:val="0"/>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Issues:</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corresponding Boolean expressions are given here to construct a ripple carry adder. In the half adder circuit the sum and carry bits are defined as</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sum = A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B</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carry = AB</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full adder circuit the the Sum and Carry outpur is defined by inputs A, B and Carryin as</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Sum=ABC + ABC + ABC + ABC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Carry=ABC + ABC + ABC + ABC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Having these we could design the circuit. But, we first check to see if there are any logically equivalent statements that would lead to a more structured equivalent circuit.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With a little algebraic manipulation, one can see that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Sum= ABC + ABC + ABC + ABC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(AB + AB) C + (AB + AB) 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(A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B) C + (A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B) 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B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Carry= ABC + ABC + ABC + ABC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AB + (AB + AB) C</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AB + (A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B) C</w:t>
      </w:r>
    </w:p>
    <w:p>
      <w:pPr>
        <w:widowControl w:val="0"/>
        <w:spacing w:after="0"/>
        <w:jc w:val="both"/>
        <w:rPr>
          <w:rFonts w:ascii="Times New Roman" w:hAnsi="Times New Roman" w:eastAsia="Times New Roman" w:cs="Times New Roman"/>
          <w:b/>
          <w:sz w:val="24"/>
          <w:szCs w:val="24"/>
        </w:rPr>
      </w:pPr>
    </w:p>
    <w:p>
      <w:pPr>
        <w:widowControl w:val="0"/>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Procedure:</w:t>
      </w:r>
    </w:p>
    <w:p>
      <w:pPr>
        <w:widowControl w:val="0"/>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Procedure to perform the experiment: Design of Ripple Carry Adders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Start the simulator as directed. This simulator supports 5-valued logic.</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circuit we need 3 full adder, 1 half adder, 8 Bit switch(to give input), 3 Digital display(2 for seeing input and 1 for seeing output sum), 1 Bit display(to see the carry output), wires.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pin configuration of a component is shown whenever the mouse is hovered on any canned component of the palette or presses the 'show pin config’button. Pin numbering starts from 1 and from the bottom left corner (indicating with the circle) and increases anticlockwise.</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half adder input is in pin-5,8 output sum is in pin-4 and carry is pin-1, For full adder input is in pin-5,6,8 output sum is in pin-4 and carry is pin-1</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shown in screenshot). After the connection is over click the selection tool in the pallet.</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see the circuit working, click on the Selection tool in the pallet then give input by double clicking on the bit switch, (let it be 0011(3) and 0111(7)) you will see the output on the output(10) digital display as sum and 0 as carry in bit display.</w:t>
      </w:r>
    </w:p>
    <w:p>
      <w:pPr>
        <w:widowControl w:val="0"/>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Circuit diagram of Ripple Carry Adder:</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lang w:val="en-IN"/>
        </w:rPr>
        <w:drawing>
          <wp:inline distT="0" distB="0" distL="0" distR="0">
            <wp:extent cx="4467225" cy="1419225"/>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8"/>
                    <a:srcRect/>
                    <a:stretch>
                      <a:fillRect/>
                    </a:stretch>
                  </pic:blipFill>
                  <pic:spPr>
                    <a:xfrm>
                      <a:off x="0" y="0"/>
                      <a:ext cx="4467225" cy="1419225"/>
                    </a:xfrm>
                    <a:prstGeom prst="rect">
                      <a:avLst/>
                    </a:prstGeom>
                  </pic:spPr>
                </pic:pic>
              </a:graphicData>
            </a:graphic>
          </wp:inline>
        </w:drawing>
      </w:r>
    </w:p>
    <w:p>
      <w:pPr>
        <w:widowControl w:val="0"/>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Components required:</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components needed to create 4 bit ripple carry adder is listed here -</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Times New Roman" w:hAnsi="Times New Roman" w:eastAsia="Times New Roman" w:cs="Times New Roman"/>
          <w:color w:val="000000"/>
          <w:sz w:val="24"/>
          <w:szCs w:val="24"/>
        </w:rPr>
        <w:t>4 full-adders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Times New Roman" w:hAnsi="Times New Roman" w:eastAsia="Times New Roman" w:cs="Times New Roman"/>
          <w:color w:val="000000"/>
          <w:sz w:val="24"/>
          <w:szCs w:val="24"/>
        </w:rPr>
        <w:t>wires to connect</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Times New Roman" w:hAnsi="Times New Roman" w:eastAsia="Times New Roman" w:cs="Times New Roman"/>
          <w:color w:val="000000"/>
          <w:sz w:val="24"/>
          <w:szCs w:val="24"/>
        </w:rPr>
        <w:t>LED display to obtain the output</w:t>
      </w:r>
    </w:p>
    <w:p>
      <w:pPr>
        <w:widowControl w:val="0"/>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OR we can use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Times New Roman" w:hAnsi="Times New Roman" w:eastAsia="Times New Roman" w:cs="Times New Roman"/>
          <w:color w:val="000000"/>
          <w:sz w:val="24"/>
          <w:szCs w:val="24"/>
        </w:rPr>
        <w:t>3 full-adders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Times New Roman" w:hAnsi="Times New Roman" w:eastAsia="Times New Roman" w:cs="Times New Roman"/>
          <w:color w:val="000000"/>
          <w:sz w:val="24"/>
          <w:szCs w:val="24"/>
        </w:rPr>
        <w:t>1 half adder</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Times New Roman" w:hAnsi="Times New Roman" w:eastAsia="Times New Roman" w:cs="Times New Roman"/>
          <w:color w:val="000000"/>
          <w:sz w:val="24"/>
          <w:szCs w:val="24"/>
        </w:rPr>
        <w:t>wires to connect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Times New Roman" w:hAnsi="Times New Roman" w:eastAsia="Times New Roman" w:cs="Times New Roman"/>
          <w:color w:val="000000"/>
          <w:sz w:val="24"/>
          <w:szCs w:val="24"/>
        </w:rPr>
        <w:t>LED display to obtain the output</w:t>
      </w:r>
    </w:p>
    <w:p>
      <w:pPr>
        <w:widowControl w:val="0"/>
        <w:spacing w:after="0"/>
        <w:jc w:val="both"/>
        <w:rPr>
          <w:rFonts w:ascii="Times New Roman" w:hAnsi="Times New Roman" w:eastAsia="Times New Roman" w:cs="Times New Roman"/>
          <w:sz w:val="24"/>
          <w:szCs w:val="24"/>
        </w:rPr>
      </w:pPr>
    </w:p>
    <w:p>
      <w:pPr>
        <w:widowControl w:val="0"/>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Screenshots of Ripple Carry Adder:</w:t>
      </w:r>
    </w:p>
    <w:p>
      <w:pPr>
        <w:widowControl w:val="0"/>
        <w:spacing w:after="0"/>
        <w:jc w:val="both"/>
        <w:rPr>
          <w:rFonts w:ascii="Times New Roman" w:hAnsi="Times New Roman" w:eastAsia="Times New Roman" w:cs="Times New Roman"/>
          <w:b/>
          <w:sz w:val="24"/>
          <w:szCs w:val="24"/>
        </w:rPr>
      </w:pPr>
      <w:r>
        <w:rPr>
          <w:rFonts w:ascii="Cambria" w:hAnsi="Cambria" w:eastAsia="Cambria" w:cs="Cambria"/>
          <w:color w:val="000000"/>
          <w:sz w:val="28"/>
          <w:szCs w:val="28"/>
          <w:lang w:val="en-IN"/>
        </w:rPr>
        <w:drawing>
          <wp:inline distT="0" distB="0" distL="0" distR="0">
            <wp:extent cx="5732145" cy="3052445"/>
            <wp:effectExtent l="12700" t="12700" r="12700" b="12700"/>
            <wp:docPr id="23" name="image14.png"/>
            <wp:cNvGraphicFramePr/>
            <a:graphic xmlns:a="http://schemas.openxmlformats.org/drawingml/2006/main">
              <a:graphicData uri="http://schemas.openxmlformats.org/drawingml/2006/picture">
                <pic:pic xmlns:pic="http://schemas.openxmlformats.org/drawingml/2006/picture">
                  <pic:nvPicPr>
                    <pic:cNvPr id="23" name="image14.png"/>
                    <pic:cNvPicPr preferRelativeResize="0"/>
                  </pic:nvPicPr>
                  <pic:blipFill>
                    <a:blip r:embed="rId9"/>
                    <a:srcRect/>
                    <a:stretch>
                      <a:fillRect/>
                    </a:stretch>
                  </pic:blipFill>
                  <pic:spPr>
                    <a:xfrm>
                      <a:off x="0" y="0"/>
                      <a:ext cx="5732145" cy="3052517"/>
                    </a:xfrm>
                    <a:prstGeom prst="rect">
                      <a:avLst/>
                    </a:prstGeom>
                    <a:ln w="12700">
                      <a:solidFill>
                        <a:srgbClr val="000000"/>
                      </a:solidFill>
                      <a:prstDash val="solid"/>
                    </a:ln>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Conclusion:</w:t>
      </w:r>
      <w:r>
        <w:rPr>
          <w:rFonts w:ascii="Times New Roman" w:hAnsi="Times New Roman" w:eastAsia="Times New Roman" w:cs="Times New Roman"/>
          <w:sz w:val="24"/>
          <w:szCs w:val="24"/>
        </w:rPr>
        <w:t xml:space="preserve"> </w:t>
      </w:r>
    </w:p>
    <w:p>
      <w:pPr>
        <w:spacing w:after="0"/>
        <w:jc w:val="both"/>
        <w:rPr>
          <w:rFonts w:ascii="Times New Roman" w:hAnsi="Times New Roman" w:eastAsia="Times New Roman" w:cs="Times New Roman"/>
          <w:sz w:val="24"/>
          <w:szCs w:val="24"/>
        </w:rPr>
      </w:pPr>
      <w:r>
        <w:rPr>
          <w:rFonts w:ascii="Times New Roman" w:hAnsi="Times New Roman" w:cs="Times New Roman"/>
          <w:color w:val="111111"/>
          <w:sz w:val="24"/>
          <w:szCs w:val="24"/>
          <w:shd w:val="clear" w:color="auto" w:fill="FFFFFF"/>
        </w:rPr>
        <w:t>In the ripple carry adder, the </w:t>
      </w:r>
      <w:r>
        <w:rPr>
          <w:rStyle w:val="6"/>
          <w:rFonts w:ascii="Times New Roman" w:hAnsi="Times New Roman" w:cs="Times New Roman"/>
          <w:color w:val="111111"/>
          <w:sz w:val="24"/>
          <w:szCs w:val="24"/>
        </w:rPr>
        <w:t>output is known after the carry generated by the previous stage is produced. Thus, the sum of the most significant bit</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is only available after the carry signal has rippled through the adder from the least significant stage to the most significant stage.</w:t>
      </w:r>
    </w:p>
    <w:p>
      <w:pPr>
        <w:spacing w:line="360" w:lineRule="auto"/>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D798B"/>
    <w:multiLevelType w:val="multilevel"/>
    <w:tmpl w:val="226D79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4D517C"/>
    <w:multiLevelType w:val="multilevel"/>
    <w:tmpl w:val="504D517C"/>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61293A7A"/>
    <w:multiLevelType w:val="multilevel"/>
    <w:tmpl w:val="61293A7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6EA62348"/>
    <w:multiLevelType w:val="multilevel"/>
    <w:tmpl w:val="6EA6234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1A"/>
    <w:rsid w:val="0037141A"/>
    <w:rsid w:val="00696003"/>
    <w:rsid w:val="1D9946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kern w:val="0"/>
      <w:sz w:val="22"/>
      <w:szCs w:val="22"/>
      <w:lang w:val="en-US" w:eastAsia="en-IN" w:bidi="ar-SA"/>
      <w14:ligatures w14:val="none"/>
    </w:rPr>
  </w:style>
  <w:style w:type="paragraph" w:styleId="2">
    <w:name w:val="heading 3"/>
    <w:basedOn w:val="1"/>
    <w:next w:val="1"/>
    <w:link w:val="7"/>
    <w:uiPriority w:val="0"/>
    <w:pPr>
      <w:keepNext/>
      <w:keepLines/>
      <w:spacing w:before="280" w:after="80"/>
      <w:outlineLvl w:val="2"/>
    </w:pPr>
    <w:rPr>
      <w:b/>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6">
    <w:name w:val="Strong"/>
    <w:basedOn w:val="3"/>
    <w:qFormat/>
    <w:uiPriority w:val="22"/>
    <w:rPr>
      <w:b/>
      <w:bCs/>
    </w:rPr>
  </w:style>
  <w:style w:type="character" w:customStyle="1" w:styleId="7">
    <w:name w:val="Heading 3 Char"/>
    <w:basedOn w:val="3"/>
    <w:link w:val="2"/>
    <w:uiPriority w:val="0"/>
    <w:rPr>
      <w:rFonts w:ascii="Calibri" w:hAnsi="Calibri" w:eastAsia="Calibri" w:cs="Calibri"/>
      <w:b/>
      <w:kern w:val="0"/>
      <w:sz w:val="28"/>
      <w:szCs w:val="28"/>
      <w:lang w:val="en-US" w:eastAsia="en-IN"/>
      <w14:ligatures w14:val="none"/>
    </w:rPr>
  </w:style>
  <w:style w:type="paragraph" w:customStyle="1" w:styleId="8">
    <w:name w:val="rtejustify"/>
    <w:basedOn w:val="1"/>
    <w:uiPriority w:val="0"/>
    <w:pPr>
      <w:spacing w:before="100" w:beforeAutospacing="1" w:after="100" w:afterAutospacing="1" w:line="240" w:lineRule="auto"/>
    </w:pPr>
    <w:rPr>
      <w:rFonts w:ascii="Times New Roman" w:hAnsi="Times New Roman" w:eastAsia="Times New Roman" w:cs="Times New Roman"/>
      <w:sz w:val="24"/>
      <w:szCs w:val="24"/>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823</Words>
  <Characters>4692</Characters>
  <Lines>39</Lines>
  <Paragraphs>11</Paragraphs>
  <TotalTime>4</TotalTime>
  <ScaleCrop>false</ScaleCrop>
  <LinksUpToDate>false</LinksUpToDate>
  <CharactersWithSpaces>5504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2023-10-18T06:40:00Z</dcterms:created>
  <dc:creator>ANIRUDDH SAWANT</dc:creator>
  <cp:lastModifiedBy>student</cp:lastModifiedBy>
  <dcterms:modified xsi:type="dcterms:W3CDTF">2023-10-18T07:40:31Z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8F74EC4646F94A12B19FA0C04946EC9C_12</vt:lpwstr>
  </property>
</Properties>
</file>