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3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9"/>
        <w:gridCol w:w="6674"/>
        <w:tblGridChange w:id="0">
          <w:tblGrid>
            <w:gridCol w:w="2809"/>
            <w:gridCol w:w="6674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Vishwatej Sarang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Roll No: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Class/Sem: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SE/IV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Experiment No.: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Title: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6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implement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of Performance: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of Submission: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Marks: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Sign of Faculty: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sz w:val="26"/>
          <w:szCs w:val="26"/>
        </w:rPr>
        <w:sectPr>
          <w:headerReference r:id="rId7" w:type="default"/>
          <w:pgSz w:h="15840" w:w="12240" w:orient="portrait"/>
          <w:pgMar w:bottom="280" w:top="1700" w:left="1100" w:right="1420" w:header="54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2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8255 is configured in mode O is simple Inuput / Output Mode. Ports A,B,C are in mode 0. All the posts are in output mode and data is transmitted to the respective ports.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2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Apparatus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Microprocessor 8086 and 8255 PPI experimental setup kit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2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32" w:lineRule="auto"/>
        <w:ind w:left="34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Theory:</w:t>
      </w:r>
    </w:p>
    <w:p w:rsidR="00000000" w:rsidDel="00000000" w:rsidP="00000000" w:rsidRDefault="00000000" w:rsidRPr="00000000" w14:paraId="0000002B">
      <w:pPr>
        <w:spacing w:before="132" w:lineRule="auto"/>
        <w:ind w:left="340" w:firstLine="0"/>
        <w:rPr/>
      </w:pPr>
      <w:r w:rsidDel="00000000" w:rsidR="00000000" w:rsidRPr="00000000">
        <w:rPr>
          <w:rtl w:val="0"/>
        </w:rPr>
        <w:t xml:space="preserve">The programmable Peripheral Interface chip 8255 has three 8-bit Input / Output ports i.e. Port A, Port B, Port C upper (PCU) and Port C lower (PCL). Direct bit set/reset capability is available for port C. 8255 is a very powerful tool for interfacing peripheral equipment to the microprocessor. It is flexible enough to interface with any I/o device without the need of external logic.</w:t>
      </w:r>
    </w:p>
    <w:p w:rsidR="00000000" w:rsidDel="00000000" w:rsidP="00000000" w:rsidRDefault="00000000" w:rsidRPr="00000000" w14:paraId="0000002C">
      <w:pPr>
        <w:spacing w:before="13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Procedure 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8086 kit to 8255 PPI kit using 50 pin FRU cable.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I/O address ranges are :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SELECTION                                   ADDRESS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0"/>
        </w:tabs>
        <w:spacing w:after="0" w:before="132" w:line="240" w:lineRule="auto"/>
        <w:ind w:left="7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 A                                                 30 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0"/>
        </w:tabs>
        <w:spacing w:after="0" w:before="132" w:line="240" w:lineRule="auto"/>
        <w:ind w:left="7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 B                                                 31 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0"/>
        </w:tabs>
        <w:spacing w:after="0" w:before="132" w:line="240" w:lineRule="auto"/>
        <w:ind w:left="7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 C                                                 32 H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0"/>
        </w:tabs>
        <w:spacing w:after="0" w:before="132" w:line="240" w:lineRule="auto"/>
        <w:ind w:left="7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Command Port                                   33 H  </w:t>
      </w:r>
    </w:p>
    <w:p w:rsidR="00000000" w:rsidDel="00000000" w:rsidP="00000000" w:rsidRDefault="00000000" w:rsidRPr="00000000" w14:paraId="00000034">
      <w:pPr>
        <w:tabs>
          <w:tab w:val="left" w:leader="none" w:pos="1140"/>
        </w:tabs>
        <w:spacing w:before="13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H is the control word for 8255. It is set in simple I/O mode and all the ports are in output mode 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796925</wp:posOffset>
                </wp:positionH>
                <wp:positionV relativeFrom="paragraph">
                  <wp:posOffset>719455</wp:posOffset>
                </wp:positionV>
                <wp:extent cx="0" cy="561975"/>
                <wp:effectExtent b="47625" l="76200" r="5715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796925</wp:posOffset>
                </wp:positionH>
                <wp:positionV relativeFrom="paragraph">
                  <wp:posOffset>719455</wp:posOffset>
                </wp:positionV>
                <wp:extent cx="133350" cy="60960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693420</wp:posOffset>
                </wp:positionV>
                <wp:extent cx="0" cy="561975"/>
                <wp:effectExtent b="47625" l="76200" r="5715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693420</wp:posOffset>
                </wp:positionV>
                <wp:extent cx="133350" cy="609600"/>
                <wp:effectExtent b="0" l="0" r="0" t="0"/>
                <wp:wrapNone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2495550</wp:posOffset>
                </wp:positionH>
                <wp:positionV relativeFrom="paragraph">
                  <wp:posOffset>712470</wp:posOffset>
                </wp:positionV>
                <wp:extent cx="0" cy="561975"/>
                <wp:effectExtent b="47625" l="76200" r="5715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2495550</wp:posOffset>
                </wp:positionH>
                <wp:positionV relativeFrom="paragraph">
                  <wp:posOffset>712470</wp:posOffset>
                </wp:positionV>
                <wp:extent cx="133350" cy="609600"/>
                <wp:effectExtent b="0" l="0" r="0" t="0"/>
                <wp:wrapNone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3057525</wp:posOffset>
                </wp:positionH>
                <wp:positionV relativeFrom="paragraph">
                  <wp:posOffset>719455</wp:posOffset>
                </wp:positionV>
                <wp:extent cx="0" cy="561975"/>
                <wp:effectExtent b="47625" l="76200" r="5715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3057525</wp:posOffset>
                </wp:positionH>
                <wp:positionV relativeFrom="paragraph">
                  <wp:posOffset>719455</wp:posOffset>
                </wp:positionV>
                <wp:extent cx="133350" cy="609600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3625850</wp:posOffset>
                </wp:positionH>
                <wp:positionV relativeFrom="paragraph">
                  <wp:posOffset>719455</wp:posOffset>
                </wp:positionV>
                <wp:extent cx="0" cy="561975"/>
                <wp:effectExtent b="47625" l="76200" r="5715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3625850</wp:posOffset>
                </wp:positionH>
                <wp:positionV relativeFrom="paragraph">
                  <wp:posOffset>719455</wp:posOffset>
                </wp:positionV>
                <wp:extent cx="133350" cy="6096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4752975</wp:posOffset>
                </wp:positionH>
                <wp:positionV relativeFrom="paragraph">
                  <wp:posOffset>712470</wp:posOffset>
                </wp:positionV>
                <wp:extent cx="0" cy="561975"/>
                <wp:effectExtent b="47625" l="76200" r="5715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4752975</wp:posOffset>
                </wp:positionH>
                <wp:positionV relativeFrom="paragraph">
                  <wp:posOffset>712470</wp:posOffset>
                </wp:positionV>
                <wp:extent cx="133350" cy="60960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7120.0" w:type="dxa"/>
        <w:jc w:val="left"/>
        <w:tblInd w:w="8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0"/>
        <w:gridCol w:w="890"/>
        <w:gridCol w:w="890"/>
        <w:gridCol w:w="890"/>
        <w:gridCol w:w="890"/>
        <w:gridCol w:w="890"/>
        <w:gridCol w:w="890"/>
        <w:gridCol w:w="890"/>
        <w:tblGridChange w:id="0">
          <w:tblGrid>
            <w:gridCol w:w="890"/>
            <w:gridCol w:w="890"/>
            <w:gridCol w:w="890"/>
            <w:gridCol w:w="890"/>
            <w:gridCol w:w="890"/>
            <w:gridCol w:w="890"/>
            <w:gridCol w:w="890"/>
            <w:gridCol w:w="8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5"/>
          <w:tab w:val="left" w:leader="none" w:pos="3975"/>
        </w:tabs>
        <w:spacing w:after="0" w:before="121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4187825</wp:posOffset>
                </wp:positionH>
                <wp:positionV relativeFrom="paragraph">
                  <wp:posOffset>-2539</wp:posOffset>
                </wp:positionV>
                <wp:extent cx="0" cy="561975"/>
                <wp:effectExtent b="47625" l="76200" r="5715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4187825</wp:posOffset>
                </wp:positionH>
                <wp:positionV relativeFrom="paragraph">
                  <wp:posOffset>-2539</wp:posOffset>
                </wp:positionV>
                <wp:extent cx="133350" cy="60960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0"/>
          <w:tab w:val="left" w:leader="none" w:pos="3915"/>
        </w:tabs>
        <w:spacing w:after="0" w:before="121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Always 1                 Group A                 Port A          Port C1        Group B        Port B         Port C2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5"/>
          <w:tab w:val="left" w:leader="none" w:pos="3915"/>
          <w:tab w:val="left" w:leader="none" w:pos="4740"/>
        </w:tabs>
        <w:spacing w:after="0" w:before="121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I/O </w:t>
        <w:tab/>
        <w:t xml:space="preserve">      mode 0                 (output)        (output)         (output)       (output)       (output)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LED’s connected to the pins at Port A glow according to the data transmitted on port 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LED’s connected to the pins of port B glow according to the data transmitted on Port B.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LED’s connected to the pins of port C glow according to the data transmitted on Port C.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  <w:sectPr>
          <w:type w:val="nextPage"/>
          <w:pgSz w:h="15840" w:w="12240" w:orient="portrait"/>
          <w:pgMar w:bottom="280" w:top="1700" w:left="1100" w:right="1420" w:header="54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45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Program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ind w:left="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450" w:firstLine="0"/>
        <w:rPr/>
      </w:pPr>
      <w:r w:rsidDel="00000000" w:rsidR="00000000" w:rsidRPr="00000000">
        <w:rPr>
          <w:rtl w:val="0"/>
        </w:rPr>
        <w:t xml:space="preserve">Segment :  C000</w:t>
      </w:r>
    </w:p>
    <w:p w:rsidR="00000000" w:rsidDel="00000000" w:rsidP="00000000" w:rsidRDefault="00000000" w:rsidRPr="00000000" w14:paraId="0000005A">
      <w:pPr>
        <w:ind w:left="450" w:firstLine="0"/>
        <w:rPr/>
      </w:pPr>
      <w:r w:rsidDel="00000000" w:rsidR="00000000" w:rsidRPr="00000000">
        <w:rPr>
          <w:rtl w:val="0"/>
        </w:rPr>
        <w:t xml:space="preserve">Offset :      C000</w:t>
      </w:r>
    </w:p>
    <w:p w:rsidR="00000000" w:rsidDel="00000000" w:rsidP="00000000" w:rsidRDefault="00000000" w:rsidRPr="00000000" w14:paraId="0000005B">
      <w:pPr>
        <w:ind w:left="45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92.0" w:type="dxa"/>
        <w:jc w:val="left"/>
        <w:tblInd w:w="4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2448"/>
        <w:gridCol w:w="2448"/>
        <w:gridCol w:w="2448"/>
        <w:tblGridChange w:id="0">
          <w:tblGrid>
            <w:gridCol w:w="2448"/>
            <w:gridCol w:w="2448"/>
            <w:gridCol w:w="2448"/>
            <w:gridCol w:w="2448"/>
          </w:tblGrid>
        </w:tblGridChange>
      </w:tblGrid>
      <w:tr>
        <w:trPr>
          <w:cantSplit w:val="0"/>
          <w:trHeight w:val="5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 AL,80H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 0, All ports in output mode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 CWR, 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 AL, 55H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for Port A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 PORT A,AL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 AL,AAH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for port B</w:t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 PORT B,AL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 AL,0FH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for port C</w:t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 PORTC,AL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Stop</w:t>
            </w:r>
          </w:p>
        </w:tc>
      </w:tr>
    </w:tbl>
    <w:p w:rsidR="00000000" w:rsidDel="00000000" w:rsidP="00000000" w:rsidRDefault="00000000" w:rsidRPr="00000000" w14:paraId="000000A4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118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45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Conclusion :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modes of 8255.</w:t>
      </w:r>
    </w:p>
    <w:p w:rsidR="00000000" w:rsidDel="00000000" w:rsidP="00000000" w:rsidRDefault="00000000" w:rsidRPr="00000000" w14:paraId="000000B1">
      <w:pPr>
        <w:ind w:left="450" w:firstLine="0"/>
        <w:rPr/>
      </w:pPr>
      <w:r w:rsidDel="00000000" w:rsidR="00000000" w:rsidRPr="00000000">
        <w:rPr>
          <w:rtl w:val="0"/>
        </w:rPr>
        <w:t xml:space="preserve">Ans. The 8255 Programmable Peripheral Interface (PPI) offers three operational modes, each serving distinct input/output configurations: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0 (Basic Input/Output Mode):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A acts as an 8-bit input or output port.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B serves as a bidirectional 8-bit port.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C is divided into two 4-bit ports: Port C upper (PC7-PC4) and Port C lower (PC3-PC0), independently configurable as inputs or outputs.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1 (Strobed Input/Output Mode):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to Mode 0 but with additional handshaking features.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logic enables Port A and Port B only when the CPU sends a specific signal (STB A and STB B).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 for interfacing devices that require synchronization with the CPU.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2 (Bi-directional Bus Configuration):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three ports function as bi-directional 8-bit ports.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 interconnection between multiple processors or systems via shared buses.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Offers versatility for various data transfer configurations.</w:t>
      </w:r>
    </w:p>
    <w:p w:rsidR="00000000" w:rsidDel="00000000" w:rsidP="00000000" w:rsidRDefault="00000000" w:rsidRPr="00000000" w14:paraId="000000BE">
      <w:pPr>
        <w:ind w:left="450" w:firstLine="0"/>
        <w:rPr/>
      </w:pPr>
      <w:r w:rsidDel="00000000" w:rsidR="00000000" w:rsidRPr="00000000">
        <w:rPr>
          <w:rtl w:val="0"/>
        </w:rPr>
        <w:t xml:space="preserve">Each mode offers flexibility in configuring input/output ports, catering to diverse interfacing requirements in embedded systems and peripheral device control.</w:t>
      </w:r>
    </w:p>
    <w:p w:rsidR="00000000" w:rsidDel="00000000" w:rsidP="00000000" w:rsidRDefault="00000000" w:rsidRPr="00000000" w14:paraId="000000BF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format of control word of 8255 PIC</w:t>
      </w:r>
    </w:p>
    <w:p w:rsidR="00000000" w:rsidDel="00000000" w:rsidP="00000000" w:rsidRDefault="00000000" w:rsidRPr="00000000" w14:paraId="000000C2">
      <w:pPr>
        <w:ind w:left="450" w:firstLine="0"/>
        <w:rPr/>
      </w:pPr>
      <w:r w:rsidDel="00000000" w:rsidR="00000000" w:rsidRPr="00000000">
        <w:rPr>
          <w:rtl w:val="0"/>
        </w:rPr>
        <w:t xml:space="preserve">Ans. The control word of the 8255 Programmable Peripheral Interface (PPI) is a configuration command used to set the operational mode and various parameters of the device. Here’s the format of the control word: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7 (D7): Mode Selection Bit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Determines the operating mode of the 8255.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 = 0: Mode 0 or Mode 1 selected.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 = 1: Mode 2 selected.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6 and Bit 5 (D6 and D5): Group Selection Bits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select the group of I/O ports for operation in Mode 1.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 and D5 select the group as follows: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 Group A selected.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01: Group B selected.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10: Group C selected.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 Not used.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170" w:right="0" w:hanging="2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170" w:right="0" w:hanging="2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170" w:right="0" w:hanging="2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170" w:right="0" w:hanging="2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4 (D4): Port Selection Bit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select between Port A and Port C in Mode 1.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 = 0: Port A selected.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 = 1: Port C selected.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3 to Bit 0 (D3-D0): I/O Mode Selection Bits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configure the direction of each individual port.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Mode 0 or Mode 1, each pair of bits corresponds to the direction of the respective port: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 Input mode.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01: Output mode.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10: Bidirectional mode.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 Mode dependent.</w:t>
      </w:r>
    </w:p>
    <w:p w:rsidR="00000000" w:rsidDel="00000000" w:rsidP="00000000" w:rsidRDefault="00000000" w:rsidRPr="00000000" w14:paraId="000000DD">
      <w:pPr>
        <w:ind w:left="450" w:firstLine="0"/>
        <w:rPr/>
      </w:pPr>
      <w:r w:rsidDel="00000000" w:rsidR="00000000" w:rsidRPr="00000000">
        <w:rPr>
          <w:rtl w:val="0"/>
        </w:rPr>
        <w:t xml:space="preserve">This format allows precise configuration of the 8255 device, enabling the selection of operating modes, I/O port directions, and group settings as per the specific requirements of the system.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sectPr>
      <w:headerReference r:id="rId9" w:type="default"/>
      <w:type w:val="nextPage"/>
      <w:pgSz w:h="15840" w:w="12240" w:orient="portrait"/>
      <w:pgMar w:bottom="280" w:top="1540" w:left="1100" w:right="1420" w:header="775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2028825</wp:posOffset>
              </wp:positionH>
              <wp:positionV relativeFrom="page">
                <wp:posOffset>219075</wp:posOffset>
              </wp:positionV>
              <wp:extent cx="4514215" cy="51752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215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before="8"/>
                            <w:ind w:left="20"/>
                            <w:rPr>
                              <w:sz w:val="32"/>
                            </w:rPr>
                          </w:pPr>
                          <w:r w:rsidDel="00000000" w:rsidR="00000000" w:rsidRPr="00000000">
                            <w:rPr>
                              <w:color w:val="000009"/>
                              <w:sz w:val="32"/>
                            </w:rPr>
                            <w:t>Vidyavardhini’s</w:t>
                          </w:r>
                          <w:r w:rsidDel="00000000" w:rsidR="00000000" w:rsidRPr="00000000">
                            <w:rPr>
                              <w:color w:val="000009"/>
                              <w:spacing w:val="-16"/>
                              <w:sz w:val="32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09"/>
                              <w:sz w:val="32"/>
                            </w:rPr>
                            <w:t>College</w:t>
                          </w:r>
                          <w:r w:rsidDel="00000000" w:rsidR="00000000" w:rsidRPr="00000000">
                            <w:rPr>
                              <w:color w:val="000009"/>
                              <w:spacing w:val="-13"/>
                              <w:sz w:val="32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09"/>
                              <w:sz w:val="32"/>
                            </w:rPr>
                            <w:t>of</w:t>
                          </w:r>
                          <w:r w:rsidDel="00000000" w:rsidR="00000000" w:rsidRPr="00000000">
                            <w:rPr>
                              <w:color w:val="000009"/>
                              <w:spacing w:val="-8"/>
                              <w:sz w:val="32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09"/>
                              <w:sz w:val="32"/>
                            </w:rPr>
                            <w:t>Engineering</w:t>
                          </w:r>
                          <w:r w:rsidDel="00000000" w:rsidR="00000000" w:rsidRPr="00000000">
                            <w:rPr>
                              <w:color w:val="000009"/>
                              <w:spacing w:val="-7"/>
                              <w:sz w:val="32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09"/>
                              <w:sz w:val="32"/>
                            </w:rPr>
                            <w:t>&amp;</w:t>
                          </w:r>
                          <w:r w:rsidDel="00000000" w:rsidR="00000000" w:rsidRPr="00000000">
                            <w:rPr>
                              <w:color w:val="000009"/>
                              <w:spacing w:val="-15"/>
                              <w:sz w:val="32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09"/>
                              <w:spacing w:val="-2"/>
                              <w:sz w:val="32"/>
                            </w:rPr>
                            <w:t>Technology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before="120"/>
                            <w:ind w:left="125"/>
                            <w:rPr>
                              <w:sz w:val="26"/>
                            </w:rPr>
                          </w:pPr>
                          <w:r w:rsidDel="00000000" w:rsidR="00000000" w:rsidRPr="00000000">
                            <w:rPr>
                              <w:color w:val="000009"/>
                              <w:sz w:val="26"/>
                            </w:rPr>
                            <w:t>Department</w:t>
                          </w:r>
                          <w:r w:rsidDel="00000000" w:rsidR="00000000" w:rsidRPr="00000000"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09"/>
                              <w:sz w:val="26"/>
                            </w:rPr>
                            <w:t>of</w:t>
                          </w:r>
                          <w:r w:rsidDel="00000000" w:rsidR="00000000" w:rsidRPr="00000000"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09"/>
                              <w:sz w:val="26"/>
                            </w:rPr>
                            <w:t>Artificial</w:t>
                          </w:r>
                          <w:r w:rsidDel="00000000" w:rsidR="00000000" w:rsidRPr="00000000">
                            <w:rPr>
                              <w:color w:val="000009"/>
                              <w:spacing w:val="-4"/>
                              <w:sz w:val="26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09"/>
                              <w:sz w:val="26"/>
                            </w:rPr>
                            <w:t>Intelligence</w:t>
                          </w:r>
                          <w:r w:rsidDel="00000000" w:rsidR="00000000" w:rsidRPr="00000000"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09"/>
                              <w:sz w:val="26"/>
                            </w:rPr>
                            <w:t>and</w:t>
                          </w:r>
                          <w:r w:rsidDel="00000000" w:rsidR="00000000" w:rsidRPr="00000000"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09"/>
                              <w:sz w:val="26"/>
                            </w:rPr>
                            <w:t>Data</w:t>
                          </w:r>
                          <w:r w:rsidDel="00000000" w:rsidR="00000000" w:rsidRPr="00000000"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09"/>
                              <w:sz w:val="26"/>
                            </w:rPr>
                            <w:t>Science</w:t>
                          </w:r>
                          <w:r w:rsidDel="00000000" w:rsidR="00000000" w:rsidRPr="00000000">
                            <w:rPr>
                              <w:color w:val="000009"/>
                              <w:spacing w:val="-7"/>
                              <w:sz w:val="26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09"/>
                              <w:spacing w:val="-2"/>
                              <w:sz w:val="26"/>
                            </w:rPr>
                            <w:t>(AI&amp;DS)</w:t>
                          </w:r>
                        </w:p>
                      </w:txbxContent>
                    </wps:txbx>
                    <wps:bodyPr anchorCtr="0" anchor="t" bIns="0" lIns="0" rIns="0" rot="0" upright="1" vert="horz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2028825</wp:posOffset>
              </wp:positionH>
              <wp:positionV relativeFrom="page">
                <wp:posOffset>219075</wp:posOffset>
              </wp:positionV>
              <wp:extent cx="4514215" cy="517525"/>
              <wp:effectExtent b="0" l="0" r="0" t="0"/>
              <wp:wrapNone/>
              <wp:docPr id="1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14215" cy="517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2028825</wp:posOffset>
              </wp:positionH>
              <wp:positionV relativeFrom="page">
                <wp:posOffset>219075</wp:posOffset>
              </wp:positionV>
              <wp:extent cx="4526280" cy="542925"/>
              <wp:effectExtent b="9525" l="0" r="7620" t="0"/>
              <wp:wrapNone/>
              <wp:docPr id="8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6280" cy="542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before="8"/>
                            <w:ind w:left="39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anchorCtr="0" anchor="t" bIns="0" lIns="0" rIns="0" rot="0" upright="1" vert="horz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2028825</wp:posOffset>
              </wp:positionH>
              <wp:positionV relativeFrom="page">
                <wp:posOffset>219075</wp:posOffset>
              </wp:positionV>
              <wp:extent cx="4533900" cy="552450"/>
              <wp:effectExtent b="0" l="0" r="0" t="0"/>
              <wp:wrapNone/>
              <wp:docPr id="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0" cy="552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695325</wp:posOffset>
              </wp:positionH>
              <wp:positionV relativeFrom="page">
                <wp:posOffset>142875</wp:posOffset>
              </wp:positionV>
              <wp:extent cx="5804535" cy="781050"/>
              <wp:effectExtent b="0" l="0" r="5715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4535" cy="781050"/>
                        <a:chOff x="1440" y="540"/>
                        <a:chExt cx="9141" cy="1176"/>
                      </a:xfrm>
                    </wpg:grpSpPr>
                    <wps:wsp>
                      <wps:cNvSpPr/>
                      <wps:cNvPr id="1607727594" name="docshape2"/>
                      <wps:spPr bwMode="auto">
                        <a:xfrm>
                          <a:off x="1440" y="1627"/>
                          <a:ext cx="9141" cy="89"/>
                        </a:xfrm>
                        <a:custGeom>
                          <a:avLst/>
                          <a:gdLst>
                            <a:gd fmla="+- 0 10581 1440" name="T0"/>
                            <a:gd fmla="*/ T0 w 9141" name="T1"/>
                            <a:gd fmla="+- 0 1702 1627" name="T2"/>
                            <a:gd fmla="*/ 1702 h 89" name="T3"/>
                            <a:gd fmla="+- 0 1440 1440" name="T4"/>
                            <a:gd fmla="*/ T4 w 9141" name="T5"/>
                            <a:gd fmla="+- 0 1702 1627" name="T6"/>
                            <a:gd fmla="*/ 1702 h 89" name="T7"/>
                            <a:gd fmla="+- 0 1440 1440" name="T8"/>
                            <a:gd fmla="*/ T8 w 9141" name="T9"/>
                            <a:gd fmla="+- 0 1716 1627" name="T10"/>
                            <a:gd fmla="*/ 1716 h 89" name="T11"/>
                            <a:gd fmla="+- 0 10581 1440" name="T12"/>
                            <a:gd fmla="*/ T12 w 9141" name="T13"/>
                            <a:gd fmla="+- 0 1716 1627" name="T14"/>
                            <a:gd fmla="*/ 1716 h 89" name="T15"/>
                            <a:gd fmla="+- 0 10581 1440" name="T16"/>
                            <a:gd fmla="*/ T16 w 9141" name="T17"/>
                            <a:gd fmla="+- 0 1702 1627" name="T18"/>
                            <a:gd fmla="*/ 1702 h 89" name="T19"/>
                            <a:gd fmla="+- 0 10581 1440" name="T20"/>
                            <a:gd fmla="*/ T20 w 9141" name="T21"/>
                            <a:gd fmla="+- 0 1627 1627" name="T22"/>
                            <a:gd fmla="*/ 1627 h 89" name="T23"/>
                            <a:gd fmla="+- 0 1440 1440" name="T24"/>
                            <a:gd fmla="*/ T24 w 9141" name="T25"/>
                            <a:gd fmla="+- 0 1627 1627" name="T26"/>
                            <a:gd fmla="*/ 1627 h 89" name="T27"/>
                            <a:gd fmla="+- 0 1440 1440" name="T28"/>
                            <a:gd fmla="*/ T28 w 9141" name="T29"/>
                            <a:gd fmla="+- 0 1687 1627" name="T30"/>
                            <a:gd fmla="*/ 1687 h 89" name="T31"/>
                            <a:gd fmla="+- 0 10581 1440" name="T32"/>
                            <a:gd fmla="*/ T32 w 9141" name="T33"/>
                            <a:gd fmla="+- 0 1687 1627" name="T34"/>
                            <a:gd fmla="*/ 1687 h 89" name="T35"/>
                            <a:gd fmla="+- 0 10581 1440" name="T36"/>
                            <a:gd fmla="*/ T36 w 9141" name="T37"/>
                            <a:gd fmla="+- 0 1627 1627" name="T38"/>
                            <a:gd fmla="*/ 1627 h 89" name="T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b="b" l="0" r="r" t="0"/>
                          <a:pathLst>
                            <a:path h="89" w="9141">
                              <a:moveTo>
                                <a:pt x="9141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141" y="89"/>
                              </a:lnTo>
                              <a:lnTo>
                                <a:pt x="9141" y="75"/>
                              </a:lnTo>
                              <a:close/>
                              <a:moveTo>
                                <a:pt x="9141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141" y="60"/>
                              </a:lnTo>
                              <a:lnTo>
                                <a:pt x="91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  <pic:pic>
                      <pic:nvPicPr>
                        <pic:cNvPr id="921929092" name="docshap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/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484" y="540"/>
                          <a:ext cx="1130" cy="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695325</wp:posOffset>
              </wp:positionH>
              <wp:positionV relativeFrom="page">
                <wp:posOffset>142875</wp:posOffset>
              </wp:positionV>
              <wp:extent cx="5810250" cy="781050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0250" cy="781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342900</wp:posOffset>
              </wp:positionV>
              <wp:extent cx="5804535" cy="74676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4535" cy="746760"/>
                        <a:chOff x="1440" y="540"/>
                        <a:chExt cx="9141" cy="1176"/>
                      </a:xfrm>
                    </wpg:grpSpPr>
                    <wps:wsp>
                      <wps:cNvSpPr/>
                      <wps:cNvPr id="1952895483" name="docshape2"/>
                      <wps:spPr bwMode="auto">
                        <a:xfrm>
                          <a:off x="1440" y="1627"/>
                          <a:ext cx="9141" cy="89"/>
                        </a:xfrm>
                        <a:custGeom>
                          <a:avLst/>
                          <a:gdLst>
                            <a:gd fmla="+- 0 10581 1440" name="T0"/>
                            <a:gd fmla="*/ T0 w 9141" name="T1"/>
                            <a:gd fmla="+- 0 1702 1627" name="T2"/>
                            <a:gd fmla="*/ 1702 h 89" name="T3"/>
                            <a:gd fmla="+- 0 1440 1440" name="T4"/>
                            <a:gd fmla="*/ T4 w 9141" name="T5"/>
                            <a:gd fmla="+- 0 1702 1627" name="T6"/>
                            <a:gd fmla="*/ 1702 h 89" name="T7"/>
                            <a:gd fmla="+- 0 1440 1440" name="T8"/>
                            <a:gd fmla="*/ T8 w 9141" name="T9"/>
                            <a:gd fmla="+- 0 1716 1627" name="T10"/>
                            <a:gd fmla="*/ 1716 h 89" name="T11"/>
                            <a:gd fmla="+- 0 10581 1440" name="T12"/>
                            <a:gd fmla="*/ T12 w 9141" name="T13"/>
                            <a:gd fmla="+- 0 1716 1627" name="T14"/>
                            <a:gd fmla="*/ 1716 h 89" name="T15"/>
                            <a:gd fmla="+- 0 10581 1440" name="T16"/>
                            <a:gd fmla="*/ T16 w 9141" name="T17"/>
                            <a:gd fmla="+- 0 1702 1627" name="T18"/>
                            <a:gd fmla="*/ 1702 h 89" name="T19"/>
                            <a:gd fmla="+- 0 10581 1440" name="T20"/>
                            <a:gd fmla="*/ T20 w 9141" name="T21"/>
                            <a:gd fmla="+- 0 1627 1627" name="T22"/>
                            <a:gd fmla="*/ 1627 h 89" name="T23"/>
                            <a:gd fmla="+- 0 1440 1440" name="T24"/>
                            <a:gd fmla="*/ T24 w 9141" name="T25"/>
                            <a:gd fmla="+- 0 1627 1627" name="T26"/>
                            <a:gd fmla="*/ 1627 h 89" name="T27"/>
                            <a:gd fmla="+- 0 1440 1440" name="T28"/>
                            <a:gd fmla="*/ T28 w 9141" name="T29"/>
                            <a:gd fmla="+- 0 1687 1627" name="T30"/>
                            <a:gd fmla="*/ 1687 h 89" name="T31"/>
                            <a:gd fmla="+- 0 10581 1440" name="T32"/>
                            <a:gd fmla="*/ T32 w 9141" name="T33"/>
                            <a:gd fmla="+- 0 1687 1627" name="T34"/>
                            <a:gd fmla="*/ 1687 h 89" name="T35"/>
                            <a:gd fmla="+- 0 10581 1440" name="T36"/>
                            <a:gd fmla="*/ T36 w 9141" name="T37"/>
                            <a:gd fmla="+- 0 1627 1627" name="T38"/>
                            <a:gd fmla="*/ 1627 h 89" name="T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b="b" l="0" r="r" t="0"/>
                          <a:pathLst>
                            <a:path h="89" w="9141">
                              <a:moveTo>
                                <a:pt x="9141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141" y="89"/>
                              </a:lnTo>
                              <a:lnTo>
                                <a:pt x="9141" y="75"/>
                              </a:lnTo>
                              <a:close/>
                              <a:moveTo>
                                <a:pt x="9141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141" y="60"/>
                              </a:lnTo>
                              <a:lnTo>
                                <a:pt x="91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  <pic:pic>
                      <pic:nvPicPr>
                        <pic:cNvPr id="2093232088" name="docshap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/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484" y="540"/>
                          <a:ext cx="1130" cy="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342900</wp:posOffset>
              </wp:positionV>
              <wp:extent cx="5804535" cy="74676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4535" cy="746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2042795</wp:posOffset>
              </wp:positionH>
              <wp:positionV relativeFrom="page">
                <wp:posOffset>479425</wp:posOffset>
              </wp:positionV>
              <wp:extent cx="4514215" cy="517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215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before="8"/>
                            <w:ind w:left="20"/>
                            <w:rPr>
                              <w:sz w:val="32"/>
                            </w:rPr>
                          </w:pPr>
                          <w:r w:rsidDel="00000000" w:rsidR="00000000" w:rsidRPr="00000000">
                            <w:rPr>
                              <w:color w:val="000009"/>
                              <w:sz w:val="32"/>
                            </w:rPr>
                            <w:t>Vidyavardhini’s</w:t>
                          </w:r>
                          <w:r w:rsidDel="00000000" w:rsidR="00000000" w:rsidRPr="00000000">
                            <w:rPr>
                              <w:color w:val="000009"/>
                              <w:spacing w:val="-16"/>
                              <w:sz w:val="32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09"/>
                              <w:sz w:val="32"/>
                            </w:rPr>
                            <w:t>College</w:t>
                          </w:r>
                          <w:r w:rsidDel="00000000" w:rsidR="00000000" w:rsidRPr="00000000">
                            <w:rPr>
                              <w:color w:val="000009"/>
                              <w:spacing w:val="-13"/>
                              <w:sz w:val="32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09"/>
                              <w:sz w:val="32"/>
                            </w:rPr>
                            <w:t>of</w:t>
                          </w:r>
                          <w:r w:rsidDel="00000000" w:rsidR="00000000" w:rsidRPr="00000000">
                            <w:rPr>
                              <w:color w:val="000009"/>
                              <w:spacing w:val="-8"/>
                              <w:sz w:val="32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09"/>
                              <w:sz w:val="32"/>
                            </w:rPr>
                            <w:t>Engineering</w:t>
                          </w:r>
                          <w:r w:rsidDel="00000000" w:rsidR="00000000" w:rsidRPr="00000000">
                            <w:rPr>
                              <w:color w:val="000009"/>
                              <w:spacing w:val="-7"/>
                              <w:sz w:val="32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09"/>
                              <w:sz w:val="32"/>
                            </w:rPr>
                            <w:t>&amp;</w:t>
                          </w:r>
                          <w:r w:rsidDel="00000000" w:rsidR="00000000" w:rsidRPr="00000000">
                            <w:rPr>
                              <w:color w:val="000009"/>
                              <w:spacing w:val="-15"/>
                              <w:sz w:val="32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09"/>
                              <w:spacing w:val="-2"/>
                              <w:sz w:val="32"/>
                            </w:rPr>
                            <w:t>Technology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before="120"/>
                            <w:ind w:left="125"/>
                            <w:rPr>
                              <w:sz w:val="26"/>
                            </w:rPr>
                          </w:pPr>
                          <w:r w:rsidDel="00000000" w:rsidR="00000000" w:rsidRPr="00000000">
                            <w:rPr>
                              <w:color w:val="000009"/>
                              <w:sz w:val="26"/>
                            </w:rPr>
                            <w:t>Department</w:t>
                          </w:r>
                          <w:r w:rsidDel="00000000" w:rsidR="00000000" w:rsidRPr="00000000"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09"/>
                              <w:sz w:val="26"/>
                            </w:rPr>
                            <w:t>of</w:t>
                          </w:r>
                          <w:r w:rsidDel="00000000" w:rsidR="00000000" w:rsidRPr="00000000"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09"/>
                              <w:sz w:val="26"/>
                            </w:rPr>
                            <w:t>Artificial</w:t>
                          </w:r>
                          <w:r w:rsidDel="00000000" w:rsidR="00000000" w:rsidRPr="00000000">
                            <w:rPr>
                              <w:color w:val="000009"/>
                              <w:spacing w:val="-4"/>
                              <w:sz w:val="26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09"/>
                              <w:sz w:val="26"/>
                            </w:rPr>
                            <w:t>Intelligence</w:t>
                          </w:r>
                          <w:r w:rsidDel="00000000" w:rsidR="00000000" w:rsidRPr="00000000"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09"/>
                              <w:sz w:val="26"/>
                            </w:rPr>
                            <w:t>and</w:t>
                          </w:r>
                          <w:r w:rsidDel="00000000" w:rsidR="00000000" w:rsidRPr="00000000"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09"/>
                              <w:sz w:val="26"/>
                            </w:rPr>
                            <w:t>Data</w:t>
                          </w:r>
                          <w:r w:rsidDel="00000000" w:rsidR="00000000" w:rsidRPr="00000000"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09"/>
                              <w:sz w:val="26"/>
                            </w:rPr>
                            <w:t>Science</w:t>
                          </w:r>
                          <w:r w:rsidDel="00000000" w:rsidR="00000000" w:rsidRPr="00000000">
                            <w:rPr>
                              <w:color w:val="000009"/>
                              <w:spacing w:val="-7"/>
                              <w:sz w:val="26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09"/>
                              <w:spacing w:val="-2"/>
                              <w:sz w:val="26"/>
                            </w:rPr>
                            <w:t>(AI&amp;DS)</w:t>
                          </w:r>
                        </w:p>
                      </w:txbxContent>
                    </wps:txbx>
                    <wps:bodyPr anchorCtr="0" anchor="t" bIns="0" lIns="0" rIns="0" rot="0" upright="1" vert="horz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2042795</wp:posOffset>
              </wp:positionH>
              <wp:positionV relativeFrom="page">
                <wp:posOffset>479425</wp:posOffset>
              </wp:positionV>
              <wp:extent cx="4514215" cy="5175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14215" cy="517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455" w:hanging="360"/>
      </w:pPr>
      <w:rPr/>
    </w:lvl>
    <w:lvl w:ilvl="2">
      <w:start w:val="1"/>
      <w:numFmt w:val="lowerRoman"/>
      <w:lvlText w:val="%3."/>
      <w:lvlJc w:val="right"/>
      <w:pPr>
        <w:ind w:left="2175" w:hanging="180"/>
      </w:pPr>
      <w:rPr/>
    </w:lvl>
    <w:lvl w:ilvl="3">
      <w:start w:val="1"/>
      <w:numFmt w:val="decimal"/>
      <w:lvlText w:val="%4."/>
      <w:lvlJc w:val="left"/>
      <w:pPr>
        <w:ind w:left="2895" w:hanging="360"/>
      </w:pPr>
      <w:rPr/>
    </w:lvl>
    <w:lvl w:ilvl="4">
      <w:start w:val="1"/>
      <w:numFmt w:val="lowerLetter"/>
      <w:lvlText w:val="%5."/>
      <w:lvlJc w:val="left"/>
      <w:pPr>
        <w:ind w:left="3615" w:hanging="360"/>
      </w:pPr>
      <w:rPr/>
    </w:lvl>
    <w:lvl w:ilvl="5">
      <w:start w:val="1"/>
      <w:numFmt w:val="lowerRoman"/>
      <w:lvlText w:val="%6."/>
      <w:lvlJc w:val="right"/>
      <w:pPr>
        <w:ind w:left="4335" w:hanging="180"/>
      </w:pPr>
      <w:rPr/>
    </w:lvl>
    <w:lvl w:ilvl="6">
      <w:start w:val="1"/>
      <w:numFmt w:val="decimal"/>
      <w:lvlText w:val="%7."/>
      <w:lvlJc w:val="left"/>
      <w:pPr>
        <w:ind w:left="5055" w:hanging="360"/>
      </w:pPr>
      <w:rPr/>
    </w:lvl>
    <w:lvl w:ilvl="7">
      <w:start w:val="1"/>
      <w:numFmt w:val="lowerLetter"/>
      <w:lvlText w:val="%8."/>
      <w:lvlJc w:val="left"/>
      <w:pPr>
        <w:ind w:left="5775" w:hanging="360"/>
      </w:pPr>
      <w:rPr/>
    </w:lvl>
    <w:lvl w:ilvl="8">
      <w:start w:val="1"/>
      <w:numFmt w:val="lowerRoman"/>
      <w:lvlText w:val="%9."/>
      <w:lvlJc w:val="right"/>
      <w:pPr>
        <w:ind w:left="6495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170" w:hanging="360"/>
      </w:pPr>
      <w:rPr/>
    </w:lvl>
    <w:lvl w:ilvl="1">
      <w:start w:val="1"/>
      <w:numFmt w:val="lowerLetter"/>
      <w:lvlText w:val="%2."/>
      <w:lvlJc w:val="left"/>
      <w:pPr>
        <w:ind w:left="1890" w:hanging="360"/>
      </w:pPr>
      <w:rPr/>
    </w:lvl>
    <w:lvl w:ilvl="2">
      <w:start w:val="1"/>
      <w:numFmt w:val="decimal"/>
      <w:lvlText w:val="%3."/>
      <w:lvlJc w:val="left"/>
      <w:pPr>
        <w:ind w:left="2790" w:hanging="360"/>
      </w:pPr>
      <w:rPr/>
    </w:lvl>
    <w:lvl w:ilvl="3">
      <w:start w:val="1"/>
      <w:numFmt w:val="bullet"/>
      <w:lvlText w:val="-"/>
      <w:lvlJc w:val="left"/>
      <w:pPr>
        <w:ind w:left="3330" w:hanging="360"/>
      </w:pPr>
      <w:rPr>
        <w:rFonts w:ascii="Times New Roman" w:cs="Times New Roman" w:eastAsia="Times New Roman" w:hAnsi="Times New Roman"/>
      </w:rPr>
    </w:lvl>
    <w:lvl w:ilvl="4">
      <w:start w:val="1"/>
      <w:numFmt w:val="lowerLetter"/>
      <w:lvlText w:val="%5."/>
      <w:lvlJc w:val="left"/>
      <w:pPr>
        <w:ind w:left="4050" w:hanging="360"/>
      </w:pPr>
      <w:rPr/>
    </w:lvl>
    <w:lvl w:ilvl="5">
      <w:start w:val="1"/>
      <w:numFmt w:val="lowerRoman"/>
      <w:lvlText w:val="%6."/>
      <w:lvlJc w:val="right"/>
      <w:pPr>
        <w:ind w:left="4770" w:hanging="180"/>
      </w:pPr>
      <w:rPr/>
    </w:lvl>
    <w:lvl w:ilvl="6">
      <w:start w:val="1"/>
      <w:numFmt w:val="decimal"/>
      <w:lvlText w:val="%7."/>
      <w:lvlJc w:val="left"/>
      <w:pPr>
        <w:ind w:left="5490" w:hanging="360"/>
      </w:pPr>
      <w:rPr/>
    </w:lvl>
    <w:lvl w:ilvl="7">
      <w:start w:val="1"/>
      <w:numFmt w:val="lowerLetter"/>
      <w:lvlText w:val="%8."/>
      <w:lvlJc w:val="left"/>
      <w:pPr>
        <w:ind w:left="6210" w:hanging="360"/>
      </w:pPr>
      <w:rPr/>
    </w:lvl>
    <w:lvl w:ilvl="8">
      <w:start w:val="1"/>
      <w:numFmt w:val="lowerRoman"/>
      <w:lvlText w:val="%9."/>
      <w:lvlJc w:val="right"/>
      <w:pPr>
        <w:ind w:left="693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2.xml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14.png"/><Relationship Id="rId3" Type="http://schemas.openxmlformats.org/officeDocument/2006/relationships/image" Target="media/image10.png"/><Relationship Id="rId4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3.png"/><Relationship Id="rId3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