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EB" w:rsidRDefault="00BF6DE0" w:rsidP="00B75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 w:rsidRPr="00BF6DE0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4ECB489D" wp14:editId="67AD87F9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5600700" cy="2468880"/>
            <wp:effectExtent l="0" t="0" r="0" b="7620"/>
            <wp:wrapSquare wrapText="bothSides"/>
            <wp:docPr id="2" name="Imagen 2" descr="C:\Users\Lanix Neuron A\Desktop\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ix Neuron A\Desktop\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6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</w:pPr>
      <w:r w:rsidRPr="00BF6DE0"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  <w:t>Ek Martínez victoria Estefanía</w:t>
      </w: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</w:pP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  <w:t xml:space="preserve">Tipos de nodos </w:t>
      </w:r>
    </w:p>
    <w:p w:rsidR="00BF6DE0" w:rsidRPr="00BF6DE0" w:rsidRDefault="00BF6DE0">
      <w:pP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  <w:t>JavaScript</w:t>
      </w:r>
      <w:r w:rsidRPr="00BF6DE0"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  <w:t xml:space="preserve"> </w:t>
      </w:r>
    </w:p>
    <w:p w:rsidR="007F6FEB" w:rsidRDefault="007F6FEB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 w:type="page"/>
      </w:r>
    </w:p>
    <w:p w:rsidR="00B751B3" w:rsidRPr="00B751B3" w:rsidRDefault="00B751B3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Crea un nuevo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fldChar w:fldCharType="begin"/>
      </w:r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instrText xml:space="preserve"> HYPERLINK "https://developer.mozilla.org/en-US/docs/DOM/DocumentFragment" \o "DOM/DocumentFragment" </w:instrText>
      </w:r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es-MX"/>
        </w:rPr>
        <w:t>DocumentFragment</w:t>
      </w:r>
      <w:proofErr w:type="spellEnd"/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fldChar w:fldCharType="end"/>
      </w:r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vacio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51B3" w:rsidRPr="00FC2262" w:rsidRDefault="00B751B3" w:rsidP="00FC2262">
      <w:pPr>
        <w:rPr>
          <w:rFonts w:ascii="Times New Roman" w:hAnsi="Times New Roman" w:cs="Times New Roman"/>
          <w:sz w:val="24"/>
          <w:szCs w:val="24"/>
          <w:lang w:eastAsia="es-MX"/>
        </w:rPr>
      </w:pPr>
      <w:r w:rsidRPr="00FC2262">
        <w:rPr>
          <w:rFonts w:ascii="Times New Roman" w:hAnsi="Times New Roman" w:cs="Times New Roman"/>
          <w:sz w:val="24"/>
          <w:szCs w:val="24"/>
          <w:lang w:eastAsia="es-MX"/>
        </w:rPr>
        <w:t>Sintaxis</w:t>
      </w:r>
      <w:bookmarkStart w:id="0" w:name="_GoBack"/>
      <w:bookmarkEnd w:id="0"/>
    </w:p>
    <w:p w:rsidR="00B751B3" w:rsidRPr="00B751B3" w:rsidRDefault="00B751B3" w:rsidP="00FC2262">
      <w:pPr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proofErr w:type="gram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document.createDocumentFragment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();</w:t>
      </w:r>
    </w:p>
    <w:p w:rsidR="00B751B3" w:rsidRPr="00FC2262" w:rsidRDefault="00B751B3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docFragment</w:t>
      </w:r>
      <w:proofErr w:type="spellEnd"/>
      <w:proofErr w:type="gram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 es una referencia a un objeto 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"https://developer.mozilla.org/en-US/docs/DOM/DocumentFragment" \o "DOM/DocumentFragment" </w:instrText>
      </w:r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DocumentFragment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vacio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FC2262" w:rsidRPr="00B751B3" w:rsidRDefault="00FC2262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751B3" w:rsidRPr="00FC2262" w:rsidRDefault="00B751B3" w:rsidP="00FC2262">
      <w:pPr>
        <w:rPr>
          <w:rFonts w:ascii="Times New Roman" w:hAnsi="Times New Roman" w:cs="Times New Roman"/>
          <w:sz w:val="24"/>
          <w:szCs w:val="24"/>
          <w:lang w:eastAsia="es-MX"/>
        </w:rPr>
      </w:pPr>
      <w:r w:rsidRPr="00FC2262">
        <w:rPr>
          <w:rFonts w:ascii="Times New Roman" w:hAnsi="Times New Roman" w:cs="Times New Roman"/>
          <w:sz w:val="24"/>
          <w:szCs w:val="24"/>
          <w:lang w:eastAsia="es-MX"/>
        </w:rPr>
        <w:t>Descripción</w:t>
      </w:r>
    </w:p>
    <w:p w:rsidR="00B751B3" w:rsidRPr="00B751B3" w:rsidRDefault="00B751B3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tooltip="DOM/DocumentFragment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s-MX"/>
          </w:rPr>
          <w:t>DocumentFragment</w:t>
        </w:r>
        <w:proofErr w:type="spellEnd"/>
      </w:hyperlink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son Nodos del DOM que nunca forman parte del DOM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tree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El caso de uso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mas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comun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crear un 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agregar elementos al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luego agregar el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 DOM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tree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En el DOM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tree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el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remplazado por todos sus hijos.</w:t>
      </w:r>
    </w:p>
    <w:p w:rsidR="00517435" w:rsidRPr="00FC2262" w:rsidRDefault="00517435" w:rsidP="00FC22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Interfaz </w:t>
      </w:r>
      <w:bookmarkStart w:id="1" w:name="ID-412266927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DocumentType</w:t>
      </w:r>
      <w:bookmarkEnd w:id="1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Cada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"i-Document"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Document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(documento) tiene un atributo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cuyo valor es o bien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o bien un objeto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La interfaz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en el Núcleo de DOM proporciona una interfaz a la lista de entidades definidas para el documento, y poco más debido al efecto de espacios de nombre y de los distintos esfuerzos de esquemas XML en la representación del DTD no se entienden claramente a fecha de redacción de este documento.</w:t>
      </w: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Nivel 3 del DOM no soporta la edición de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son de </w:t>
      </w:r>
      <w:hyperlink r:id="rId6" w:anchor="dt-readonly-node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solo lectura</w:t>
        </w:r>
      </w:hyperlink>
      <w:r w:rsidR="00FC2262"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2262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70FD477" wp14:editId="55568DD4">
            <wp:extent cx="5612130" cy="1397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2" w:name="ID-667469212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CDATASection</w:t>
      </w:r>
      <w:bookmarkEnd w:id="2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secciones CDATA se usan para transformar en secuencias de escape bloques de texto que contienen caracteres que de otro modo serían considerados como código. 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El único delimitador reconocido en una sección CDATA es la cadena "]]&gt;" que finaliza la sección CDATA. Las secciones CDATA no pueden anidarse. El propósito principal es la inclusión de material tal como fragmentos XML sin necesidad de escapar todos los delimitadores.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atributo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"ID-72AB8359"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CharacterData.data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contiene el texto que está contenido en la sección CDATA. Observe que este </w:t>
      </w:r>
      <w:r w:rsidRPr="00FC226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puede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contener caracteres que necesiten ser escapados fuera de la sección CDATA y que, dependiendo de la codificación de caracteres ("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charset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") elegida para la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serialización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puede ser imposible escribir en la salida ciertos caracteres como parte de la sección CDATA.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La interfaz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CDATASection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se hereda de la interfaz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"ID-FF21A306"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CharacterData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a través de la interfaz </w:t>
      </w:r>
      <w:hyperlink r:id="rId8" w:anchor="ID-1312295772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Text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CDATASection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adyacentes no son combinados cuando se usa el método de </w:t>
      </w:r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normalización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del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interfaz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"ID-1950641247"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Node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3" w:name="ID-5431D1B9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Notation</w:t>
      </w:r>
      <w:bookmarkEnd w:id="3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Esta interfaz representa una notación declara en el DTD. Una notación cualquiera declarada, por el nombre, el formato de una entidad no analizada (ver la </w:t>
      </w:r>
      <w:hyperlink r:id="rId9" w:anchor="Notations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sección 4.7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 la especificación XML 1.0 [</w:t>
      </w:r>
      <w:hyperlink r:id="rId10" w:anchor="XML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XML 1.0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]), o se usa para la declaración formal de destinos de instrucciones de procesamiento (ver la </w:t>
      </w:r>
      <w:hyperlink r:id="rId11" w:anchor="sec-pi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sección 2.6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 la especificación XML 1.0 [</w:t>
      </w:r>
      <w:hyperlink r:id="rId12" w:anchor="XML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XML 1.0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]). El atributo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nodeName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heredado de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"ID-1950641247"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Node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se hace igual al nombre declarado de la notación.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Núcleo DOM no soporta la edición de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Notation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 son por lo tanto de </w:t>
      </w:r>
      <w:hyperlink r:id="rId13" w:anchor="dt-readonly-node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solo lectura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Un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Notation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no tiene ningún padre.</w:t>
      </w: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Definición IDL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4" w:anchor="ID-5431D1B9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Notation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 </w:t>
      </w:r>
      <w:hyperlink r:id="rId15" w:anchor="ID-1950641247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Node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{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6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17" w:anchor="ID-54F2B4D0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publicId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8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19" w:anchor="ID-E8AAB1D0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systemId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};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Atributos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4" w:name="ID-54F2B4D0"/>
      <w:proofErr w:type="spellStart"/>
      <w:proofErr w:type="gramStart"/>
      <w:r w:rsidRPr="00FC226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D2"/>
          <w:lang w:eastAsia="es-MX"/>
        </w:rPr>
        <w:t>publicId</w:t>
      </w:r>
      <w:bookmarkEnd w:id="4"/>
      <w:proofErr w:type="spellEnd"/>
      <w:proofErr w:type="gram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 of 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type</w:t>
      </w:r>
      <w:proofErr w:type="spell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instrText xml:space="preserve"> HYPERLINK "https://www.w3.org/2005/03/DOM3Core-es/nucleo.html" \l "DOMString" </w:instrText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MX"/>
        </w:rPr>
        <w:t>DOMString</w:t>
      </w:r>
      <w:proofErr w:type="spell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readonly</w:t>
      </w:r>
      <w:proofErr w:type="spellEnd"/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identificador público de esta notación. Si el identificador no ha sido especificado, esto es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 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5" w:name="ID-E8AAB1D0"/>
      <w:proofErr w:type="spellStart"/>
      <w:proofErr w:type="gramStart"/>
      <w:r w:rsidRPr="00FC226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D2"/>
          <w:lang w:eastAsia="es-MX"/>
        </w:rPr>
        <w:lastRenderedPageBreak/>
        <w:t>systemId</w:t>
      </w:r>
      <w:bookmarkEnd w:id="5"/>
      <w:proofErr w:type="spellEnd"/>
      <w:proofErr w:type="gram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 of 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type</w:t>
      </w:r>
      <w:proofErr w:type="spell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instrText xml:space="preserve"> HYPERLINK "https://www.w3.org/2005/03/DOM3Core-es/nucleo.html" \l "DOMString" </w:instrText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MX"/>
        </w:rPr>
        <w:t>DOMString</w:t>
      </w:r>
      <w:proofErr w:type="spell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readonly</w:t>
      </w:r>
      <w:proofErr w:type="spellEnd"/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identificador de sistema de esta notación. Si el identificador de sistema no ha sido especificado, eso es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Esto puede o no ser un URI absoluto.</w:t>
      </w: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Interfaz </w:t>
      </w:r>
      <w:bookmarkStart w:id="6" w:name="ID-527DCFF2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Entity</w:t>
      </w:r>
      <w:bookmarkEnd w:id="6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interfaz representa una entidad conocida, analizada o no, en un documento XML. Obsérvese que esto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modeliza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entidad en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si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misma </w:t>
      </w:r>
      <w:r w:rsidRPr="00FC226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no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la declaración de la entidad.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atributo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nodeName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que está heredado de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"ID-1950641247"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Node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contiene el nombre de la entidad.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Un procesador XML puede optar por expandir completamente las entidades antes de pasar el modelo estructurado al DOM; en este caso no habrá ningún nodo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"ID-11C98490"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en el árbol del documento.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XML no obliga a que un procesador XML no validado lea y procese las declaraciones de entidades hechas en </w:t>
      </w: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subconjunto externo o declaradas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entidades paramétricas externas. Esto significa que algunas clases de aplicaciones no necesitan expandir las entidades analizadas declaradas en el subconjunto externo, y que el valor por el que se reemplaza la entidad puede no estar disponible. Cuando el </w:t>
      </w:r>
      <w:hyperlink r:id="rId20" w:anchor="intern-replacement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texto de reemplazo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está disponible, la lista de nodos hijos del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correspondiente representa la estructura del valor de reemplazo. En caso contrario, la lista de hijos está vacía.</w:t>
      </w: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Nivel 3 de DOM no soporta la edición de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 si un usuario quiere realizar cambios en el contenido de un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cada nodo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"ID-11C98490"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relacionado ha de ser reemplazado en el modelo de estructura por un clon de los contenidos en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y entonces los cambios deseados deben realizarse en cada uno de esos clones. Todos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y sus </w:t>
      </w:r>
      <w:hyperlink r:id="rId21" w:anchor="dt-descendant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descendentes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son de </w:t>
      </w:r>
      <w:hyperlink r:id="rId22" w:anchor="dt-readonly-node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solo lectura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F6DE0" w:rsidRPr="00FC2262" w:rsidRDefault="00BF6DE0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F6DE0" w:rsidRPr="007F6FEB" w:rsidRDefault="00BF6DE0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Un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no tiene ningún padre.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Nota: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Si </w:t>
      </w: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al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entidad contiene </w:t>
      </w:r>
      <w:hyperlink r:id="rId23" w:anchor="dt-namespaceprefix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prefijo de espacio de nombre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ilimitado, el </w:t>
      </w:r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URI de espacio de nombre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del nodo correspondiente en el subárbol del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Esto mismo es cierto para nodos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"ID-11C98490"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que se refieran a esta entidad, cuando estas son creadas utilizando el método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 la interfaz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"i-Document"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Document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Definición IDL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24" w:anchor="ID-527DCFF2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Entity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 </w:t>
      </w:r>
      <w:hyperlink r:id="rId25" w:anchor="ID-1950641247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Node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{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26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27" w:anchor="ID-D7303025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publicId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28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29" w:anchor="ID-D7C29F3E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systemId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30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31" w:anchor="ID-6ABAEB38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notationName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// Introducido en DOM Nivel 3: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32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33" w:anchor="Entity3-inputEncod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inputEncoding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// Introducido en DOM Nivel 3: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34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35" w:anchor="Entity3-encod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xmlEncoding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// Introducido en DOM Nivel 3: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36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37" w:anchor="Entity3-version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xmlVersion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};</w:t>
      </w: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7" w:name="ID-11C98490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EntityReference</w:t>
      </w:r>
      <w:bookmarkEnd w:id="7"/>
      <w:proofErr w:type="spellEnd"/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pueden ser utilizados para representar una referencia de una entidad en el árbol de nodos. Obsérvese que las referencias de caracteres y las referencias a entidades predefinidas son consideradas expandidas por el procesador HTML o XML de modo que los caracteres son representados por sus equivalentes Unicode más que por una referencia de entidades. Además, el procesador XML puede expandir referencias a entidades mientras construye el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"i-Document"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Document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en lugar de proporcionar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Si lo que hace es proporcionar tales nodos, entonces para un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que represente una referencia a una entidad conocida existe un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"ID-527DCFF2"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y el sub-árbol del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es una copia del sub-árbol del nodo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"ID-527DCFF2"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. Sin embargo, lo anterior no puede ser verdadero cuando una entidad no es obligada a contener un </w:t>
      </w:r>
      <w:hyperlink r:id="rId38" w:anchor="dt-namespaceprefix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prefijo de espacio de nombre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En tal caso, debido al prefijo de espacio de nombre la resolución depende de donde es la referencia de la entidad, los </w:t>
      </w:r>
      <w:hyperlink r:id="rId39" w:anchor="dt-descendant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descendentes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del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pueden ser obligados a un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"https://www.w3.org/2005/03/DOM3Core-es/glosario.html" \l "dt-namespaceURI"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URIs</w:t>
      </w:r>
      <w:proofErr w:type="spellEnd"/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 xml:space="preserve"> de espacio de nombre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diferente. Cuando un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representa una referencia a una entidad desconocida, el nodo no tiene hijos y su valor de reemplazo, cuando utiliza por ejemplo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"ID-221662474"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Attr.value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está vacío.</w:t>
      </w:r>
    </w:p>
    <w:p w:rsidR="00BF6DE0" w:rsidRPr="00FC2262" w:rsidRDefault="00BF6DE0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F6DE0" w:rsidRPr="007F6FEB" w:rsidRDefault="00BF6DE0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Como con los nodos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"ID-527DCFF2"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y todos sus </w:t>
      </w:r>
      <w:hyperlink r:id="rId40" w:anchor="dt-descendant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descendentes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son </w:t>
      </w:r>
      <w:hyperlink r:id="rId41" w:anchor="dt-readonly-node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de solo lectura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Nota: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pueden causar problemas en la normalización del contenido de elementos y en el valor de atributos cuando, como en XML 1.0 y el esquema de XML, la normalización se realiza después de la referencia de la entidad son expandidos.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Definición IDL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42" w:anchor="ID-11C98490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EntityReference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 </w:t>
      </w:r>
      <w:hyperlink r:id="rId43" w:anchor="ID-1950641247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Node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{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};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Interfaz </w:t>
      </w:r>
      <w:bookmarkStart w:id="8" w:name="ID-1004215813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ProcessingInstruction</w:t>
      </w:r>
      <w:bookmarkEnd w:id="8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La interfaz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ProcessingInstruction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representa una "instrucción de procesamiento", utilizada en XML como medio de mantener información específica del procesador en el texto del documento.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No se realiza una verificación del contenido de la instrucción de procesamiento y por lo tanto es posible tener secuencia de caracteres </w:t>
      </w:r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"</w:t>
      </w:r>
      <w:proofErr w:type="gram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  <w:proofErr w:type="gramEnd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&gt;"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en el documento, los cuales son ilegales en la instrucción de procesamiento por la sección 2.6 de [</w:t>
      </w:r>
      <w:hyperlink r:id="rId44" w:anchor="XML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XML 1.0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]. La presencia de esta secuencia de caracteres debe generar un error grave durante la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serialización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Definición IDL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45" w:anchor="ID-1004215813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ProcessingInstruction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 </w:t>
      </w:r>
      <w:hyperlink r:id="rId46" w:anchor="ID-1950641247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Node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{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47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48" w:anchor="ID-1478689192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target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49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50" w:anchor="ID-837822393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data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                             //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raises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"ID-17189187"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FDFDF"/>
          <w:lang w:eastAsia="es-MX"/>
        </w:rPr>
        <w:t>DOMException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setting</w:t>
      </w:r>
      <w:proofErr w:type="spellEnd"/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};</w:t>
      </w:r>
    </w:p>
    <w:p w:rsidR="007C17F2" w:rsidRDefault="007C17F2"/>
    <w:sectPr w:rsidR="007C1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B3"/>
    <w:rsid w:val="001B772D"/>
    <w:rsid w:val="00517435"/>
    <w:rsid w:val="007C17F2"/>
    <w:rsid w:val="007F6FEB"/>
    <w:rsid w:val="00B751B3"/>
    <w:rsid w:val="00BF6DE0"/>
    <w:rsid w:val="00F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D81D3-0D7D-45E0-BC1E-32F979CF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5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51B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7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751B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751B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5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51B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7F6FEB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7F6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9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306114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849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43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0906813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226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2005/03/DOM3Core-es/glosario.html" TargetMode="External"/><Relationship Id="rId18" Type="http://schemas.openxmlformats.org/officeDocument/2006/relationships/hyperlink" Target="https://www.w3.org/2005/03/DOM3Core-es/nucleo.html" TargetMode="External"/><Relationship Id="rId26" Type="http://schemas.openxmlformats.org/officeDocument/2006/relationships/hyperlink" Target="https://www.w3.org/2005/03/DOM3Core-es/nucleo.html" TargetMode="External"/><Relationship Id="rId39" Type="http://schemas.openxmlformats.org/officeDocument/2006/relationships/hyperlink" Target="https://www.w3.org/2005/03/DOM3Core-es/glosario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.org/2005/03/DOM3Core-es/glosario.html" TargetMode="External"/><Relationship Id="rId34" Type="http://schemas.openxmlformats.org/officeDocument/2006/relationships/hyperlink" Target="https://www.w3.org/2005/03/DOM3Core-es/nucleo.html" TargetMode="External"/><Relationship Id="rId42" Type="http://schemas.openxmlformats.org/officeDocument/2006/relationships/hyperlink" Target="https://www.w3.org/2005/03/DOM3Core-es/nucleo.html" TargetMode="External"/><Relationship Id="rId47" Type="http://schemas.openxmlformats.org/officeDocument/2006/relationships/hyperlink" Target="https://www.w3.org/2005/03/DOM3Core-es/nucleo.html" TargetMode="External"/><Relationship Id="rId50" Type="http://schemas.openxmlformats.org/officeDocument/2006/relationships/hyperlink" Target="https://www.w3.org/2005/03/DOM3Core-es/nucleo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.org/2005/03/DOM3Core-es/references.html" TargetMode="External"/><Relationship Id="rId17" Type="http://schemas.openxmlformats.org/officeDocument/2006/relationships/hyperlink" Target="https://www.w3.org/2005/03/DOM3Core-es/nucleo.html" TargetMode="External"/><Relationship Id="rId25" Type="http://schemas.openxmlformats.org/officeDocument/2006/relationships/hyperlink" Target="https://www.w3.org/2005/03/DOM3Core-es/nucleo.html" TargetMode="External"/><Relationship Id="rId33" Type="http://schemas.openxmlformats.org/officeDocument/2006/relationships/hyperlink" Target="https://www.w3.org/2005/03/DOM3Core-es/nucleo.html" TargetMode="External"/><Relationship Id="rId38" Type="http://schemas.openxmlformats.org/officeDocument/2006/relationships/hyperlink" Target="https://www.w3.org/2005/03/DOM3Core-es/glosario.html" TargetMode="External"/><Relationship Id="rId46" Type="http://schemas.openxmlformats.org/officeDocument/2006/relationships/hyperlink" Target="https://www.w3.org/2005/03/DOM3Core-es/nucleo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.org/2005/03/DOM3Core-es/nucleo.html" TargetMode="External"/><Relationship Id="rId20" Type="http://schemas.openxmlformats.org/officeDocument/2006/relationships/hyperlink" Target="http://www.w3.org/TR/2004/REC-xml-20040204" TargetMode="External"/><Relationship Id="rId29" Type="http://schemas.openxmlformats.org/officeDocument/2006/relationships/hyperlink" Target="https://www.w3.org/2005/03/DOM3Core-es/nucleo.html" TargetMode="External"/><Relationship Id="rId41" Type="http://schemas.openxmlformats.org/officeDocument/2006/relationships/hyperlink" Target="https://www.w3.org/2005/03/DOM3Core-es/glosario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.org/2005/03/DOM3Core-es/glosario.html" TargetMode="External"/><Relationship Id="rId11" Type="http://schemas.openxmlformats.org/officeDocument/2006/relationships/hyperlink" Target="http://www.w3.org/TR/2004/REC-xml-20040204" TargetMode="External"/><Relationship Id="rId24" Type="http://schemas.openxmlformats.org/officeDocument/2006/relationships/hyperlink" Target="https://www.w3.org/2005/03/DOM3Core-es/nucleo.html" TargetMode="External"/><Relationship Id="rId32" Type="http://schemas.openxmlformats.org/officeDocument/2006/relationships/hyperlink" Target="https://www.w3.org/2005/03/DOM3Core-es/nucleo.html" TargetMode="External"/><Relationship Id="rId37" Type="http://schemas.openxmlformats.org/officeDocument/2006/relationships/hyperlink" Target="https://www.w3.org/2005/03/DOM3Core-es/nucleo.html" TargetMode="External"/><Relationship Id="rId40" Type="http://schemas.openxmlformats.org/officeDocument/2006/relationships/hyperlink" Target="https://www.w3.org/2005/03/DOM3Core-es/glosario.html" TargetMode="External"/><Relationship Id="rId45" Type="http://schemas.openxmlformats.org/officeDocument/2006/relationships/hyperlink" Target="https://www.w3.org/2005/03/DOM3Core-es/nucleo.html" TargetMode="External"/><Relationship Id="rId5" Type="http://schemas.openxmlformats.org/officeDocument/2006/relationships/hyperlink" Target="https://developer.mozilla.org/en-US/docs/DOM/DocumentFragment" TargetMode="External"/><Relationship Id="rId15" Type="http://schemas.openxmlformats.org/officeDocument/2006/relationships/hyperlink" Target="https://www.w3.org/2005/03/DOM3Core-es/nucleo.html" TargetMode="External"/><Relationship Id="rId23" Type="http://schemas.openxmlformats.org/officeDocument/2006/relationships/hyperlink" Target="https://www.w3.org/2005/03/DOM3Core-es/glosario.html" TargetMode="External"/><Relationship Id="rId28" Type="http://schemas.openxmlformats.org/officeDocument/2006/relationships/hyperlink" Target="https://www.w3.org/2005/03/DOM3Core-es/nucleo.html" TargetMode="External"/><Relationship Id="rId36" Type="http://schemas.openxmlformats.org/officeDocument/2006/relationships/hyperlink" Target="https://www.w3.org/2005/03/DOM3Core-es/nucleo.html" TargetMode="External"/><Relationship Id="rId49" Type="http://schemas.openxmlformats.org/officeDocument/2006/relationships/hyperlink" Target="https://www.w3.org/2005/03/DOM3Core-es/nucleo.html" TargetMode="External"/><Relationship Id="rId10" Type="http://schemas.openxmlformats.org/officeDocument/2006/relationships/hyperlink" Target="https://www.w3.org/2005/03/DOM3Core-es/references.html" TargetMode="External"/><Relationship Id="rId19" Type="http://schemas.openxmlformats.org/officeDocument/2006/relationships/hyperlink" Target="https://www.w3.org/2005/03/DOM3Core-es/nucleo.html" TargetMode="External"/><Relationship Id="rId31" Type="http://schemas.openxmlformats.org/officeDocument/2006/relationships/hyperlink" Target="https://www.w3.org/2005/03/DOM3Core-es/nucleo.html" TargetMode="External"/><Relationship Id="rId44" Type="http://schemas.openxmlformats.org/officeDocument/2006/relationships/hyperlink" Target="https://www.w3.org/2005/03/DOM3Core-es/references.html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w3.org/TR/2004/REC-xml-20040204" TargetMode="External"/><Relationship Id="rId14" Type="http://schemas.openxmlformats.org/officeDocument/2006/relationships/hyperlink" Target="https://www.w3.org/2005/03/DOM3Core-es/nucleo.html" TargetMode="External"/><Relationship Id="rId22" Type="http://schemas.openxmlformats.org/officeDocument/2006/relationships/hyperlink" Target="https://www.w3.org/2005/03/DOM3Core-es/glosario.html" TargetMode="External"/><Relationship Id="rId27" Type="http://schemas.openxmlformats.org/officeDocument/2006/relationships/hyperlink" Target="https://www.w3.org/2005/03/DOM3Core-es/nucleo.html" TargetMode="External"/><Relationship Id="rId30" Type="http://schemas.openxmlformats.org/officeDocument/2006/relationships/hyperlink" Target="https://www.w3.org/2005/03/DOM3Core-es/nucleo.html" TargetMode="External"/><Relationship Id="rId35" Type="http://schemas.openxmlformats.org/officeDocument/2006/relationships/hyperlink" Target="https://www.w3.org/2005/03/DOM3Core-es/nucleo.html" TargetMode="External"/><Relationship Id="rId43" Type="http://schemas.openxmlformats.org/officeDocument/2006/relationships/hyperlink" Target="https://www.w3.org/2005/03/DOM3Core-es/nucleo.html" TargetMode="External"/><Relationship Id="rId48" Type="http://schemas.openxmlformats.org/officeDocument/2006/relationships/hyperlink" Target="https://www.w3.org/2005/03/DOM3Core-es/nucleo.html" TargetMode="External"/><Relationship Id="rId8" Type="http://schemas.openxmlformats.org/officeDocument/2006/relationships/hyperlink" Target="https://www.w3.org/2005/03/DOM3Core-es/nucleo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2092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2018-06-22T21:33:00Z</dcterms:created>
  <dcterms:modified xsi:type="dcterms:W3CDTF">2018-06-22T22:26:00Z</dcterms:modified>
</cp:coreProperties>
</file>