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SA-CS10 - </w:t>
      </w:r>
      <w:r w:rsidDel="00000000" w:rsidR="00000000" w:rsidRPr="00000000">
        <w:rPr>
          <w:b w:val="1"/>
          <w:sz w:val="23"/>
          <w:szCs w:val="23"/>
          <w:highlight w:val="white"/>
          <w:rtl w:val="0"/>
        </w:rPr>
        <w:t xml:space="preserve">Avaliação de Desempenho Fraco</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heading=h.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b w:val="1"/>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heading=h.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heading=h.3znysh7" w:id="3"/>
      <w:bookmarkEnd w:id="3"/>
      <w:r w:rsidDel="00000000" w:rsidR="00000000" w:rsidRPr="00000000">
        <w:rPr>
          <w:b w:val="1"/>
          <w:rtl w:val="0"/>
        </w:rPr>
        <w:t xml:space="preserve">(7 minutos)</w:t>
      </w:r>
      <w:r w:rsidDel="00000000" w:rsidR="00000000" w:rsidRPr="00000000">
        <w:rPr>
          <w:rtl w:val="0"/>
        </w:rPr>
        <w:t xml:space="preserve"> Em dupla, discuta as perguntas a seguir sobre os pontos principais como um todo:</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heading=h.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heading=h.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ind w:left="1440" w:hanging="360"/>
        <w:jc w:val="both"/>
        <w:rPr/>
      </w:pPr>
      <w:bookmarkStart w:colFirst="0" w:colLast="0" w:name="_heading=h.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jc w:val="both"/>
        <w:rPr/>
      </w:pPr>
      <w:bookmarkStart w:colFirst="0" w:colLast="0" w:name="_heading=h.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jc w:val="both"/>
        <w:rPr>
          <w:b w:val="1"/>
        </w:rPr>
      </w:pPr>
      <w:bookmarkStart w:colFirst="0" w:colLast="0" w:name="_heading=h.4d34og8" w:id="8"/>
      <w:bookmarkEnd w:id="8"/>
      <w:r w:rsidDel="00000000" w:rsidR="00000000" w:rsidRPr="00000000">
        <w:rPr>
          <w:b w:val="1"/>
          <w:rtl w:val="0"/>
        </w:rPr>
        <w:t xml:space="preserve">(10 minutos) </w:t>
      </w:r>
      <w:r w:rsidDel="00000000" w:rsidR="00000000" w:rsidRPr="00000000">
        <w:rPr>
          <w:rtl w:val="0"/>
        </w:rPr>
        <w:t xml:space="preserve">Em dupla,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720" w:hanging="360"/>
        <w:jc w:val="both"/>
        <w:rPr>
          <w:b w:val="1"/>
        </w:rPr>
      </w:pPr>
      <w:bookmarkStart w:colFirst="0" w:colLast="0" w:name="_heading=h.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jc w:val="both"/>
        <w:rPr/>
      </w:pPr>
      <w:r w:rsidDel="00000000" w:rsidR="00000000" w:rsidRPr="00000000">
        <w:rPr>
          <w:rtl w:val="0"/>
        </w:rPr>
        <w:t xml:space="preserve">Inteligência não é fixa; o cérebro muda e aumenta quanto mais ele é usado. </w:t>
      </w:r>
    </w:p>
    <w:p w:rsidR="00000000" w:rsidDel="00000000" w:rsidP="00000000" w:rsidRDefault="00000000" w:rsidRPr="00000000" w14:paraId="00000012">
      <w:pPr>
        <w:numPr>
          <w:ilvl w:val="0"/>
          <w:numId w:val="1"/>
        </w:numPr>
        <w:spacing w:line="240" w:lineRule="auto"/>
        <w:ind w:left="720" w:hanging="360"/>
        <w:jc w:val="both"/>
        <w:rPr/>
      </w:pPr>
      <w:r w:rsidDel="00000000" w:rsidR="00000000" w:rsidRPr="00000000">
        <w:rPr>
          <w:rtl w:val="0"/>
        </w:rPr>
        <w:t xml:space="preserve">Uma mentalidade de crescimento é a crença de que a inteligência não é fixa, e se você praticar algo ao longo do tempo, você melhorará. </w:t>
      </w:r>
    </w:p>
    <w:p w:rsidR="00000000" w:rsidDel="00000000" w:rsidP="00000000" w:rsidRDefault="00000000" w:rsidRPr="00000000" w14:paraId="00000013">
      <w:pPr>
        <w:numPr>
          <w:ilvl w:val="0"/>
          <w:numId w:val="1"/>
        </w:numPr>
        <w:spacing w:line="240" w:lineRule="auto"/>
        <w:ind w:left="720" w:hanging="360"/>
        <w:jc w:val="both"/>
        <w:rPr/>
      </w:pPr>
      <w:r w:rsidDel="00000000" w:rsidR="00000000" w:rsidRPr="00000000">
        <w:rPr>
          <w:rtl w:val="0"/>
        </w:rPr>
        <w:t xml:space="preserve">A melhora vem com o tempo e dedicação.</w:t>
      </w:r>
    </w:p>
    <w:p w:rsidR="00000000" w:rsidDel="00000000" w:rsidP="00000000" w:rsidRDefault="00000000" w:rsidRPr="00000000" w14:paraId="00000014">
      <w:pPr>
        <w:numPr>
          <w:ilvl w:val="0"/>
          <w:numId w:val="1"/>
        </w:numPr>
        <w:spacing w:line="240" w:lineRule="auto"/>
        <w:ind w:left="720" w:hanging="360"/>
        <w:jc w:val="both"/>
        <w:rPr/>
      </w:pPr>
      <w:r w:rsidDel="00000000" w:rsidR="00000000" w:rsidRPr="00000000">
        <w:rPr>
          <w:rtl w:val="0"/>
        </w:rPr>
        <w:t xml:space="preserve">Você se comunica quando está falando e quando está ouvindo.</w:t>
      </w:r>
    </w:p>
    <w:p w:rsidR="00000000" w:rsidDel="00000000" w:rsidP="00000000" w:rsidRDefault="00000000" w:rsidRPr="00000000" w14:paraId="00000015">
      <w:pPr>
        <w:numPr>
          <w:ilvl w:val="0"/>
          <w:numId w:val="1"/>
        </w:numPr>
        <w:spacing w:line="240" w:lineRule="auto"/>
        <w:ind w:left="720" w:hanging="360"/>
        <w:jc w:val="both"/>
        <w:rPr/>
      </w:pPr>
      <w:r w:rsidDel="00000000" w:rsidR="00000000" w:rsidRPr="00000000">
        <w:rPr>
          <w:rtl w:val="0"/>
        </w:rPr>
        <w:t xml:space="preserve">Comunicação verbal e não verbal são habilidades úteis em todas as situações e algo que fazemos o tempo todo sem perceber. </w:t>
      </w:r>
    </w:p>
    <w:p w:rsidR="00000000" w:rsidDel="00000000" w:rsidP="00000000" w:rsidRDefault="00000000" w:rsidRPr="00000000" w14:paraId="00000016">
      <w:pPr>
        <w:numPr>
          <w:ilvl w:val="0"/>
          <w:numId w:val="1"/>
        </w:numPr>
        <w:spacing w:line="240" w:lineRule="auto"/>
        <w:ind w:left="720" w:hanging="360"/>
        <w:jc w:val="both"/>
        <w:rPr/>
      </w:pPr>
      <w:r w:rsidDel="00000000" w:rsidR="00000000" w:rsidRPr="00000000">
        <w:rPr>
          <w:rtl w:val="0"/>
        </w:rPr>
        <w:t xml:space="preserve">Para um/a Desenvolvedor/a Java, boa comunicação verbal significa expressar ideias de forma clara e concisa a dois tipos de investidores, </w:t>
      </w:r>
      <w:r w:rsidDel="00000000" w:rsidR="00000000" w:rsidRPr="00000000">
        <w:rPr>
          <w:highlight w:val="white"/>
          <w:rtl w:val="0"/>
        </w:rPr>
        <w:t xml:space="preserve">organizando e apresentando ideias ou status de projetos de forma adequada, clara e apropriada ao público</w:t>
      </w:r>
      <w:r w:rsidDel="00000000" w:rsidR="00000000" w:rsidRPr="00000000">
        <w:rPr>
          <w:rtl w:val="0"/>
        </w:rPr>
        <w:t xml:space="preserve">, e pedir ajuda quando necessário.</w:t>
      </w:r>
    </w:p>
    <w:p w:rsidR="00000000" w:rsidDel="00000000" w:rsidP="00000000" w:rsidRDefault="00000000" w:rsidRPr="00000000" w14:paraId="00000017">
      <w:pPr>
        <w:numPr>
          <w:ilvl w:val="0"/>
          <w:numId w:val="1"/>
        </w:numPr>
        <w:spacing w:line="240" w:lineRule="auto"/>
        <w:ind w:left="720" w:hanging="360"/>
        <w:jc w:val="both"/>
        <w:rPr/>
      </w:pPr>
      <w:r w:rsidDel="00000000" w:rsidR="00000000" w:rsidRPr="00000000">
        <w:rPr>
          <w:rtl w:val="0"/>
        </w:rPr>
        <w:t xml:space="preserve">Para um/a Desenvolvedor/a Java, boa comunicação não verbal significa ouvir com atenção, fazer contato visual quando estão falando com ele e tomar notas ao receber novas informações.</w:t>
      </w:r>
    </w:p>
    <w:p w:rsidR="00000000" w:rsidDel="00000000" w:rsidP="00000000" w:rsidRDefault="00000000" w:rsidRPr="00000000" w14:paraId="00000018">
      <w:pPr>
        <w:ind w:left="720" w:firstLine="0"/>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Jorge trabalha em uma empresa que cria aplicativos de web usando Java e outras linguagens de programação complementares para criar seus produtos. Ele trabalha na empresa há cerca de três meses e meio e a sua primeira avaliação de desempenho trimestral está chegando. </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Quando Jorge se reúne com sua supervisora, ela explica que ele está sendo avaliado em uma escala de 4, onde 4 é a pontuação mais alta e 1 a mais baixa. Ela explica que para sua primeira avaliação, ele recebeu uma nota 2 de 4. Jorge fica surpreso e chateado — ele achava que estava fazendo um excelente trabalho. Ele sabia que ainda estava aprendendo e poderia ser mais rápido às vezes, mas não esperava uma pontuação tão baixa.</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Sua supervisora explica que ele recebeu essa pontuação, pois frequentemente leva muito mais tempo para concluir seus atendimentos do que o nível de esforço estabelecido, e também frequentemente deixa de responder a e-mails e mensagens no Slack. Esse é um grande problema, pois cerca de metade da equipe trabalha remotamente e a colaboração é uma enorme prioridade.</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sz w:val="23"/>
          <w:szCs w:val="23"/>
          <w:highlight w:val="white"/>
          <w:rtl w:val="0"/>
        </w:rPr>
        <w:t xml:space="preserve">Jorge respira fundo para acalmar os nervos e pensa sobre o que sua supervisora está dizendo. Ele ouve atentamente ao que ela está dizendo e pensa sobre como ele pode adotar medidas para melhorar. Enquanto ela fala, ele se certifica de tomar notas, fazer contato visual e reconhecer o que ela está dizendo, para que ela saiba que ele está ouvindo ativamente. Em seguida, ele calmamente expressa seu desejo de melhorar.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3"/>
          <w:szCs w:val="23"/>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pPr>
      <w:r w:rsidDel="00000000" w:rsidR="00000000" w:rsidRPr="00000000">
        <w:rPr>
          <w:sz w:val="23"/>
          <w:szCs w:val="23"/>
          <w:highlight w:val="white"/>
          <w:rtl w:val="0"/>
        </w:rPr>
        <w:t xml:space="preserve">Ele diz que gostaria de criar um plano com sua supervisora que o ajudará a construir as habilidades de que precisa para, finalmente, obter êxito. Sua supervisora recomenda que ele use um aplicativo de gestão de tempo para monitorar seu tempo, para que ele esteja mais ciente do tempo e consiga concluir suas tarefas mais rápido. Jorge também concorda em realizar cursos online para melhorar seu conjunto de habilidades, e realizar reuniões individuais com sua supervisora quinzenalmente para monitorar seu progresso.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highlight w:val="white"/>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O que Jorge faz para demonstrar habilidades positivas de comunicação não verbal?</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Ele fala com uma voz calma.</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Ele expressa seu desejo de melhorar.</w:t>
      </w:r>
      <w:r w:rsidDel="00000000" w:rsidR="00000000" w:rsidRPr="00000000">
        <w:rPr>
          <w:rtl w:val="0"/>
        </w:rPr>
      </w:r>
    </w:p>
    <w:p w:rsidR="00000000" w:rsidDel="00000000" w:rsidP="00000000" w:rsidRDefault="00000000" w:rsidRPr="00000000" w14:paraId="0000002B">
      <w:pPr>
        <w:numPr>
          <w:ilvl w:val="1"/>
          <w:numId w:val="2"/>
        </w:numPr>
        <w:ind w:left="1440" w:hanging="360"/>
        <w:rPr>
          <w:color w:val="ff0000"/>
        </w:rPr>
      </w:pPr>
      <w:r w:rsidDel="00000000" w:rsidR="00000000" w:rsidRPr="00000000">
        <w:rPr>
          <w:color w:val="ff0000"/>
          <w:rtl w:val="0"/>
        </w:rPr>
        <w:t xml:space="preserve">Ele toma notas e mantém contato visual.</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Ele não responde a mensagens no Slack.</w:t>
      </w:r>
    </w:p>
    <w:p w:rsidR="00000000" w:rsidDel="00000000" w:rsidP="00000000" w:rsidRDefault="00000000" w:rsidRPr="00000000" w14:paraId="0000002D">
      <w:pPr>
        <w:ind w:left="1440" w:firstLine="0"/>
        <w:jc w:val="both"/>
        <w:rPr>
          <w:highlight w:val="red"/>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O que nas ações de Jorge prova que ele está aplicando uma mentalidade de crescimento a essa situação?</w:t>
      </w:r>
    </w:p>
    <w:p w:rsidR="00000000" w:rsidDel="00000000" w:rsidP="00000000" w:rsidRDefault="00000000" w:rsidRPr="00000000" w14:paraId="0000002F">
      <w:pPr>
        <w:numPr>
          <w:ilvl w:val="1"/>
          <w:numId w:val="2"/>
        </w:numPr>
        <w:ind w:left="1440" w:hanging="360"/>
        <w:jc w:val="both"/>
        <w:rPr/>
      </w:pPr>
      <w:r w:rsidDel="00000000" w:rsidR="00000000" w:rsidRPr="00000000">
        <w:rPr>
          <w:sz w:val="23"/>
          <w:szCs w:val="23"/>
          <w:highlight w:val="white"/>
          <w:rtl w:val="0"/>
        </w:rPr>
        <w:t xml:space="preserve">Jorge respira fundo para acalmar os nervos e pensa sobre o que sua supervisora está dizendo.</w:t>
      </w:r>
      <w:r w:rsidDel="00000000" w:rsidR="00000000" w:rsidRPr="00000000">
        <w:rPr>
          <w:rtl w:val="0"/>
        </w:rPr>
      </w:r>
    </w:p>
    <w:p w:rsidR="00000000" w:rsidDel="00000000" w:rsidP="00000000" w:rsidRDefault="00000000" w:rsidRPr="00000000" w14:paraId="00000030">
      <w:pPr>
        <w:numPr>
          <w:ilvl w:val="1"/>
          <w:numId w:val="2"/>
        </w:numPr>
        <w:ind w:left="1440" w:hanging="360"/>
        <w:jc w:val="both"/>
        <w:rPr/>
      </w:pPr>
      <w:r w:rsidDel="00000000" w:rsidR="00000000" w:rsidRPr="00000000">
        <w:rPr>
          <w:sz w:val="23"/>
          <w:szCs w:val="23"/>
          <w:highlight w:val="white"/>
          <w:rtl w:val="0"/>
        </w:rPr>
        <w:t xml:space="preserve">Ele diz que gostaria de criar um plano com sua supervisora que o ajudará a construir as habilidades de que precisa para, finalmente, obter êxito.</w:t>
      </w:r>
      <w:r w:rsidDel="00000000" w:rsidR="00000000" w:rsidRPr="00000000">
        <w:rPr>
          <w:rtl w:val="0"/>
        </w:rPr>
      </w:r>
    </w:p>
    <w:p w:rsidR="00000000" w:rsidDel="00000000" w:rsidP="00000000" w:rsidRDefault="00000000" w:rsidRPr="00000000" w14:paraId="00000031">
      <w:pPr>
        <w:numPr>
          <w:ilvl w:val="1"/>
          <w:numId w:val="2"/>
        </w:numPr>
        <w:ind w:left="1440" w:hanging="360"/>
        <w:jc w:val="both"/>
        <w:rPr>
          <w:color w:val="ff0000"/>
          <w:sz w:val="23"/>
          <w:szCs w:val="23"/>
          <w:highlight w:val="white"/>
        </w:rPr>
      </w:pPr>
      <w:r w:rsidDel="00000000" w:rsidR="00000000" w:rsidRPr="00000000">
        <w:rPr>
          <w:color w:val="ff0000"/>
          <w:sz w:val="23"/>
          <w:szCs w:val="23"/>
          <w:highlight w:val="white"/>
          <w:rtl w:val="0"/>
        </w:rPr>
        <w:t xml:space="preserve">Jorge concorda em realizar cursos online para melhorar seu conjunto de habilidades, e realizar reuniões individuais com sua supervisora quinzenalmente para monitorar seu progresso.</w:t>
      </w:r>
    </w:p>
    <w:p w:rsidR="00000000" w:rsidDel="00000000" w:rsidP="00000000" w:rsidRDefault="00000000" w:rsidRPr="00000000" w14:paraId="00000032">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pPr>
      <w:r w:rsidDel="00000000" w:rsidR="00000000" w:rsidRPr="00000000">
        <w:rPr>
          <w:rtl w:val="0"/>
        </w:rPr>
        <w:t xml:space="preserve">Que outros passos Jorge pode dar para aumentar a velocidade na qual ele conclui as tarefas?</w:t>
      </w:r>
    </w:p>
    <w:p w:rsidR="00000000" w:rsidDel="00000000" w:rsidP="00000000" w:rsidRDefault="00000000" w:rsidRPr="00000000" w14:paraId="00000034">
      <w:pPr>
        <w:ind w:left="720" w:firstLine="0"/>
        <w:jc w:val="both"/>
        <w:rPr>
          <w:color w:val="ff0000"/>
        </w:rPr>
      </w:pPr>
      <w:r w:rsidDel="00000000" w:rsidR="00000000" w:rsidRPr="00000000">
        <w:rPr>
          <w:color w:val="ff0000"/>
          <w:rtl w:val="0"/>
        </w:rPr>
        <w:t xml:space="preserve">Caso ele tenha muita dificuldade com a tarefa e não encontre uma solução rápida na internet, pedir ajuda a alguns dev da equipe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pPr>
      <w:bookmarkStart w:colFirst="0" w:colLast="0" w:name="_heading=h.17dp8vu" w:id="10"/>
      <w:bookmarkEnd w:id="10"/>
      <w:r w:rsidDel="00000000" w:rsidR="00000000" w:rsidRPr="00000000">
        <w:rPr>
          <w:rtl w:val="0"/>
        </w:rPr>
        <w:t xml:space="preserve">O que Jorge poderia fazer para ser mais responsivo no Slack?</w:t>
      </w:r>
    </w:p>
    <w:p w:rsidR="00000000" w:rsidDel="00000000" w:rsidP="00000000" w:rsidRDefault="00000000" w:rsidRPr="00000000" w14:paraId="00000037">
      <w:pPr>
        <w:ind w:left="0" w:firstLine="0"/>
        <w:jc w:val="both"/>
        <w:rPr>
          <w:color w:val="ff0000"/>
        </w:rPr>
      </w:pPr>
      <w:bookmarkStart w:colFirst="0" w:colLast="0" w:name="_heading=h.teh11kjta067" w:id="11"/>
      <w:bookmarkEnd w:id="11"/>
      <w:r w:rsidDel="00000000" w:rsidR="00000000" w:rsidRPr="00000000">
        <w:rPr>
          <w:rtl w:val="0"/>
        </w:rPr>
        <w:tab/>
      </w:r>
      <w:r w:rsidDel="00000000" w:rsidR="00000000" w:rsidRPr="00000000">
        <w:rPr>
          <w:color w:val="ff0000"/>
          <w:rtl w:val="0"/>
        </w:rPr>
        <w:t xml:space="preserve">Baixar o aplicativo no celular e ativar as notificações. </w:t>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SA-CS10 - Apostila do Participante</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v8VpNZs/SIiBmnMkwKRqWiePQ==">AMUW2mUh+0W1emUU0mH52UFZ8h0DWmTcnNRuRM8/bb3vzP4w1FL1Tk+XkuztZu6jn2x74OTRpz3kq8/BPLq4CK40HysxFW0bdDVVRsYVpigsvvaOn2zRi/njZD+G7z0FV3zHQSJvijc4sQGjaf9gG37KNRLU3Lfi+E9TpV1mY7XoDXGBvBDzPnanR4SxPKr1NEqwLvfWQEvjMj9arLf7/at2T0gZEm2ojKTwUFo+B8K7aiyaWGUtD1xcl2kswoCfFJbuzbSOlL+0RI7meH1ovGlWeX6W+n3muKVyGPWMkPNZwI2PPWSTy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