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6F864F" w14:textId="77777777" w:rsidR="00150B45" w:rsidRDefault="00150B45" w:rsidP="00150B45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ABSTRACT</w:t>
      </w:r>
    </w:p>
    <w:p w14:paraId="3BD9F6CA" w14:textId="2EF79EFD" w:rsidR="00146D04" w:rsidRPr="000C14B2" w:rsidRDefault="000C14B2" w:rsidP="000C14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NimbusRomNo9L-Medi" w:hAnsi="Times New Roman" w:cs="Times New Roman"/>
          <w:sz w:val="28"/>
          <w:szCs w:val="28"/>
          <w:lang w:val="en-IN"/>
        </w:rPr>
      </w:pP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In digital communication systems, channel encoders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 play a crucial role in 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rectifying 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random errors introduced by the 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channel. Typically, informatio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n about the type and parameters 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of channel encoders used at the transmitting e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nd is available at 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the receiver. However, in non-coop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erative scenarios likemilitary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communication systems, enco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der types and parameters may beonly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partially known or entire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ly unknown. This paper explores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the feasibility of employing a deep learning appro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ach to classify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four different types of encode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rs: block, convolutional, Bose-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Chaudhuri-Hocquenghem (BCH)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, and polar encoders. Utilizing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a convolutional neural network 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(CNN) model for classification,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our proposed approach achieves classification accuracy e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xceeding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 xml:space="preserve">95% upto bit-error-rate (BER) </w:t>
      </w:r>
      <w:r>
        <w:rPr>
          <w:rFonts w:ascii="Times New Roman" w:eastAsia="NimbusRomNo9L-Medi" w:hAnsi="Times New Roman" w:cs="Times New Roman"/>
          <w:sz w:val="28"/>
          <w:szCs w:val="28"/>
          <w:lang w:val="en-IN"/>
        </w:rPr>
        <w:t>value of 0.03. The results also</w:t>
      </w:r>
      <w:r w:rsidRPr="000C14B2">
        <w:rPr>
          <w:rFonts w:ascii="Times New Roman" w:eastAsia="NimbusRomNo9L-Medi" w:hAnsi="Times New Roman" w:cs="Times New Roman"/>
          <w:sz w:val="28"/>
          <w:szCs w:val="28"/>
          <w:lang w:val="en-IN"/>
        </w:rPr>
        <w:t>indicate that the accuracy improves with the input sample length.</w:t>
      </w:r>
    </w:p>
    <w:p w14:paraId="37BDBC91" w14:textId="37E5C8D5" w:rsidR="00CF59AB" w:rsidRDefault="00CF59AB" w:rsidP="001303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,Bold" w:hAnsi="Times New Roman,Bold" w:cs="Times New Roman,Bold"/>
          <w:bCs/>
          <w:sz w:val="24"/>
          <w:szCs w:val="24"/>
        </w:rPr>
      </w:pPr>
    </w:p>
    <w:p w14:paraId="48E29D09" w14:textId="77777777" w:rsidR="0025511A" w:rsidRDefault="0025511A" w:rsidP="001303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,Bold" w:hAnsi="Times New Roman,Bold" w:cs="Times New Roman,Bold"/>
          <w:bCs/>
          <w:sz w:val="24"/>
          <w:szCs w:val="24"/>
        </w:rPr>
      </w:pPr>
    </w:p>
    <w:p w14:paraId="3EE45CDD" w14:textId="77777777" w:rsidR="0025511A" w:rsidRPr="00BC42E2" w:rsidRDefault="0025511A" w:rsidP="0025511A">
      <w:pPr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A6432">
        <w:rPr>
          <w:rFonts w:ascii="Times New Roman" w:hAnsi="Times New Roman" w:cs="Times New Roman"/>
          <w:b/>
          <w:sz w:val="36"/>
          <w:szCs w:val="36"/>
          <w:u w:val="single"/>
        </w:rPr>
        <w:t>SYSTEM ANALYSIS</w:t>
      </w:r>
    </w:p>
    <w:p w14:paraId="59CB621A" w14:textId="77777777" w:rsidR="0025511A" w:rsidRPr="00BC21EB" w:rsidRDefault="0025511A" w:rsidP="0025511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Existing System:</w:t>
      </w:r>
    </w:p>
    <w:p w14:paraId="6A7F54C9" w14:textId="77777777" w:rsidR="0025511A" w:rsidRPr="00BC21EB" w:rsidRDefault="0025511A" w:rsidP="002551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existing methods for recognizing and classifying channel encoders, particularly forward error-correcting (FEC) codes, typically rely on traditional algorithmic approaches. These include algebraic methods, rank deficiency techniques, or dual-code approaches to estimate encoder parameters. Some notable methods include blind recognition techniques that are highly sensitive to noise and computational complexity, especially at low signal-to-noise ratios (SNR). Mathematical models used in these methods often fail to capture complex patterns, making them unsuitable for real-time, noisy environments.</w:t>
      </w:r>
    </w:p>
    <w:p w14:paraId="31E49EF4" w14:textId="77777777" w:rsidR="0025511A" w:rsidRPr="00BC21EB" w:rsidRDefault="0025511A" w:rsidP="002551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Disadvantages of the Existing System:</w:t>
      </w:r>
    </w:p>
    <w:p w14:paraId="2AB2BAC1" w14:textId="77777777" w:rsidR="0025511A" w:rsidRPr="00BC21EB" w:rsidRDefault="0025511A" w:rsidP="0025511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High computational complexity: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Most traditional methods are computationally intensive, especially in noisy environments, which makes real-time execution challenging.</w:t>
      </w:r>
    </w:p>
    <w:p w14:paraId="25B335DD" w14:textId="77777777" w:rsidR="0025511A" w:rsidRPr="00BC21EB" w:rsidRDefault="0025511A" w:rsidP="0025511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Noise sensitivity: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These methods tend to perform poorly at low SNR levels, reducing their effectiveness in practical communication systems.</w:t>
      </w:r>
    </w:p>
    <w:p w14:paraId="67261827" w14:textId="77777777" w:rsidR="0025511A" w:rsidRPr="00BC21EB" w:rsidRDefault="0025511A" w:rsidP="0025511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Limited scalability: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Traditional techniques are often designed for specific encoder types, making them less versatile when dealing with different FEC codes.</w:t>
      </w:r>
    </w:p>
    <w:p w14:paraId="3B798B33" w14:textId="77777777" w:rsidR="0025511A" w:rsidRPr="00BC21EB" w:rsidRDefault="0025511A" w:rsidP="0025511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lastRenderedPageBreak/>
        <w:t>Inability to handle large data volumes: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Existing approaches are inefficient when handling large datasets, leading to slower processing and lower accuracy.</w:t>
      </w:r>
    </w:p>
    <w:p w14:paraId="40DE071B" w14:textId="77777777" w:rsidR="0025511A" w:rsidRDefault="0025511A" w:rsidP="0025511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Complex implementation: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use of algebraic or rank-based models makes the system difficult to implement and adapt to new technologies, especially in non-cooperative environments.</w:t>
      </w:r>
    </w:p>
    <w:p w14:paraId="20C38003" w14:textId="77777777" w:rsidR="0025511A" w:rsidRPr="007364AB" w:rsidRDefault="0025511A" w:rsidP="0025511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Existing System Algorithm:</w:t>
      </w:r>
    </w:p>
    <w:p w14:paraId="0712A778" w14:textId="77777777" w:rsidR="0025511A" w:rsidRPr="007364AB" w:rsidRDefault="0025511A" w:rsidP="0025511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Input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71AF58CB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Information bits sent through the communication channel.</w:t>
      </w:r>
    </w:p>
    <w:p w14:paraId="6EEE5868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Type of channel encoder is unknown.</w:t>
      </w:r>
    </w:p>
    <w:p w14:paraId="48C286F1" w14:textId="77777777" w:rsidR="0025511A" w:rsidRPr="007364AB" w:rsidRDefault="0025511A" w:rsidP="0025511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Preprocessing</w:t>
      </w:r>
    </w:p>
    <w:p w14:paraId="69BF9A73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algebraic techniques or rank-based methods to preprocess the encoded data.</w:t>
      </w:r>
    </w:p>
    <w:p w14:paraId="769511E1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some cases, dual-code properties or Hamming weight distributions may be used to estimate parameters of the encoder.</w:t>
      </w:r>
    </w:p>
    <w:p w14:paraId="4FDBD85A" w14:textId="77777777" w:rsidR="0025511A" w:rsidRPr="007364AB" w:rsidRDefault="0025511A" w:rsidP="0025511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Blind Estimation</w:t>
      </w:r>
    </w:p>
    <w:p w14:paraId="4007D906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methods such as least-square techniques or expectation-maximization (EM) algorithms to estimate encoder parameters blindly.</w:t>
      </w:r>
    </w:p>
    <w:p w14:paraId="081D9D57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Alternatively, apply a mathematical model that uses statistical distributions of errors and code properties to reconstruct the encoder.</w:t>
      </w:r>
    </w:p>
    <w:p w14:paraId="7329C421" w14:textId="77777777" w:rsidR="0025511A" w:rsidRPr="007364AB" w:rsidRDefault="0025511A" w:rsidP="0025511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Decoder Selection</w:t>
      </w:r>
    </w:p>
    <w:p w14:paraId="245628AA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Based on the estimated parameters from step 2, select a possible decoder (e.g., block, convolutional, BCH).</w:t>
      </w:r>
    </w:p>
    <w:p w14:paraId="1862D335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algebraic models to match the encoding scheme with known decoding models.</w:t>
      </w:r>
    </w:p>
    <w:p w14:paraId="224D5CBE" w14:textId="77777777" w:rsidR="0025511A" w:rsidRPr="007364AB" w:rsidRDefault="0025511A" w:rsidP="0025511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Decoding</w:t>
      </w:r>
    </w:p>
    <w:p w14:paraId="0CEB9940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the selected decoder to the received information.</w:t>
      </w:r>
    </w:p>
    <w:p w14:paraId="4562F6E1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the decoding is successful, classify the encoder; otherwise, repeat the parameter estimation.</w:t>
      </w:r>
    </w:p>
    <w:p w14:paraId="00A5EC49" w14:textId="77777777" w:rsidR="0025511A" w:rsidRPr="007364AB" w:rsidRDefault="0025511A" w:rsidP="0025511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5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</w:t>
      </w:r>
    </w:p>
    <w:p w14:paraId="78665820" w14:textId="77777777" w:rsidR="0025511A" w:rsidRPr="007364AB" w:rsidRDefault="0025511A" w:rsidP="0025511A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Successfully decode the message and classify the encoder type.</w:t>
      </w:r>
    </w:p>
    <w:p w14:paraId="094FB8E5" w14:textId="77777777" w:rsidR="0025511A" w:rsidRPr="00BC21EB" w:rsidRDefault="0025511A" w:rsidP="0025511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274CC2F" w14:textId="77777777" w:rsidR="0025511A" w:rsidRPr="00BC21EB" w:rsidRDefault="0025511A" w:rsidP="0025511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3711BF4A">
          <v:rect id="_x0000_i1025" style="width:0;height:1.5pt" o:hralign="center" o:hrstd="t" o:hr="t" fillcolor="#a0a0a0" stroked="f"/>
        </w:pict>
      </w:r>
    </w:p>
    <w:p w14:paraId="65C9FA3E" w14:textId="77777777" w:rsidR="0025511A" w:rsidRPr="00BC21EB" w:rsidRDefault="0025511A" w:rsidP="0025511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Proposed System:</w:t>
      </w:r>
    </w:p>
    <w:p w14:paraId="10920E31" w14:textId="77777777" w:rsidR="0025511A" w:rsidRPr="00BC21EB" w:rsidRDefault="0025511A" w:rsidP="002551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proposed system leverages a deep learning-based approach using Convolutional Neural Networks (CNN) to classify four distinct types of channel encoders: block encoders, convolutional encoders, Bose-Chaudhuri-Hocquenghem (BCH) encoders, and polar encoders. This CNN-based approach aims to automate 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the recognition of encoders in a more robust, accurate, and scalable manner. The model is designed to handle input data from non-cooperative communication systems, where encoder parameters are unknown. With the use of convolutional layers for feature extraction, the model identifies patterns within the encoded data and achieves high classification accuracy.</w:t>
      </w:r>
    </w:p>
    <w:p w14:paraId="4E373655" w14:textId="77777777" w:rsidR="0025511A" w:rsidRPr="00BC21EB" w:rsidRDefault="0025511A" w:rsidP="002551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Advantages of the Proposed System:</w:t>
      </w:r>
    </w:p>
    <w:p w14:paraId="372C2E20" w14:textId="77777777" w:rsidR="0025511A" w:rsidRPr="00BC21EB" w:rsidRDefault="0025511A" w:rsidP="002551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Improved accuracy: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CNN model achieves over 95% classification accuracy even in low bit-error-rate (BER) environments, significantly outperforming traditional methods.</w:t>
      </w:r>
    </w:p>
    <w:p w14:paraId="34F253E6" w14:textId="77777777" w:rsidR="0025511A" w:rsidRPr="00BC21EB" w:rsidRDefault="0025511A" w:rsidP="002551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Noise resilience: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Unlike traditional models, the proposed system is robust in handling noisy transmission channels, particularly with input data sizes that improve accuracy as they increase.</w:t>
      </w:r>
    </w:p>
    <w:p w14:paraId="4F8962F7" w14:textId="77777777" w:rsidR="0025511A" w:rsidRPr="00BC21EB" w:rsidRDefault="0025511A" w:rsidP="002551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Scalability and adaptability: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CNN-based approach can easily scale to classify various types of encoders, making it adaptable to new communication standards like 5G.</w:t>
      </w:r>
    </w:p>
    <w:p w14:paraId="64A67159" w14:textId="77777777" w:rsidR="0025511A" w:rsidRPr="00BC21EB" w:rsidRDefault="0025511A" w:rsidP="002551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Real-time processing: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With optimized architectures, the deep learning model processes large data volumes efficiently, making it suitable for real-time communication systems.</w:t>
      </w:r>
    </w:p>
    <w:p w14:paraId="60575871" w14:textId="77777777" w:rsidR="0025511A" w:rsidRDefault="0025511A" w:rsidP="002551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Automation and flexibility: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The model can automatically recognize and classify encoders without requiring prior knowledge of the channel conditions, making it ideal for non-cooperative communication scenarios.</w:t>
      </w:r>
    </w:p>
    <w:p w14:paraId="11E8E396" w14:textId="77777777" w:rsidR="0025511A" w:rsidRPr="007364AB" w:rsidRDefault="0025511A" w:rsidP="0025511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Proposed System Algorithm (Using CNN):</w:t>
      </w:r>
    </w:p>
    <w:p w14:paraId="2E6FA0A0" w14:textId="77777777" w:rsidR="0025511A" w:rsidRPr="007364AB" w:rsidRDefault="0025511A" w:rsidP="002551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Input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14:paraId="0B71D745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Encoded data samples from the communication channel (bitstream).</w:t>
      </w:r>
    </w:p>
    <w:p w14:paraId="295C2DF0" w14:textId="77777777" w:rsidR="0025511A" w:rsidRPr="007364AB" w:rsidRDefault="0025511A" w:rsidP="002551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1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Preprocessing</w:t>
      </w:r>
    </w:p>
    <w:p w14:paraId="505B08AF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MATLAB or similar tools to generate datasets for four different encoding schemes: block (Hamming), convolutional, BCH, and polar codes.</w:t>
      </w:r>
    </w:p>
    <w:p w14:paraId="4F68F9C4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Simulate an Additive White Gaussian Noise (AWGN) channel and perform demodulation of the received signal (e.g., BPSK modulation).</w:t>
      </w:r>
    </w:p>
    <w:p w14:paraId="0942A607" w14:textId="77777777" w:rsidR="0025511A" w:rsidRPr="007364AB" w:rsidRDefault="0025511A" w:rsidP="002551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2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CNN Model Initialization</w:t>
      </w:r>
    </w:p>
    <w:p w14:paraId="5CE81B81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a Convolutional Neural Network (CNN) with layers for convolution, max pooling, and fully connected operations (as described in [13†source]).</w:t>
      </w:r>
    </w:p>
    <w:p w14:paraId="4F741035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appropriate activation functions like ReLU for intermediate layers and softmax for the final output layer to classify the encoders.</w:t>
      </w:r>
    </w:p>
    <w:p w14:paraId="329EB41F" w14:textId="77777777" w:rsidR="0025511A" w:rsidRPr="007364AB" w:rsidRDefault="0025511A" w:rsidP="002551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3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Training</w:t>
      </w:r>
    </w:p>
    <w:p w14:paraId="0D70CE33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a labeled dataset containing samples of encoded data generated using different encoders.</w:t>
      </w:r>
    </w:p>
    <w:p w14:paraId="3BA33233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 the CNN model using a cross-entropy loss function and an optimizer such as Adam.</w:t>
      </w:r>
    </w:p>
    <w:p w14:paraId="7EC9A6CA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Monitor training progress and adjust hyperparameters like learning rate, batch size, and dropout.</w:t>
      </w:r>
    </w:p>
    <w:p w14:paraId="1910928A" w14:textId="77777777" w:rsidR="0025511A" w:rsidRPr="007364AB" w:rsidRDefault="0025511A" w:rsidP="002551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4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Testing</w:t>
      </w:r>
    </w:p>
    <w:p w14:paraId="2BD2750D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Evaluate the model's classification accuracy using a dedicated test set (e.g., using a dataset of various lengths and BER values).</w:t>
      </w:r>
    </w:p>
    <w:p w14:paraId="43E1410C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 classification across various bit-error rates (BER) and sample sizes (e.g., sizes 512, 1024, 2048).</w:t>
      </w:r>
    </w:p>
    <w:p w14:paraId="33895495" w14:textId="77777777" w:rsidR="0025511A" w:rsidRPr="007364AB" w:rsidRDefault="0025511A" w:rsidP="002551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5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Classification</w:t>
      </w:r>
    </w:p>
    <w:p w14:paraId="367EAF32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the trained CNN model to classify the input data as one of the four types of encoders: block, convolutional, BCH, or polar.</w:t>
      </w:r>
    </w:p>
    <w:p w14:paraId="3513ED8D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Compute accuracy metrics (true positives, false positives) for each encoder category.</w:t>
      </w:r>
    </w:p>
    <w:p w14:paraId="588D12A3" w14:textId="77777777" w:rsidR="0025511A" w:rsidRPr="007364AB" w:rsidRDefault="0025511A" w:rsidP="002551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 6</w:t>
      </w: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7364A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</w:t>
      </w:r>
    </w:p>
    <w:p w14:paraId="3710DDF1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 the classification result with the corresponding encoder type.</w:t>
      </w:r>
    </w:p>
    <w:p w14:paraId="1D1F4184" w14:textId="77777777" w:rsidR="0025511A" w:rsidRPr="007364AB" w:rsidRDefault="0025511A" w:rsidP="0025511A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364A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Optionally, display performance metrics such as confusion matrix and classification accuracy for different input sizes and BER values.</w:t>
      </w:r>
    </w:p>
    <w:p w14:paraId="53212C0F" w14:textId="77777777" w:rsidR="0025511A" w:rsidRPr="00BC21EB" w:rsidRDefault="0025511A" w:rsidP="0025511A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3AA423C0" w14:textId="77777777" w:rsidR="0025511A" w:rsidRPr="00BC21EB" w:rsidRDefault="0025511A" w:rsidP="002551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Feel free to expand the remaining parts of the </w:t>
      </w:r>
      <w:r w:rsidRPr="00BC21EB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Existing System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and </w:t>
      </w:r>
      <w:r w:rsidRPr="00BC21EB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/>
        </w:rPr>
        <w:t>Proposed System</w:t>
      </w:r>
      <w:r w:rsidRPr="00BC21E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sections with additional paragraphs based on the insights from the project.</w:t>
      </w:r>
    </w:p>
    <w:p w14:paraId="45FC5098" w14:textId="77777777" w:rsidR="0025511A" w:rsidRDefault="0025511A" w:rsidP="0025511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BACBADF" w14:textId="77777777" w:rsidR="0025511A" w:rsidRDefault="0025511A" w:rsidP="0025511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12669659"/>
      <w:r>
        <w:rPr>
          <w:rFonts w:ascii="Times New Roman" w:hAnsi="Times New Roman" w:cs="Times New Roman"/>
          <w:b/>
          <w:sz w:val="28"/>
          <w:szCs w:val="28"/>
          <w:u w:val="single"/>
        </w:rPr>
        <w:t>SYSTEM REQUIREMENTS:</w:t>
      </w:r>
    </w:p>
    <w:p w14:paraId="2C89ED2E" w14:textId="77777777" w:rsidR="0025511A" w:rsidRDefault="0025511A" w:rsidP="0025511A">
      <w:pPr>
        <w:pStyle w:val="BodyTextIndent"/>
        <w:spacing w:after="0" w:line="360" w:lineRule="auto"/>
        <w:ind w:left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HARDWARE REQUIREMENTS:</w:t>
      </w:r>
    </w:p>
    <w:p w14:paraId="425CD467" w14:textId="77777777" w:rsidR="0025511A" w:rsidRDefault="0025511A" w:rsidP="0025511A">
      <w:pPr>
        <w:pStyle w:val="BodyTextIndent"/>
        <w:spacing w:after="0" w:line="360" w:lineRule="auto"/>
        <w:jc w:val="both"/>
        <w:rPr>
          <w:b/>
          <w:sz w:val="28"/>
          <w:szCs w:val="28"/>
        </w:rPr>
      </w:pPr>
    </w:p>
    <w:p w14:paraId="7E4D5353" w14:textId="77777777" w:rsidR="0025511A" w:rsidRDefault="0025511A" w:rsidP="0025511A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System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Intel Core i7.</w:t>
      </w:r>
    </w:p>
    <w:p w14:paraId="7782842C" w14:textId="77777777" w:rsidR="0025511A" w:rsidRDefault="0025511A" w:rsidP="0025511A">
      <w:pPr>
        <w:pStyle w:val="BodyTextIndent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Hard Disk 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1TB.</w:t>
      </w:r>
    </w:p>
    <w:p w14:paraId="651570E9" w14:textId="77777777" w:rsidR="0025511A" w:rsidRDefault="0025511A" w:rsidP="0025511A">
      <w:pPr>
        <w:pStyle w:val="BodyTextIndent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Monitor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15’’ LED</w:t>
      </w:r>
    </w:p>
    <w:p w14:paraId="02998E43" w14:textId="77777777" w:rsidR="0025511A" w:rsidRDefault="0025511A" w:rsidP="0025511A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Input Devices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Keyboard, Mouse</w:t>
      </w:r>
    </w:p>
    <w:p w14:paraId="57F35E3B" w14:textId="77777777" w:rsidR="0025511A" w:rsidRDefault="0025511A" w:rsidP="0025511A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  <w:lang w:val="en-GB"/>
        </w:rPr>
        <w:t>Ram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8GB.</w:t>
      </w:r>
    </w:p>
    <w:p w14:paraId="2E72D8A0" w14:textId="77777777" w:rsidR="0025511A" w:rsidRDefault="0025511A" w:rsidP="0025511A">
      <w:pPr>
        <w:pStyle w:val="BodyTextIndent"/>
        <w:spacing w:after="0" w:line="360" w:lineRule="auto"/>
        <w:jc w:val="both"/>
        <w:rPr>
          <w:sz w:val="28"/>
          <w:szCs w:val="28"/>
          <w:lang w:val="en-GB"/>
        </w:rPr>
      </w:pPr>
    </w:p>
    <w:p w14:paraId="06ED3EC8" w14:textId="77777777" w:rsidR="0025511A" w:rsidRDefault="0025511A" w:rsidP="0025511A">
      <w:pPr>
        <w:pStyle w:val="BodyTextIndent"/>
        <w:spacing w:after="0" w:line="360" w:lineRule="auto"/>
        <w:jc w:val="both"/>
        <w:rPr>
          <w:sz w:val="28"/>
          <w:szCs w:val="28"/>
          <w:lang w:val="en-GB"/>
        </w:rPr>
      </w:pPr>
    </w:p>
    <w:p w14:paraId="568E2B2A" w14:textId="77777777" w:rsidR="0025511A" w:rsidRDefault="0025511A" w:rsidP="0025511A">
      <w:pPr>
        <w:pStyle w:val="BodyTextIndent"/>
        <w:spacing w:after="0" w:line="360" w:lineRule="auto"/>
        <w:ind w:left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14:paraId="271AC00D" w14:textId="77777777" w:rsidR="0025511A" w:rsidRDefault="0025511A" w:rsidP="0025511A">
      <w:pPr>
        <w:pStyle w:val="BodyTextIndent"/>
        <w:spacing w:after="0" w:line="360" w:lineRule="auto"/>
        <w:jc w:val="both"/>
        <w:rPr>
          <w:b/>
          <w:sz w:val="28"/>
          <w:szCs w:val="28"/>
        </w:rPr>
      </w:pPr>
    </w:p>
    <w:p w14:paraId="48468BBD" w14:textId="77777777" w:rsidR="0025511A" w:rsidRDefault="0025511A" w:rsidP="0025511A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Operating system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  <w:t>Windows 11.</w:t>
      </w:r>
    </w:p>
    <w:p w14:paraId="556BA368" w14:textId="77777777" w:rsidR="0025511A" w:rsidRDefault="0025511A" w:rsidP="0025511A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Coding Language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Python</w:t>
      </w:r>
    </w:p>
    <w:p w14:paraId="1D68AD24" w14:textId="77777777" w:rsidR="0025511A" w:rsidRDefault="0025511A" w:rsidP="0025511A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Tool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PyCharm, Visual Studio Code</w:t>
      </w:r>
    </w:p>
    <w:p w14:paraId="53C7082E" w14:textId="77777777" w:rsidR="0025511A" w:rsidRDefault="0025511A" w:rsidP="0025511A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Database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SQLite</w:t>
      </w:r>
    </w:p>
    <w:p w14:paraId="1591BF34" w14:textId="77777777" w:rsidR="0025511A" w:rsidRDefault="0025511A" w:rsidP="002551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End w:id="0"/>
    <w:p w14:paraId="1360F659" w14:textId="77777777" w:rsidR="0025511A" w:rsidRDefault="0025511A" w:rsidP="002551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D7809D" w14:textId="77777777" w:rsidR="0025511A" w:rsidRDefault="0025511A" w:rsidP="0025511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REFERENCES:</w:t>
      </w:r>
    </w:p>
    <w:p w14:paraId="2B6DB711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Page(s): 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1 - 14</w:t>
      </w:r>
    </w:p>
    <w:p w14:paraId="2B14CB36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Date of Publication: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 02 June 2023 </w:t>
      </w:r>
    </w:p>
    <w:p w14:paraId="57C4ADC2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ISSN Information:</w:t>
      </w:r>
    </w:p>
    <w:p w14:paraId="2F4ACED5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Print ISSN: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 1524-9050</w:t>
      </w:r>
    </w:p>
    <w:p w14:paraId="63ED95AC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Electronic ISSN: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 1558-0016</w:t>
      </w:r>
    </w:p>
    <w:p w14:paraId="2C93CE96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DOI: </w:t>
      </w:r>
      <w:hyperlink r:id="rId8" w:tgtFrame="_blank" w:history="1">
        <w:r w:rsidRPr="0005450A">
          <w:rPr>
            <w:rFonts w:ascii="Arial" w:eastAsia="Times New Roman" w:hAnsi="Arial"/>
            <w:color w:val="006699"/>
            <w:sz w:val="27"/>
            <w:szCs w:val="27"/>
            <w:u w:val="single"/>
            <w:lang w:val="en-IN" w:eastAsia="en-IN"/>
          </w:rPr>
          <w:t>10.1109/TITS.2023.3278533</w:t>
        </w:r>
      </w:hyperlink>
    </w:p>
    <w:p w14:paraId="3D6927EF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Publisher: 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IEEE</w:t>
      </w:r>
    </w:p>
    <w:p w14:paraId="062DD4B1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Funding Agency:</w:t>
      </w:r>
    </w:p>
    <w:p w14:paraId="27454E1D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10.13039/501100001659-Deutsche Forschungsgemeinschaft (</w:t>
      </w: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Grant Number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: 393541319/GRK2475/1-2019 and 146371743/TRR)</w:t>
      </w:r>
    </w:p>
    <w:p w14:paraId="28D270C6" w14:textId="77777777" w:rsidR="0025511A" w:rsidRPr="0005450A" w:rsidRDefault="0025511A" w:rsidP="0025511A">
      <w:pPr>
        <w:shd w:val="clear" w:color="auto" w:fill="FFFFFF"/>
        <w:jc w:val="both"/>
        <w:rPr>
          <w:rFonts w:ascii="Arial" w:eastAsia="Times New Roman" w:hAnsi="Arial"/>
          <w:color w:val="333333"/>
          <w:sz w:val="27"/>
          <w:szCs w:val="27"/>
          <w:lang w:val="en-IN" w:eastAsia="en-IN"/>
        </w:rPr>
      </w:pP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German Federal Ministry of Education and Research (</w:t>
      </w:r>
      <w:r w:rsidRPr="0005450A">
        <w:rPr>
          <w:rFonts w:ascii="Arial" w:eastAsia="Times New Roman" w:hAnsi="Arial"/>
          <w:b/>
          <w:bCs/>
          <w:color w:val="333333"/>
          <w:sz w:val="27"/>
          <w:szCs w:val="27"/>
          <w:lang w:val="en-IN" w:eastAsia="en-IN"/>
        </w:rPr>
        <w:t>Grant Number</w:t>
      </w:r>
      <w:r w:rsidRPr="0005450A">
        <w:rPr>
          <w:rFonts w:ascii="Arial" w:eastAsia="Times New Roman" w:hAnsi="Arial"/>
          <w:color w:val="333333"/>
          <w:sz w:val="27"/>
          <w:szCs w:val="27"/>
          <w:lang w:val="en-IN" w:eastAsia="en-IN"/>
        </w:rPr>
        <w:t>: 13N15319)</w:t>
      </w:r>
    </w:p>
    <w:p w14:paraId="2C3D2549" w14:textId="77777777" w:rsidR="0025511A" w:rsidRDefault="0025511A" w:rsidP="0025511A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</w:p>
    <w:p w14:paraId="40CC34B1" w14:textId="77777777" w:rsidR="0025511A" w:rsidRDefault="0025511A" w:rsidP="0025511A">
      <w:pPr>
        <w:spacing w:line="360" w:lineRule="auto"/>
        <w:jc w:val="both"/>
      </w:pPr>
    </w:p>
    <w:p w14:paraId="38AF45B3" w14:textId="77777777" w:rsidR="0025511A" w:rsidRPr="00130328" w:rsidRDefault="0025511A" w:rsidP="00130328">
      <w:pPr>
        <w:autoSpaceDE w:val="0"/>
        <w:autoSpaceDN w:val="0"/>
        <w:adjustRightInd w:val="0"/>
        <w:spacing w:after="0" w:line="240" w:lineRule="auto"/>
        <w:jc w:val="both"/>
        <w:rPr>
          <w:rFonts w:ascii="Times New Roman,Bold" w:hAnsi="Times New Roman,Bold" w:cs="Times New Roman,Bold"/>
          <w:bCs/>
          <w:sz w:val="24"/>
          <w:szCs w:val="24"/>
        </w:rPr>
      </w:pPr>
      <w:bookmarkStart w:id="1" w:name="_GoBack"/>
      <w:bookmarkEnd w:id="1"/>
    </w:p>
    <w:sectPr w:rsidR="0025511A" w:rsidRPr="00130328" w:rsidSect="00CF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BFA1CD" w14:textId="77777777" w:rsidR="008F4F41" w:rsidRDefault="008F4F41" w:rsidP="00150B45">
      <w:pPr>
        <w:spacing w:after="0" w:line="240" w:lineRule="auto"/>
      </w:pPr>
      <w:r>
        <w:separator/>
      </w:r>
    </w:p>
  </w:endnote>
  <w:endnote w:type="continuationSeparator" w:id="0">
    <w:p w14:paraId="056C1963" w14:textId="77777777" w:rsidR="008F4F41" w:rsidRDefault="008F4F41" w:rsidP="00150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NimbusRomNo9L-Medi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 New Roman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9FDA4A" w14:textId="77777777" w:rsidR="008F4F41" w:rsidRDefault="008F4F41" w:rsidP="00150B45">
      <w:pPr>
        <w:spacing w:after="0" w:line="240" w:lineRule="auto"/>
      </w:pPr>
      <w:r>
        <w:separator/>
      </w:r>
    </w:p>
  </w:footnote>
  <w:footnote w:type="continuationSeparator" w:id="0">
    <w:p w14:paraId="6A146EB5" w14:textId="77777777" w:rsidR="008F4F41" w:rsidRDefault="008F4F41" w:rsidP="00150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A60AC"/>
    <w:multiLevelType w:val="multilevel"/>
    <w:tmpl w:val="084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FC07C58"/>
    <w:multiLevelType w:val="multilevel"/>
    <w:tmpl w:val="05E6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7C40A5"/>
    <w:multiLevelType w:val="multilevel"/>
    <w:tmpl w:val="5A6C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671EFE"/>
    <w:multiLevelType w:val="multilevel"/>
    <w:tmpl w:val="6FB2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B45"/>
    <w:rsid w:val="000A2B31"/>
    <w:rsid w:val="000C14B2"/>
    <w:rsid w:val="00130328"/>
    <w:rsid w:val="00146D04"/>
    <w:rsid w:val="00150B45"/>
    <w:rsid w:val="002351D4"/>
    <w:rsid w:val="00252C66"/>
    <w:rsid w:val="0025511A"/>
    <w:rsid w:val="002765D3"/>
    <w:rsid w:val="00545DA1"/>
    <w:rsid w:val="007A5625"/>
    <w:rsid w:val="007B0992"/>
    <w:rsid w:val="008F4F41"/>
    <w:rsid w:val="00970B2B"/>
    <w:rsid w:val="00AF0C62"/>
    <w:rsid w:val="00B16496"/>
    <w:rsid w:val="00B46106"/>
    <w:rsid w:val="00C218A7"/>
    <w:rsid w:val="00CF59AB"/>
    <w:rsid w:val="00D13466"/>
    <w:rsid w:val="00D142B9"/>
    <w:rsid w:val="00E03D28"/>
    <w:rsid w:val="00E416DE"/>
    <w:rsid w:val="00E42B70"/>
    <w:rsid w:val="00EA09E6"/>
    <w:rsid w:val="00F56B59"/>
    <w:rsid w:val="00F8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BA6D"/>
  <w15:docId w15:val="{D46A2175-AFBC-4D18-B0D7-A04C168CC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45"/>
  </w:style>
  <w:style w:type="paragraph" w:styleId="Footer">
    <w:name w:val="footer"/>
    <w:basedOn w:val="Normal"/>
    <w:link w:val="Foot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B45"/>
  </w:style>
  <w:style w:type="paragraph" w:styleId="BodyTextIndent">
    <w:name w:val="Body Text Indent"/>
    <w:basedOn w:val="Normal"/>
    <w:link w:val="BodyTextIndentChar"/>
    <w:semiHidden/>
    <w:unhideWhenUsed/>
    <w:rsid w:val="0025511A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5511A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TITS.2023.327853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AD30A-8BF8-41F0-8EC9-EE732D922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java1</dc:creator>
  <cp:lastModifiedBy>Akshay</cp:lastModifiedBy>
  <cp:revision>7</cp:revision>
  <dcterms:created xsi:type="dcterms:W3CDTF">2021-10-11T06:45:00Z</dcterms:created>
  <dcterms:modified xsi:type="dcterms:W3CDTF">2024-10-08T04:53:00Z</dcterms:modified>
</cp:coreProperties>
</file>