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58D4D" w14:textId="5DBC7731" w:rsidR="000D7730" w:rsidRPr="000D7730" w:rsidRDefault="000D7730" w:rsidP="000D7730">
      <w:pPr>
        <w:rPr>
          <w:b/>
          <w:bCs/>
        </w:rPr>
      </w:pPr>
      <w:r w:rsidRPr="000D7730">
        <w:rPr>
          <w:b/>
          <w:bCs/>
        </w:rPr>
        <w:t>DEMO SCRIPT</w:t>
      </w:r>
    </w:p>
    <w:p w14:paraId="6BC4FC59" w14:textId="7784CBA6" w:rsidR="000D7730" w:rsidRPr="000D7730" w:rsidRDefault="000D7730" w:rsidP="000D7730">
      <w:r>
        <w:t>S</w:t>
      </w:r>
      <w:r w:rsidRPr="000D7730">
        <w:t>how at least:</w:t>
      </w:r>
    </w:p>
    <w:p w14:paraId="7F11CBFA" w14:textId="77777777" w:rsidR="000D7730" w:rsidRPr="000D7730" w:rsidRDefault="000D7730" w:rsidP="000D7730">
      <w:pPr>
        <w:numPr>
          <w:ilvl w:val="0"/>
          <w:numId w:val="1"/>
        </w:numPr>
      </w:pPr>
      <w:r w:rsidRPr="000D7730">
        <w:t>One normal happy-path demo</w:t>
      </w:r>
    </w:p>
    <w:p w14:paraId="68CB3A84" w14:textId="77777777" w:rsidR="000D7730" w:rsidRPr="000D7730" w:rsidRDefault="000D7730" w:rsidP="000D7730">
      <w:pPr>
        <w:numPr>
          <w:ilvl w:val="0"/>
          <w:numId w:val="1"/>
        </w:numPr>
      </w:pPr>
      <w:r w:rsidRPr="000D7730">
        <w:t>One failure of a naïve approach</w:t>
      </w:r>
    </w:p>
    <w:p w14:paraId="5790CE2A" w14:textId="77777777" w:rsidR="000D7730" w:rsidRPr="000D7730" w:rsidRDefault="000D7730" w:rsidP="000D7730">
      <w:pPr>
        <w:numPr>
          <w:ilvl w:val="0"/>
          <w:numId w:val="1"/>
        </w:numPr>
      </w:pPr>
      <w:r w:rsidRPr="000D7730">
        <w:t>One advanced technique fixing the failure</w:t>
      </w:r>
    </w:p>
    <w:p w14:paraId="694216E5" w14:textId="77777777" w:rsidR="000D7730" w:rsidRPr="000D7730" w:rsidRDefault="000D7730" w:rsidP="000D7730">
      <w:pPr>
        <w:numPr>
          <w:ilvl w:val="0"/>
          <w:numId w:val="1"/>
        </w:numPr>
      </w:pPr>
      <w:r w:rsidRPr="000D7730">
        <w:t>One edge case where the system should refuse, lower confidence, or ask for human review</w:t>
      </w:r>
    </w:p>
    <w:p w14:paraId="27752FC7" w14:textId="77777777" w:rsidR="000D7730" w:rsidRPr="000D7730" w:rsidRDefault="000D7730" w:rsidP="000D7730">
      <w:pPr>
        <w:numPr>
          <w:ilvl w:val="0"/>
          <w:numId w:val="1"/>
        </w:numPr>
      </w:pPr>
      <w:r w:rsidRPr="000D7730">
        <w:t>One trace or explanation proving why the system behaved the way it did</w:t>
      </w:r>
    </w:p>
    <w:p w14:paraId="7980FF9F" w14:textId="77777777" w:rsidR="000D7730" w:rsidRDefault="000D7730" w:rsidP="000D7730">
      <w:r w:rsidRPr="000D7730">
        <w:t xml:space="preserve">The best teams should not merely show that the system gives an answer. </w:t>
      </w:r>
    </w:p>
    <w:p w14:paraId="55B69DF0" w14:textId="22358020" w:rsidR="000D7730" w:rsidRPr="000D7730" w:rsidRDefault="000D7730" w:rsidP="000D7730">
      <w:r w:rsidRPr="000D7730">
        <w:t xml:space="preserve">They should show </w:t>
      </w:r>
      <w:r w:rsidRPr="000D7730">
        <w:rPr>
          <w:b/>
          <w:bCs/>
        </w:rPr>
        <w:t>why their advanced architecture improves quality, safety, reliability, and trust</w:t>
      </w:r>
      <w:r w:rsidRPr="000D7730">
        <w:t xml:space="preserve"> compared with a naïve baseline.</w:t>
      </w:r>
    </w:p>
    <w:p w14:paraId="36FAE682" w14:textId="77777777" w:rsidR="000D7730" w:rsidRDefault="000D7730"/>
    <w:p w14:paraId="6CA7FDE8" w14:textId="67E6E866" w:rsidR="000D7730" w:rsidRPr="000D7730" w:rsidRDefault="000D7730">
      <w:pPr>
        <w:rPr>
          <w:b/>
          <w:bCs/>
        </w:rPr>
      </w:pPr>
      <w:r w:rsidRPr="000D7730">
        <w:rPr>
          <w:b/>
          <w:bCs/>
        </w:rPr>
        <w:t>SAMPLE PROJECT 1 DEMOS</w:t>
      </w:r>
    </w:p>
    <w:p w14:paraId="2C961214" w14:textId="77777777" w:rsidR="000D7730" w:rsidRPr="000D7730" w:rsidRDefault="000D7730" w:rsidP="000D7730">
      <w:pPr>
        <w:rPr>
          <w:b/>
          <w:bCs/>
        </w:rPr>
      </w:pPr>
      <w:r w:rsidRPr="000D7730">
        <w:rPr>
          <w:b/>
          <w:bCs/>
        </w:rPr>
        <w:t>Golden Scenario 1: Proper Chunking Prevents Wrong or Incomplete Answers</w:t>
      </w:r>
    </w:p>
    <w:p w14:paraId="14406475" w14:textId="77777777" w:rsidR="000D7730" w:rsidRPr="000D7730" w:rsidRDefault="000D7730" w:rsidP="000D7730">
      <w:pPr>
        <w:rPr>
          <w:b/>
          <w:bCs/>
        </w:rPr>
      </w:pPr>
      <w:r w:rsidRPr="000D7730">
        <w:rPr>
          <w:b/>
          <w:bCs/>
        </w:rPr>
        <w:t>Technique highlighted</w:t>
      </w:r>
    </w:p>
    <w:p w14:paraId="055A9228" w14:textId="77777777" w:rsidR="000D7730" w:rsidRPr="000D7730" w:rsidRDefault="000D7730" w:rsidP="000D7730">
      <w:pPr>
        <w:numPr>
          <w:ilvl w:val="0"/>
          <w:numId w:val="2"/>
        </w:numPr>
      </w:pPr>
      <w:r w:rsidRPr="000D7730">
        <w:t>Section-aware chunking</w:t>
      </w:r>
    </w:p>
    <w:p w14:paraId="7EA5BE1A" w14:textId="77777777" w:rsidR="000D7730" w:rsidRPr="000D7730" w:rsidRDefault="000D7730" w:rsidP="000D7730">
      <w:pPr>
        <w:numPr>
          <w:ilvl w:val="0"/>
          <w:numId w:val="2"/>
        </w:numPr>
      </w:pPr>
      <w:r w:rsidRPr="000D7730">
        <w:t>Semantic chunking</w:t>
      </w:r>
    </w:p>
    <w:p w14:paraId="377AE6C7" w14:textId="77777777" w:rsidR="000D7730" w:rsidRPr="000D7730" w:rsidRDefault="000D7730" w:rsidP="000D7730">
      <w:pPr>
        <w:numPr>
          <w:ilvl w:val="0"/>
          <w:numId w:val="2"/>
        </w:numPr>
      </w:pPr>
      <w:r w:rsidRPr="000D7730">
        <w:t>Metadata-preserving chunking</w:t>
      </w:r>
    </w:p>
    <w:p w14:paraId="00F43989" w14:textId="77777777" w:rsidR="000D7730" w:rsidRPr="000D7730" w:rsidRDefault="000D7730" w:rsidP="000D7730">
      <w:pPr>
        <w:rPr>
          <w:b/>
          <w:bCs/>
        </w:rPr>
      </w:pPr>
      <w:r w:rsidRPr="000D7730">
        <w:rPr>
          <w:b/>
          <w:bCs/>
        </w:rPr>
        <w:t>User query</w:t>
      </w:r>
    </w:p>
    <w:p w14:paraId="344FFD0F" w14:textId="77777777" w:rsidR="000D7730" w:rsidRPr="000D7730" w:rsidRDefault="000D7730" w:rsidP="000D7730">
      <w:r w:rsidRPr="000D7730">
        <w:t>What discharge medication was prescribed for heart failure, and what follow-up was advised?</w:t>
      </w:r>
    </w:p>
    <w:p w14:paraId="7BABFC71" w14:textId="77777777" w:rsidR="000D7730" w:rsidRPr="000D7730" w:rsidRDefault="000D7730" w:rsidP="000D7730">
      <w:pPr>
        <w:rPr>
          <w:b/>
          <w:bCs/>
        </w:rPr>
      </w:pPr>
      <w:r w:rsidRPr="000D7730">
        <w:rPr>
          <w:b/>
          <w:bCs/>
        </w:rPr>
        <w:t>Corpus snippet</w:t>
      </w:r>
    </w:p>
    <w:p w14:paraId="10007826" w14:textId="77777777" w:rsidR="000D7730" w:rsidRPr="000D7730" w:rsidRDefault="000D7730" w:rsidP="000D7730">
      <w:r w:rsidRPr="000D7730">
        <w:t>Discharge summary:</w:t>
      </w:r>
    </w:p>
    <w:p w14:paraId="7D0DF3B0" w14:textId="77777777" w:rsidR="000D7730" w:rsidRPr="000D7730" w:rsidRDefault="000D7730" w:rsidP="000D7730">
      <w:r w:rsidRPr="000D7730">
        <w:t>Patient: 68M with HFrEF, Type 2 Diabetes, CKD stage 3.</w:t>
      </w:r>
    </w:p>
    <w:p w14:paraId="1B4A9562" w14:textId="77777777" w:rsidR="000D7730" w:rsidRPr="000D7730" w:rsidRDefault="000D7730" w:rsidP="000D7730"/>
    <w:p w14:paraId="1751A08E" w14:textId="77777777" w:rsidR="000D7730" w:rsidRPr="000D7730" w:rsidRDefault="000D7730" w:rsidP="000D7730">
      <w:r w:rsidRPr="000D7730">
        <w:t>Hospital Course:</w:t>
      </w:r>
    </w:p>
    <w:p w14:paraId="318913CB" w14:textId="77777777" w:rsidR="000D7730" w:rsidRPr="000D7730" w:rsidRDefault="000D7730" w:rsidP="000D7730">
      <w:r w:rsidRPr="000D7730">
        <w:t>Patient admitted with acute decompensated heart failure. Improved with IV diuretics.</w:t>
      </w:r>
    </w:p>
    <w:p w14:paraId="72C93307" w14:textId="77777777" w:rsidR="000D7730" w:rsidRPr="000D7730" w:rsidRDefault="000D7730" w:rsidP="000D7730"/>
    <w:p w14:paraId="2BB77D0B" w14:textId="77777777" w:rsidR="000D7730" w:rsidRPr="000D7730" w:rsidRDefault="000D7730" w:rsidP="000D7730">
      <w:r w:rsidRPr="000D7730">
        <w:t>Discharge Medications:</w:t>
      </w:r>
    </w:p>
    <w:p w14:paraId="3944DF3F" w14:textId="77777777" w:rsidR="000D7730" w:rsidRPr="000D7730" w:rsidRDefault="000D7730" w:rsidP="000D7730">
      <w:r w:rsidRPr="000D7730">
        <w:lastRenderedPageBreak/>
        <w:t>Carvedilol 6.25 mg BID.</w:t>
      </w:r>
    </w:p>
    <w:p w14:paraId="22353BF8" w14:textId="77777777" w:rsidR="000D7730" w:rsidRPr="000D7730" w:rsidRDefault="000D7730" w:rsidP="000D7730">
      <w:r w:rsidRPr="000D7730">
        <w:t>Furosemide 40 mg daily.</w:t>
      </w:r>
    </w:p>
    <w:p w14:paraId="6F4A68E4" w14:textId="77777777" w:rsidR="000D7730" w:rsidRPr="000D7730" w:rsidRDefault="000D7730" w:rsidP="000D7730">
      <w:r w:rsidRPr="000D7730">
        <w:t>Metformin 500 mg BID.</w:t>
      </w:r>
    </w:p>
    <w:p w14:paraId="14A6DDD4" w14:textId="77777777" w:rsidR="000D7730" w:rsidRPr="000D7730" w:rsidRDefault="000D7730" w:rsidP="000D7730"/>
    <w:p w14:paraId="6098D02D" w14:textId="77777777" w:rsidR="000D7730" w:rsidRPr="000D7730" w:rsidRDefault="000D7730" w:rsidP="000D7730">
      <w:r w:rsidRPr="000D7730">
        <w:t>Follow-up Plan:</w:t>
      </w:r>
    </w:p>
    <w:p w14:paraId="61773718" w14:textId="77777777" w:rsidR="000D7730" w:rsidRPr="000D7730" w:rsidRDefault="000D7730" w:rsidP="000D7730">
      <w:r w:rsidRPr="000D7730">
        <w:t>Cardiology follow-up in 2 weeks.</w:t>
      </w:r>
    </w:p>
    <w:p w14:paraId="35899160" w14:textId="77777777" w:rsidR="000D7730" w:rsidRPr="000D7730" w:rsidRDefault="000D7730" w:rsidP="000D7730">
      <w:r w:rsidRPr="000D7730">
        <w:t>Endocrinology follow-up in 4 weeks.</w:t>
      </w:r>
    </w:p>
    <w:p w14:paraId="799ADACD" w14:textId="77777777" w:rsidR="000D7730" w:rsidRPr="000D7730" w:rsidRDefault="000D7730" w:rsidP="000D7730">
      <w:r w:rsidRPr="000D7730">
        <w:t>Repeat renal function test in 1 week.</w:t>
      </w:r>
    </w:p>
    <w:p w14:paraId="44C8DCE3" w14:textId="77777777" w:rsidR="000D7730" w:rsidRPr="000D7730" w:rsidRDefault="000D7730" w:rsidP="000D7730">
      <w:pPr>
        <w:rPr>
          <w:b/>
          <w:bCs/>
        </w:rPr>
      </w:pPr>
      <w:r w:rsidRPr="000D7730">
        <w:rPr>
          <w:b/>
          <w:bCs/>
        </w:rPr>
        <w:t xml:space="preserve">Naïve demo </w:t>
      </w:r>
      <w:proofErr w:type="spellStart"/>
      <w:r w:rsidRPr="000D7730">
        <w:rPr>
          <w:b/>
          <w:bCs/>
        </w:rPr>
        <w:t>behavior</w:t>
      </w:r>
      <w:proofErr w:type="spellEnd"/>
    </w:p>
    <w:p w14:paraId="68CED863" w14:textId="77777777" w:rsidR="000D7730" w:rsidRPr="000D7730" w:rsidRDefault="000D7730" w:rsidP="000D7730">
      <w:r w:rsidRPr="000D7730">
        <w:t>With fixed-size chunks, one chunk contains medications and another contains follow-up. The system retrieves only the medication chunk.</w:t>
      </w:r>
    </w:p>
    <w:p w14:paraId="62504BB1" w14:textId="77777777" w:rsidR="000D7730" w:rsidRPr="000D7730" w:rsidRDefault="000D7730" w:rsidP="000D7730">
      <w:r w:rsidRPr="000D7730">
        <w:t>Bad answer:</w:t>
      </w:r>
    </w:p>
    <w:p w14:paraId="3D74BD90" w14:textId="77777777" w:rsidR="000D7730" w:rsidRPr="000D7730" w:rsidRDefault="000D7730" w:rsidP="000D7730">
      <w:r w:rsidRPr="000D7730">
        <w:t>The patient was discharged on carvedilol and furosemide. No follow-up information was found.</w:t>
      </w:r>
    </w:p>
    <w:p w14:paraId="4299053E" w14:textId="77777777" w:rsidR="000D7730" w:rsidRPr="000D7730" w:rsidRDefault="000D7730" w:rsidP="000D7730">
      <w:pPr>
        <w:rPr>
          <w:b/>
          <w:bCs/>
        </w:rPr>
      </w:pPr>
      <w:r w:rsidRPr="000D7730">
        <w:rPr>
          <w:b/>
          <w:bCs/>
        </w:rPr>
        <w:t xml:space="preserve">Advanced demo </w:t>
      </w:r>
      <w:proofErr w:type="spellStart"/>
      <w:r w:rsidRPr="000D7730">
        <w:rPr>
          <w:b/>
          <w:bCs/>
        </w:rPr>
        <w:t>behavior</w:t>
      </w:r>
      <w:proofErr w:type="spellEnd"/>
    </w:p>
    <w:p w14:paraId="036B03C1" w14:textId="77777777" w:rsidR="000D7730" w:rsidRPr="000D7730" w:rsidRDefault="000D7730" w:rsidP="000D7730">
      <w:r w:rsidRPr="000D7730">
        <w:t>With section-aware or overlapping semantic chunks, the system retrieves both “Discharge Medications” and “Follow-up Plan.”</w:t>
      </w:r>
    </w:p>
    <w:p w14:paraId="3B7BA9A1" w14:textId="77777777" w:rsidR="000D7730" w:rsidRPr="000D7730" w:rsidRDefault="000D7730" w:rsidP="000D7730">
      <w:r w:rsidRPr="000D7730">
        <w:t>Good answer:</w:t>
      </w:r>
    </w:p>
    <w:p w14:paraId="122746E7" w14:textId="77777777" w:rsidR="000D7730" w:rsidRPr="000D7730" w:rsidRDefault="000D7730" w:rsidP="000D7730">
      <w:r w:rsidRPr="000D7730">
        <w:t>The heart failure-related discharge medications were carvedilol 6.25 mg BID and furosemide 40 mg daily. Follow-up with cardiology was advised in 2 weeks. Renal function should be repeated in 1 week.</w:t>
      </w:r>
    </w:p>
    <w:p w14:paraId="07D7D55A" w14:textId="77777777" w:rsidR="000D7730" w:rsidRPr="000D7730" w:rsidRDefault="000D7730" w:rsidP="000D7730">
      <w:pPr>
        <w:rPr>
          <w:b/>
          <w:bCs/>
        </w:rPr>
      </w:pPr>
      <w:r w:rsidRPr="000D7730">
        <w:rPr>
          <w:b/>
          <w:bCs/>
        </w:rPr>
        <w:t>What this proves</w:t>
      </w:r>
    </w:p>
    <w:p w14:paraId="7E209178" w14:textId="77777777" w:rsidR="000D7730" w:rsidRPr="000D7730" w:rsidRDefault="000D7730" w:rsidP="000D7730">
      <w:r w:rsidRPr="000D7730">
        <w:t>Good chunking is not cosmetic. It directly affects whether the model sees enough clinical context to answer safely.</w:t>
      </w:r>
    </w:p>
    <w:p w14:paraId="42799624" w14:textId="77777777" w:rsidR="000D7730" w:rsidRPr="000D7730" w:rsidRDefault="000D7730" w:rsidP="000D7730">
      <w:r w:rsidRPr="000D7730">
        <w:pict w14:anchorId="5C71E741">
          <v:rect id="_x0000_i1049" style="width:0;height:1.5pt" o:hralign="center" o:hrstd="t" o:hr="t" fillcolor="#a0a0a0" stroked="f"/>
        </w:pict>
      </w:r>
    </w:p>
    <w:p w14:paraId="4D81AC22" w14:textId="77777777" w:rsidR="000D7730" w:rsidRPr="000D7730" w:rsidRDefault="000D7730" w:rsidP="000D7730">
      <w:pPr>
        <w:rPr>
          <w:b/>
          <w:bCs/>
        </w:rPr>
      </w:pPr>
      <w:r w:rsidRPr="000D7730">
        <w:rPr>
          <w:b/>
          <w:bCs/>
        </w:rPr>
        <w:t>Golden Scenario 2: Metadata Filtering Avoids Wrong Corpus Source</w:t>
      </w:r>
    </w:p>
    <w:p w14:paraId="02B57204" w14:textId="77777777" w:rsidR="000D7730" w:rsidRPr="000D7730" w:rsidRDefault="000D7730" w:rsidP="000D7730">
      <w:pPr>
        <w:rPr>
          <w:b/>
          <w:bCs/>
        </w:rPr>
      </w:pPr>
      <w:r w:rsidRPr="000D7730">
        <w:rPr>
          <w:b/>
          <w:bCs/>
        </w:rPr>
        <w:t>Technique highlighted</w:t>
      </w:r>
    </w:p>
    <w:p w14:paraId="05E3B8E2" w14:textId="77777777" w:rsidR="000D7730" w:rsidRPr="000D7730" w:rsidRDefault="000D7730" w:rsidP="000D7730">
      <w:pPr>
        <w:numPr>
          <w:ilvl w:val="0"/>
          <w:numId w:val="3"/>
        </w:numPr>
      </w:pPr>
      <w:r w:rsidRPr="000D7730">
        <w:t>Metadata filtering</w:t>
      </w:r>
    </w:p>
    <w:p w14:paraId="0C3856C7" w14:textId="77777777" w:rsidR="000D7730" w:rsidRPr="000D7730" w:rsidRDefault="000D7730" w:rsidP="000D7730">
      <w:pPr>
        <w:numPr>
          <w:ilvl w:val="0"/>
          <w:numId w:val="3"/>
        </w:numPr>
      </w:pPr>
      <w:r w:rsidRPr="000D7730">
        <w:t>Source-aware retrieval</w:t>
      </w:r>
    </w:p>
    <w:p w14:paraId="6865BBE4" w14:textId="77777777" w:rsidR="000D7730" w:rsidRPr="000D7730" w:rsidRDefault="000D7730" w:rsidP="000D7730">
      <w:pPr>
        <w:numPr>
          <w:ilvl w:val="0"/>
          <w:numId w:val="3"/>
        </w:numPr>
      </w:pPr>
      <w:r w:rsidRPr="000D7730">
        <w:t>Patient-record vs guideline separation</w:t>
      </w:r>
    </w:p>
    <w:p w14:paraId="21E5FFD6" w14:textId="77777777" w:rsidR="000D7730" w:rsidRPr="000D7730" w:rsidRDefault="000D7730" w:rsidP="000D7730">
      <w:pPr>
        <w:rPr>
          <w:b/>
          <w:bCs/>
        </w:rPr>
      </w:pPr>
      <w:r w:rsidRPr="000D7730">
        <w:rPr>
          <w:b/>
          <w:bCs/>
        </w:rPr>
        <w:lastRenderedPageBreak/>
        <w:t>User query</w:t>
      </w:r>
    </w:p>
    <w:p w14:paraId="0F9477CE" w14:textId="77777777" w:rsidR="000D7730" w:rsidRPr="000D7730" w:rsidRDefault="000D7730" w:rsidP="000D7730">
      <w:r w:rsidRPr="000D7730">
        <w:t>What does this patient’s discharge summary say about metformin?</w:t>
      </w:r>
    </w:p>
    <w:p w14:paraId="4DC4E31E" w14:textId="77777777" w:rsidR="000D7730" w:rsidRPr="000D7730" w:rsidRDefault="000D7730" w:rsidP="000D7730">
      <w:pPr>
        <w:rPr>
          <w:b/>
          <w:bCs/>
        </w:rPr>
      </w:pPr>
      <w:r w:rsidRPr="000D7730">
        <w:rPr>
          <w:b/>
          <w:bCs/>
        </w:rPr>
        <w:t>Corpus snippets</w:t>
      </w:r>
    </w:p>
    <w:p w14:paraId="1549C21A" w14:textId="77777777" w:rsidR="000D7730" w:rsidRPr="000D7730" w:rsidRDefault="000D7730" w:rsidP="000D7730">
      <w:r w:rsidRPr="000D7730">
        <w:t>Patient discharge summary:</w:t>
      </w:r>
    </w:p>
    <w:p w14:paraId="49A82EDE" w14:textId="77777777" w:rsidR="000D7730" w:rsidRPr="000D7730" w:rsidRDefault="000D7730" w:rsidP="000D7730">
      <w:r w:rsidRPr="000D7730">
        <w:t>Patient P-101 was discharged on metformin 500 mg BID. eGFR at discharge was 38.</w:t>
      </w:r>
    </w:p>
    <w:p w14:paraId="541AE92B" w14:textId="77777777" w:rsidR="000D7730" w:rsidRPr="000D7730" w:rsidRDefault="000D7730" w:rsidP="000D7730">
      <w:r w:rsidRPr="000D7730">
        <w:t>Guideline snippet:</w:t>
      </w:r>
    </w:p>
    <w:p w14:paraId="276FED64" w14:textId="77777777" w:rsidR="000D7730" w:rsidRPr="000D7730" w:rsidRDefault="000D7730" w:rsidP="000D7730">
      <w:r w:rsidRPr="000D7730">
        <w:t>Metformin may be continued if eGFR is above 30, but renal function should be monitored.</w:t>
      </w:r>
    </w:p>
    <w:p w14:paraId="0BF2D5D8" w14:textId="77777777" w:rsidR="000D7730" w:rsidRPr="000D7730" w:rsidRDefault="000D7730" w:rsidP="000D7730">
      <w:r w:rsidRPr="000D7730">
        <w:t>PubMed abstract:</w:t>
      </w:r>
    </w:p>
    <w:p w14:paraId="7E028200" w14:textId="77777777" w:rsidR="000D7730" w:rsidRPr="000D7730" w:rsidRDefault="000D7730" w:rsidP="000D7730">
      <w:r w:rsidRPr="000D7730">
        <w:t>Metformin has been studied in patients with diabetes and heart failure.</w:t>
      </w:r>
    </w:p>
    <w:p w14:paraId="41424597" w14:textId="77777777" w:rsidR="000D7730" w:rsidRPr="000D7730" w:rsidRDefault="000D7730" w:rsidP="000D7730">
      <w:pPr>
        <w:rPr>
          <w:b/>
          <w:bCs/>
        </w:rPr>
      </w:pPr>
      <w:r w:rsidRPr="000D7730">
        <w:rPr>
          <w:b/>
          <w:bCs/>
        </w:rPr>
        <w:t xml:space="preserve">Naïve demo </w:t>
      </w:r>
      <w:proofErr w:type="spellStart"/>
      <w:r w:rsidRPr="000D7730">
        <w:rPr>
          <w:b/>
          <w:bCs/>
        </w:rPr>
        <w:t>behavior</w:t>
      </w:r>
      <w:proofErr w:type="spellEnd"/>
    </w:p>
    <w:p w14:paraId="26749AFB" w14:textId="77777777" w:rsidR="000D7730" w:rsidRPr="000D7730" w:rsidRDefault="000D7730" w:rsidP="000D7730">
      <w:r w:rsidRPr="000D7730">
        <w:t>System retrieves guideline or PubMed result first and answers generally.</w:t>
      </w:r>
    </w:p>
    <w:p w14:paraId="626A62F4" w14:textId="77777777" w:rsidR="000D7730" w:rsidRPr="000D7730" w:rsidRDefault="000D7730" w:rsidP="000D7730">
      <w:r w:rsidRPr="000D7730">
        <w:t>Bad answer:</w:t>
      </w:r>
    </w:p>
    <w:p w14:paraId="26630754" w14:textId="77777777" w:rsidR="000D7730" w:rsidRPr="000D7730" w:rsidRDefault="000D7730" w:rsidP="000D7730">
      <w:r w:rsidRPr="000D7730">
        <w:t>Metformin may be continued if eGFR is above 30.</w:t>
      </w:r>
    </w:p>
    <w:p w14:paraId="401CEF71" w14:textId="77777777" w:rsidR="000D7730" w:rsidRPr="000D7730" w:rsidRDefault="000D7730" w:rsidP="000D7730">
      <w:r w:rsidRPr="000D7730">
        <w:t>This does not answer what the patient’s discharge summary says.</w:t>
      </w:r>
    </w:p>
    <w:p w14:paraId="311A984B" w14:textId="77777777" w:rsidR="000D7730" w:rsidRPr="000D7730" w:rsidRDefault="000D7730" w:rsidP="000D7730">
      <w:pPr>
        <w:rPr>
          <w:b/>
          <w:bCs/>
        </w:rPr>
      </w:pPr>
      <w:r w:rsidRPr="000D7730">
        <w:rPr>
          <w:b/>
          <w:bCs/>
        </w:rPr>
        <w:t xml:space="preserve">Advanced demo </w:t>
      </w:r>
      <w:proofErr w:type="spellStart"/>
      <w:r w:rsidRPr="000D7730">
        <w:rPr>
          <w:b/>
          <w:bCs/>
        </w:rPr>
        <w:t>behavior</w:t>
      </w:r>
      <w:proofErr w:type="spellEnd"/>
    </w:p>
    <w:p w14:paraId="645151B5" w14:textId="77777777" w:rsidR="000D7730" w:rsidRPr="000D7730" w:rsidRDefault="000D7730" w:rsidP="000D7730">
      <w:r w:rsidRPr="000D7730">
        <w:t>Apply metadata filter:</w:t>
      </w:r>
    </w:p>
    <w:p w14:paraId="1EB86C24" w14:textId="77777777" w:rsidR="000D7730" w:rsidRPr="000D7730" w:rsidRDefault="000D7730" w:rsidP="000D7730">
      <w:r w:rsidRPr="000D7730">
        <w:t>{</w:t>
      </w:r>
    </w:p>
    <w:p w14:paraId="24195D53" w14:textId="77777777" w:rsidR="000D7730" w:rsidRPr="000D7730" w:rsidRDefault="000D7730" w:rsidP="000D7730">
      <w:r w:rsidRPr="000D7730">
        <w:t xml:space="preserve">  "</w:t>
      </w:r>
      <w:proofErr w:type="spellStart"/>
      <w:proofErr w:type="gramStart"/>
      <w:r w:rsidRPr="000D7730">
        <w:t>doc</w:t>
      </w:r>
      <w:proofErr w:type="gramEnd"/>
      <w:r w:rsidRPr="000D7730">
        <w:t>_type</w:t>
      </w:r>
      <w:proofErr w:type="spellEnd"/>
      <w:r w:rsidRPr="000D7730">
        <w:t>": "</w:t>
      </w:r>
      <w:proofErr w:type="spellStart"/>
      <w:r w:rsidRPr="000D7730">
        <w:t>discharge_summary</w:t>
      </w:r>
      <w:proofErr w:type="spellEnd"/>
      <w:r w:rsidRPr="000D7730">
        <w:t>",</w:t>
      </w:r>
    </w:p>
    <w:p w14:paraId="7C1DEE20" w14:textId="77777777" w:rsidR="000D7730" w:rsidRPr="000D7730" w:rsidRDefault="000D7730" w:rsidP="000D7730">
      <w:r w:rsidRPr="000D7730">
        <w:t xml:space="preserve">  "</w:t>
      </w:r>
      <w:proofErr w:type="spellStart"/>
      <w:proofErr w:type="gramStart"/>
      <w:r w:rsidRPr="000D7730">
        <w:t>patient</w:t>
      </w:r>
      <w:proofErr w:type="gramEnd"/>
      <w:r w:rsidRPr="000D7730">
        <w:t>_id</w:t>
      </w:r>
      <w:proofErr w:type="spellEnd"/>
      <w:r w:rsidRPr="000D7730">
        <w:t>": "P-101"</w:t>
      </w:r>
    </w:p>
    <w:p w14:paraId="23452B93" w14:textId="77777777" w:rsidR="000D7730" w:rsidRPr="000D7730" w:rsidRDefault="000D7730" w:rsidP="000D7730">
      <w:r w:rsidRPr="000D7730">
        <w:t>}</w:t>
      </w:r>
    </w:p>
    <w:p w14:paraId="2FA57A40" w14:textId="77777777" w:rsidR="000D7730" w:rsidRPr="000D7730" w:rsidRDefault="000D7730" w:rsidP="000D7730">
      <w:r w:rsidRPr="000D7730">
        <w:t>Good answer:</w:t>
      </w:r>
    </w:p>
    <w:p w14:paraId="7A4FA68A" w14:textId="77777777" w:rsidR="000D7730" w:rsidRPr="000D7730" w:rsidRDefault="000D7730" w:rsidP="000D7730">
      <w:r w:rsidRPr="000D7730">
        <w:t>The discharge summary says Patient P-101 was discharged on metformin 500 mg BID. The patient’s eGFR at discharge was 38.</w:t>
      </w:r>
    </w:p>
    <w:p w14:paraId="5CB4EC4D" w14:textId="77777777" w:rsidR="000D7730" w:rsidRPr="000D7730" w:rsidRDefault="000D7730" w:rsidP="000D7730">
      <w:pPr>
        <w:rPr>
          <w:b/>
          <w:bCs/>
        </w:rPr>
      </w:pPr>
      <w:r w:rsidRPr="000D7730">
        <w:rPr>
          <w:b/>
          <w:bCs/>
        </w:rPr>
        <w:t>What this proves</w:t>
      </w:r>
    </w:p>
    <w:p w14:paraId="23DA1CAB" w14:textId="77777777" w:rsidR="000D7730" w:rsidRPr="000D7730" w:rsidRDefault="000D7730" w:rsidP="000D7730">
      <w:r w:rsidRPr="000D7730">
        <w:t>Healthcare RAG must distinguish between:</w:t>
      </w:r>
    </w:p>
    <w:p w14:paraId="018A85AC" w14:textId="77777777" w:rsidR="000D7730" w:rsidRPr="000D7730" w:rsidRDefault="000D7730" w:rsidP="000D7730">
      <w:pPr>
        <w:numPr>
          <w:ilvl w:val="0"/>
          <w:numId w:val="4"/>
        </w:numPr>
      </w:pPr>
      <w:r w:rsidRPr="000D7730">
        <w:t>Patient-specific facts</w:t>
      </w:r>
    </w:p>
    <w:p w14:paraId="3A36B7C7" w14:textId="77777777" w:rsidR="000D7730" w:rsidRPr="000D7730" w:rsidRDefault="000D7730" w:rsidP="000D7730">
      <w:pPr>
        <w:numPr>
          <w:ilvl w:val="0"/>
          <w:numId w:val="4"/>
        </w:numPr>
      </w:pPr>
      <w:r w:rsidRPr="000D7730">
        <w:t>Guidelines</w:t>
      </w:r>
    </w:p>
    <w:p w14:paraId="60353225" w14:textId="77777777" w:rsidR="000D7730" w:rsidRPr="000D7730" w:rsidRDefault="000D7730" w:rsidP="000D7730">
      <w:pPr>
        <w:numPr>
          <w:ilvl w:val="0"/>
          <w:numId w:val="4"/>
        </w:numPr>
      </w:pPr>
      <w:r w:rsidRPr="000D7730">
        <w:t>Research evidence</w:t>
      </w:r>
    </w:p>
    <w:p w14:paraId="73D1AD79" w14:textId="77777777" w:rsidR="000D7730" w:rsidRPr="000D7730" w:rsidRDefault="000D7730" w:rsidP="000D7730">
      <w:r w:rsidRPr="000D7730">
        <w:lastRenderedPageBreak/>
        <w:t>Without metadata filters, the answer may be clinically irrelevant or unsafe.</w:t>
      </w:r>
    </w:p>
    <w:p w14:paraId="4DF8FAB6" w14:textId="77777777" w:rsidR="000D7730" w:rsidRPr="000D7730" w:rsidRDefault="000D7730" w:rsidP="000D7730">
      <w:r w:rsidRPr="000D7730">
        <w:pict w14:anchorId="18C19DE1">
          <v:rect id="_x0000_i1050" style="width:0;height:1.5pt" o:hralign="center" o:hrstd="t" o:hr="t" fillcolor="#a0a0a0" stroked="f"/>
        </w:pict>
      </w:r>
    </w:p>
    <w:p w14:paraId="63B6E66A" w14:textId="77777777" w:rsidR="000D7730" w:rsidRPr="000D7730" w:rsidRDefault="000D7730" w:rsidP="000D7730">
      <w:pPr>
        <w:rPr>
          <w:b/>
          <w:bCs/>
        </w:rPr>
      </w:pPr>
      <w:r w:rsidRPr="000D7730">
        <w:rPr>
          <w:b/>
          <w:bCs/>
        </w:rPr>
        <w:t>Golden Scenario 3: MMR Improves Diversity in Ranked Results</w:t>
      </w:r>
    </w:p>
    <w:p w14:paraId="7AB26997" w14:textId="77777777" w:rsidR="000D7730" w:rsidRPr="000D7730" w:rsidRDefault="000D7730" w:rsidP="000D7730">
      <w:pPr>
        <w:rPr>
          <w:b/>
          <w:bCs/>
        </w:rPr>
      </w:pPr>
      <w:r w:rsidRPr="000D7730">
        <w:rPr>
          <w:b/>
          <w:bCs/>
        </w:rPr>
        <w:t>Technique highlighted</w:t>
      </w:r>
    </w:p>
    <w:p w14:paraId="2989B414" w14:textId="77777777" w:rsidR="000D7730" w:rsidRPr="000D7730" w:rsidRDefault="000D7730" w:rsidP="000D7730">
      <w:pPr>
        <w:numPr>
          <w:ilvl w:val="0"/>
          <w:numId w:val="5"/>
        </w:numPr>
      </w:pPr>
      <w:r w:rsidRPr="000D7730">
        <w:t>Maximum Marginal Relevance</w:t>
      </w:r>
    </w:p>
    <w:p w14:paraId="22CE1E3C" w14:textId="77777777" w:rsidR="000D7730" w:rsidRPr="000D7730" w:rsidRDefault="000D7730" w:rsidP="000D7730">
      <w:pPr>
        <w:numPr>
          <w:ilvl w:val="0"/>
          <w:numId w:val="5"/>
        </w:numPr>
      </w:pPr>
      <w:r w:rsidRPr="000D7730">
        <w:t>Diversity-aware ranking</w:t>
      </w:r>
    </w:p>
    <w:p w14:paraId="586ABBC3" w14:textId="77777777" w:rsidR="000D7730" w:rsidRPr="000D7730" w:rsidRDefault="000D7730" w:rsidP="000D7730">
      <w:pPr>
        <w:numPr>
          <w:ilvl w:val="0"/>
          <w:numId w:val="5"/>
        </w:numPr>
      </w:pPr>
      <w:r w:rsidRPr="000D7730">
        <w:t>Avoiding duplicate evidence</w:t>
      </w:r>
    </w:p>
    <w:p w14:paraId="11B20B1F" w14:textId="77777777" w:rsidR="000D7730" w:rsidRPr="000D7730" w:rsidRDefault="000D7730" w:rsidP="000D7730">
      <w:pPr>
        <w:rPr>
          <w:b/>
          <w:bCs/>
        </w:rPr>
      </w:pPr>
      <w:r w:rsidRPr="000D7730">
        <w:rPr>
          <w:b/>
          <w:bCs/>
        </w:rPr>
        <w:t>User query</w:t>
      </w:r>
    </w:p>
    <w:p w14:paraId="76617196" w14:textId="77777777" w:rsidR="000D7730" w:rsidRPr="000D7730" w:rsidRDefault="000D7730" w:rsidP="000D7730">
      <w:r w:rsidRPr="000D7730">
        <w:t>What evidence supports safe continuation of metformin in this patient with CKD?</w:t>
      </w:r>
    </w:p>
    <w:p w14:paraId="134F72B8" w14:textId="77777777" w:rsidR="000D7730" w:rsidRPr="000D7730" w:rsidRDefault="000D7730" w:rsidP="000D7730">
      <w:pPr>
        <w:rPr>
          <w:b/>
          <w:bCs/>
        </w:rPr>
      </w:pPr>
      <w:r w:rsidRPr="000D7730">
        <w:rPr>
          <w:b/>
          <w:bCs/>
        </w:rPr>
        <w:t>Corpus setup</w:t>
      </w:r>
    </w:p>
    <w:p w14:paraId="69F0AD9F" w14:textId="77777777" w:rsidR="000D7730" w:rsidRPr="000D7730" w:rsidRDefault="000D7730" w:rsidP="000D7730">
      <w:r w:rsidRPr="000D7730">
        <w:t>Top 10 retrieved chunks without MMR:</w:t>
      </w:r>
    </w:p>
    <w:p w14:paraId="5141901E" w14:textId="77777777" w:rsidR="000D7730" w:rsidRPr="000D7730" w:rsidRDefault="000D7730" w:rsidP="000D7730">
      <w:r w:rsidRPr="000D7730">
        <w:t>5 near-duplicate chunks from ADA guideline all saying eGFR &gt;30 permits metformin.</w:t>
      </w:r>
    </w:p>
    <w:p w14:paraId="5B42A331" w14:textId="77777777" w:rsidR="000D7730" w:rsidRPr="000D7730" w:rsidRDefault="000D7730" w:rsidP="000D7730">
      <w:r w:rsidRPr="000D7730">
        <w:t>Other useful chunks are buried:</w:t>
      </w:r>
    </w:p>
    <w:p w14:paraId="267B75E7" w14:textId="77777777" w:rsidR="000D7730" w:rsidRPr="000D7730" w:rsidRDefault="000D7730" w:rsidP="000D7730">
      <w:r w:rsidRPr="000D7730">
        <w:t>Discharge summary: patient eGFR is 38.</w:t>
      </w:r>
    </w:p>
    <w:p w14:paraId="6966F65B" w14:textId="77777777" w:rsidR="000D7730" w:rsidRPr="000D7730" w:rsidRDefault="000D7730" w:rsidP="000D7730">
      <w:r w:rsidRPr="000D7730">
        <w:t>PubMed abstract: renal monitoring needed.</w:t>
      </w:r>
    </w:p>
    <w:p w14:paraId="2E06004A" w14:textId="77777777" w:rsidR="000D7730" w:rsidRPr="000D7730" w:rsidRDefault="000D7730" w:rsidP="000D7730">
      <w:r w:rsidRPr="000D7730">
        <w:t>AHA guideline: heart failure patients need renal monitoring.</w:t>
      </w:r>
    </w:p>
    <w:p w14:paraId="3745DAB2" w14:textId="77777777" w:rsidR="000D7730" w:rsidRPr="000D7730" w:rsidRDefault="000D7730" w:rsidP="000D7730">
      <w:pPr>
        <w:rPr>
          <w:b/>
          <w:bCs/>
        </w:rPr>
      </w:pPr>
      <w:r w:rsidRPr="000D7730">
        <w:rPr>
          <w:b/>
          <w:bCs/>
        </w:rPr>
        <w:t xml:space="preserve">Naïve demo </w:t>
      </w:r>
      <w:proofErr w:type="spellStart"/>
      <w:r w:rsidRPr="000D7730">
        <w:rPr>
          <w:b/>
          <w:bCs/>
        </w:rPr>
        <w:t>behavior</w:t>
      </w:r>
      <w:proofErr w:type="spellEnd"/>
    </w:p>
    <w:p w14:paraId="0DE3A0E7" w14:textId="77777777" w:rsidR="000D7730" w:rsidRPr="000D7730" w:rsidRDefault="000D7730" w:rsidP="000D7730">
      <w:r w:rsidRPr="000D7730">
        <w:t>Top results are redundant guideline chunks.</w:t>
      </w:r>
    </w:p>
    <w:p w14:paraId="70A08745" w14:textId="77777777" w:rsidR="000D7730" w:rsidRPr="000D7730" w:rsidRDefault="000D7730" w:rsidP="000D7730">
      <w:r w:rsidRPr="000D7730">
        <w:t>Bad answer:</w:t>
      </w:r>
    </w:p>
    <w:p w14:paraId="59725B99" w14:textId="77777777" w:rsidR="000D7730" w:rsidRPr="000D7730" w:rsidRDefault="000D7730" w:rsidP="000D7730">
      <w:r w:rsidRPr="000D7730">
        <w:t>Guidelines say metformin can be used if eGFR is above 30.</w:t>
      </w:r>
    </w:p>
    <w:p w14:paraId="1330EE67" w14:textId="77777777" w:rsidR="000D7730" w:rsidRPr="000D7730" w:rsidRDefault="000D7730" w:rsidP="000D7730">
      <w:r w:rsidRPr="000D7730">
        <w:t>Missing patient-specific evidence.</w:t>
      </w:r>
    </w:p>
    <w:p w14:paraId="57369585" w14:textId="77777777" w:rsidR="000D7730" w:rsidRPr="000D7730" w:rsidRDefault="000D7730" w:rsidP="000D7730">
      <w:pPr>
        <w:rPr>
          <w:b/>
          <w:bCs/>
        </w:rPr>
      </w:pPr>
      <w:r w:rsidRPr="000D7730">
        <w:rPr>
          <w:b/>
          <w:bCs/>
        </w:rPr>
        <w:t xml:space="preserve">Advanced demo </w:t>
      </w:r>
      <w:proofErr w:type="spellStart"/>
      <w:r w:rsidRPr="000D7730">
        <w:rPr>
          <w:b/>
          <w:bCs/>
        </w:rPr>
        <w:t>behavior</w:t>
      </w:r>
      <w:proofErr w:type="spellEnd"/>
    </w:p>
    <w:p w14:paraId="641300AE" w14:textId="77777777" w:rsidR="000D7730" w:rsidRPr="000D7730" w:rsidRDefault="000D7730" w:rsidP="000D7730">
      <w:r w:rsidRPr="000D7730">
        <w:t>MMR retrieves diverse evidence:</w:t>
      </w:r>
    </w:p>
    <w:p w14:paraId="480E0C98" w14:textId="77777777" w:rsidR="000D7730" w:rsidRPr="000D7730" w:rsidRDefault="000D7730" w:rsidP="000D7730">
      <w:pPr>
        <w:numPr>
          <w:ilvl w:val="0"/>
          <w:numId w:val="6"/>
        </w:numPr>
      </w:pPr>
      <w:r w:rsidRPr="000D7730">
        <w:t>Patient discharge summary with eGFR 38</w:t>
      </w:r>
    </w:p>
    <w:p w14:paraId="5E0606F2" w14:textId="77777777" w:rsidR="000D7730" w:rsidRPr="000D7730" w:rsidRDefault="000D7730" w:rsidP="000D7730">
      <w:pPr>
        <w:numPr>
          <w:ilvl w:val="0"/>
          <w:numId w:val="6"/>
        </w:numPr>
      </w:pPr>
      <w:r w:rsidRPr="000D7730">
        <w:t>ADA guideline metformin threshold</w:t>
      </w:r>
    </w:p>
    <w:p w14:paraId="2845690D" w14:textId="77777777" w:rsidR="000D7730" w:rsidRPr="000D7730" w:rsidRDefault="000D7730" w:rsidP="000D7730">
      <w:pPr>
        <w:numPr>
          <w:ilvl w:val="0"/>
          <w:numId w:val="6"/>
        </w:numPr>
      </w:pPr>
      <w:r w:rsidRPr="000D7730">
        <w:t>PubMed abstract on renal monitoring</w:t>
      </w:r>
    </w:p>
    <w:p w14:paraId="09DBEA39" w14:textId="77777777" w:rsidR="000D7730" w:rsidRPr="000D7730" w:rsidRDefault="000D7730" w:rsidP="000D7730">
      <w:pPr>
        <w:numPr>
          <w:ilvl w:val="0"/>
          <w:numId w:val="6"/>
        </w:numPr>
      </w:pPr>
      <w:r w:rsidRPr="000D7730">
        <w:t>AHA-related heart failure monitoring guidance</w:t>
      </w:r>
    </w:p>
    <w:p w14:paraId="54B53FA8" w14:textId="77777777" w:rsidR="000D7730" w:rsidRPr="000D7730" w:rsidRDefault="000D7730" w:rsidP="000D7730">
      <w:r w:rsidRPr="000D7730">
        <w:t>Good answer:</w:t>
      </w:r>
    </w:p>
    <w:p w14:paraId="4857FDA7" w14:textId="77777777" w:rsidR="000D7730" w:rsidRPr="000D7730" w:rsidRDefault="000D7730" w:rsidP="000D7730">
      <w:r w:rsidRPr="000D7730">
        <w:lastRenderedPageBreak/>
        <w:t>The patient’s eGFR is 38 according to the discharge summary. ADA guidance supports metformin continuation when eGFR is above 30. However, both guideline and research evidence suggest renal function monitoring, especially in patients with heart failure and CKD.</w:t>
      </w:r>
    </w:p>
    <w:p w14:paraId="72AABF8A" w14:textId="77777777" w:rsidR="000D7730" w:rsidRPr="000D7730" w:rsidRDefault="000D7730" w:rsidP="000D7730">
      <w:pPr>
        <w:rPr>
          <w:b/>
          <w:bCs/>
        </w:rPr>
      </w:pPr>
      <w:r w:rsidRPr="000D7730">
        <w:rPr>
          <w:b/>
          <w:bCs/>
        </w:rPr>
        <w:t>What this proves</w:t>
      </w:r>
    </w:p>
    <w:p w14:paraId="1B83031A" w14:textId="77777777" w:rsidR="000D7730" w:rsidRPr="000D7730" w:rsidRDefault="000D7730" w:rsidP="000D7730">
      <w:r w:rsidRPr="000D7730">
        <w:t>Diversity is important in clinical RAG because the best answer may require evidence from multiple source types.</w:t>
      </w:r>
    </w:p>
    <w:p w14:paraId="0C1ABA90" w14:textId="77777777" w:rsidR="000D7730" w:rsidRPr="000D7730" w:rsidRDefault="000D7730" w:rsidP="000D7730">
      <w:r w:rsidRPr="000D7730">
        <w:pict w14:anchorId="56D27E7A">
          <v:rect id="_x0000_i1051" style="width:0;height:1.5pt" o:hralign="center" o:hrstd="t" o:hr="t" fillcolor="#a0a0a0" stroked="f"/>
        </w:pict>
      </w:r>
    </w:p>
    <w:p w14:paraId="7873F00A" w14:textId="77777777" w:rsidR="000D7730" w:rsidRPr="000D7730" w:rsidRDefault="000D7730" w:rsidP="000D7730">
      <w:pPr>
        <w:rPr>
          <w:b/>
          <w:bCs/>
        </w:rPr>
      </w:pPr>
      <w:r w:rsidRPr="000D7730">
        <w:rPr>
          <w:b/>
          <w:bCs/>
        </w:rPr>
        <w:t xml:space="preserve">Golden Scenario 4: </w:t>
      </w:r>
      <w:proofErr w:type="spellStart"/>
      <w:r w:rsidRPr="000D7730">
        <w:rPr>
          <w:b/>
          <w:bCs/>
        </w:rPr>
        <w:t>HyDE</w:t>
      </w:r>
      <w:proofErr w:type="spellEnd"/>
      <w:r w:rsidRPr="000D7730">
        <w:rPr>
          <w:b/>
          <w:bCs/>
        </w:rPr>
        <w:t xml:space="preserve"> Improves Retrieval for Vague Clinical Questions</w:t>
      </w:r>
    </w:p>
    <w:p w14:paraId="12CCA5A6" w14:textId="77777777" w:rsidR="000D7730" w:rsidRPr="000D7730" w:rsidRDefault="000D7730" w:rsidP="000D7730">
      <w:pPr>
        <w:rPr>
          <w:b/>
          <w:bCs/>
        </w:rPr>
      </w:pPr>
      <w:r w:rsidRPr="000D7730">
        <w:rPr>
          <w:b/>
          <w:bCs/>
        </w:rPr>
        <w:t>Technique highlighted</w:t>
      </w:r>
    </w:p>
    <w:p w14:paraId="4FFB8814" w14:textId="77777777" w:rsidR="000D7730" w:rsidRPr="000D7730" w:rsidRDefault="000D7730" w:rsidP="000D7730">
      <w:pPr>
        <w:numPr>
          <w:ilvl w:val="0"/>
          <w:numId w:val="7"/>
        </w:numPr>
      </w:pPr>
      <w:proofErr w:type="spellStart"/>
      <w:r w:rsidRPr="000D7730">
        <w:t>HyDE</w:t>
      </w:r>
      <w:proofErr w:type="spellEnd"/>
    </w:p>
    <w:p w14:paraId="7FA038A2" w14:textId="77777777" w:rsidR="000D7730" w:rsidRPr="000D7730" w:rsidRDefault="000D7730" w:rsidP="000D7730">
      <w:pPr>
        <w:numPr>
          <w:ilvl w:val="0"/>
          <w:numId w:val="7"/>
        </w:numPr>
      </w:pPr>
      <w:r w:rsidRPr="000D7730">
        <w:t>Query expansion</w:t>
      </w:r>
    </w:p>
    <w:p w14:paraId="40A9A918" w14:textId="77777777" w:rsidR="000D7730" w:rsidRPr="000D7730" w:rsidRDefault="000D7730" w:rsidP="000D7730">
      <w:pPr>
        <w:numPr>
          <w:ilvl w:val="0"/>
          <w:numId w:val="7"/>
        </w:numPr>
      </w:pPr>
      <w:r w:rsidRPr="000D7730">
        <w:t>Semantic retrieval improvement</w:t>
      </w:r>
    </w:p>
    <w:p w14:paraId="47C8DC81" w14:textId="77777777" w:rsidR="000D7730" w:rsidRPr="000D7730" w:rsidRDefault="000D7730" w:rsidP="000D7730">
      <w:pPr>
        <w:rPr>
          <w:b/>
          <w:bCs/>
        </w:rPr>
      </w:pPr>
      <w:r w:rsidRPr="000D7730">
        <w:rPr>
          <w:b/>
          <w:bCs/>
        </w:rPr>
        <w:t>User query</w:t>
      </w:r>
    </w:p>
    <w:p w14:paraId="7FC01215" w14:textId="77777777" w:rsidR="000D7730" w:rsidRPr="000D7730" w:rsidRDefault="000D7730" w:rsidP="000D7730">
      <w:r w:rsidRPr="000D7730">
        <w:t>Can this patient safely continue diabetes medicine after discharge?</w:t>
      </w:r>
    </w:p>
    <w:p w14:paraId="0682ABF0" w14:textId="77777777" w:rsidR="000D7730" w:rsidRPr="000D7730" w:rsidRDefault="000D7730" w:rsidP="000D7730">
      <w:pPr>
        <w:rPr>
          <w:b/>
          <w:bCs/>
        </w:rPr>
      </w:pPr>
      <w:r w:rsidRPr="000D7730">
        <w:rPr>
          <w:b/>
          <w:bCs/>
        </w:rPr>
        <w:t>Problem</w:t>
      </w:r>
    </w:p>
    <w:p w14:paraId="5E0AD6D9" w14:textId="77777777" w:rsidR="000D7730" w:rsidRPr="000D7730" w:rsidRDefault="000D7730" w:rsidP="000D7730">
      <w:r w:rsidRPr="000D7730">
        <w:t>The query does not mention:</w:t>
      </w:r>
    </w:p>
    <w:p w14:paraId="60E139AB" w14:textId="77777777" w:rsidR="000D7730" w:rsidRPr="000D7730" w:rsidRDefault="000D7730" w:rsidP="000D7730">
      <w:pPr>
        <w:numPr>
          <w:ilvl w:val="0"/>
          <w:numId w:val="8"/>
        </w:numPr>
      </w:pPr>
      <w:r w:rsidRPr="000D7730">
        <w:t>Metformin</w:t>
      </w:r>
    </w:p>
    <w:p w14:paraId="3B6E321C" w14:textId="77777777" w:rsidR="000D7730" w:rsidRPr="000D7730" w:rsidRDefault="000D7730" w:rsidP="000D7730">
      <w:pPr>
        <w:numPr>
          <w:ilvl w:val="0"/>
          <w:numId w:val="8"/>
        </w:numPr>
      </w:pPr>
      <w:r w:rsidRPr="000D7730">
        <w:t>eGFR</w:t>
      </w:r>
    </w:p>
    <w:p w14:paraId="0D851F9C" w14:textId="77777777" w:rsidR="000D7730" w:rsidRPr="000D7730" w:rsidRDefault="000D7730" w:rsidP="000D7730">
      <w:pPr>
        <w:numPr>
          <w:ilvl w:val="0"/>
          <w:numId w:val="8"/>
        </w:numPr>
      </w:pPr>
      <w:r w:rsidRPr="000D7730">
        <w:t>CKD</w:t>
      </w:r>
    </w:p>
    <w:p w14:paraId="471A696E" w14:textId="77777777" w:rsidR="000D7730" w:rsidRPr="000D7730" w:rsidRDefault="000D7730" w:rsidP="000D7730">
      <w:pPr>
        <w:numPr>
          <w:ilvl w:val="0"/>
          <w:numId w:val="8"/>
        </w:numPr>
      </w:pPr>
      <w:r w:rsidRPr="000D7730">
        <w:t>Renal function</w:t>
      </w:r>
    </w:p>
    <w:p w14:paraId="5B4B7EEB" w14:textId="77777777" w:rsidR="000D7730" w:rsidRPr="000D7730" w:rsidRDefault="000D7730" w:rsidP="000D7730">
      <w:pPr>
        <w:rPr>
          <w:b/>
          <w:bCs/>
        </w:rPr>
      </w:pPr>
      <w:r w:rsidRPr="000D7730">
        <w:rPr>
          <w:b/>
          <w:bCs/>
        </w:rPr>
        <w:t xml:space="preserve">Naïve demo </w:t>
      </w:r>
      <w:proofErr w:type="spellStart"/>
      <w:r w:rsidRPr="000D7730">
        <w:rPr>
          <w:b/>
          <w:bCs/>
        </w:rPr>
        <w:t>behavior</w:t>
      </w:r>
      <w:proofErr w:type="spellEnd"/>
    </w:p>
    <w:p w14:paraId="7A50F507" w14:textId="77777777" w:rsidR="000D7730" w:rsidRPr="000D7730" w:rsidRDefault="000D7730" w:rsidP="000D7730">
      <w:r w:rsidRPr="000D7730">
        <w:t>Vector search retrieves generic diabetes discharge chunks.</w:t>
      </w:r>
    </w:p>
    <w:p w14:paraId="0ED510D2" w14:textId="77777777" w:rsidR="000D7730" w:rsidRPr="000D7730" w:rsidRDefault="000D7730" w:rsidP="000D7730">
      <w:r w:rsidRPr="000D7730">
        <w:t>Bad result:</w:t>
      </w:r>
    </w:p>
    <w:p w14:paraId="1EF304C2" w14:textId="77777777" w:rsidR="000D7730" w:rsidRPr="000D7730" w:rsidRDefault="000D7730" w:rsidP="000D7730">
      <w:r w:rsidRPr="000D7730">
        <w:t>General diabetes follow-up advice.</w:t>
      </w:r>
    </w:p>
    <w:p w14:paraId="6C0A505A" w14:textId="77777777" w:rsidR="000D7730" w:rsidRPr="000D7730" w:rsidRDefault="000D7730" w:rsidP="000D7730">
      <w:pPr>
        <w:rPr>
          <w:b/>
          <w:bCs/>
        </w:rPr>
      </w:pPr>
      <w:r w:rsidRPr="000D7730">
        <w:rPr>
          <w:b/>
          <w:bCs/>
        </w:rPr>
        <w:t xml:space="preserve">Advanced demo </w:t>
      </w:r>
      <w:proofErr w:type="spellStart"/>
      <w:r w:rsidRPr="000D7730">
        <w:rPr>
          <w:b/>
          <w:bCs/>
        </w:rPr>
        <w:t>behavior</w:t>
      </w:r>
      <w:proofErr w:type="spellEnd"/>
    </w:p>
    <w:p w14:paraId="62B990A4" w14:textId="77777777" w:rsidR="000D7730" w:rsidRPr="000D7730" w:rsidRDefault="000D7730" w:rsidP="000D7730">
      <w:proofErr w:type="spellStart"/>
      <w:r w:rsidRPr="000D7730">
        <w:t>HyDE</w:t>
      </w:r>
      <w:proofErr w:type="spellEnd"/>
      <w:r w:rsidRPr="000D7730">
        <w:t xml:space="preserve"> generates a hypothetical answer/query:</w:t>
      </w:r>
    </w:p>
    <w:p w14:paraId="03EEDED7" w14:textId="77777777" w:rsidR="000D7730" w:rsidRPr="000D7730" w:rsidRDefault="000D7730" w:rsidP="000D7730">
      <w:r w:rsidRPr="000D7730">
        <w:t>The patient may be on metformin. Safety depends on kidney function, eGFR, CKD stage, and renal monitoring after discharge.</w:t>
      </w:r>
    </w:p>
    <w:p w14:paraId="7DE789DC" w14:textId="77777777" w:rsidR="000D7730" w:rsidRPr="000D7730" w:rsidRDefault="000D7730" w:rsidP="000D7730">
      <w:r w:rsidRPr="000D7730">
        <w:lastRenderedPageBreak/>
        <w:t>Now retrieval finds:</w:t>
      </w:r>
    </w:p>
    <w:p w14:paraId="36A0C01F" w14:textId="77777777" w:rsidR="000D7730" w:rsidRPr="000D7730" w:rsidRDefault="000D7730" w:rsidP="000D7730">
      <w:pPr>
        <w:numPr>
          <w:ilvl w:val="0"/>
          <w:numId w:val="9"/>
        </w:numPr>
      </w:pPr>
      <w:r w:rsidRPr="000D7730">
        <w:t>Metformin discharge summary</w:t>
      </w:r>
    </w:p>
    <w:p w14:paraId="4FF74133" w14:textId="77777777" w:rsidR="000D7730" w:rsidRPr="000D7730" w:rsidRDefault="000D7730" w:rsidP="000D7730">
      <w:pPr>
        <w:numPr>
          <w:ilvl w:val="0"/>
          <w:numId w:val="9"/>
        </w:numPr>
      </w:pPr>
      <w:r w:rsidRPr="000D7730">
        <w:t>eGFR value</w:t>
      </w:r>
    </w:p>
    <w:p w14:paraId="5B8D167F" w14:textId="77777777" w:rsidR="000D7730" w:rsidRPr="000D7730" w:rsidRDefault="000D7730" w:rsidP="000D7730">
      <w:pPr>
        <w:numPr>
          <w:ilvl w:val="0"/>
          <w:numId w:val="9"/>
        </w:numPr>
      </w:pPr>
      <w:r w:rsidRPr="000D7730">
        <w:t>ADA guideline on metformin and renal function</w:t>
      </w:r>
    </w:p>
    <w:p w14:paraId="4EA4DF3A" w14:textId="77777777" w:rsidR="000D7730" w:rsidRPr="000D7730" w:rsidRDefault="000D7730" w:rsidP="000D7730">
      <w:r w:rsidRPr="000D7730">
        <w:t>Good answer:</w:t>
      </w:r>
    </w:p>
    <w:p w14:paraId="26148CCA" w14:textId="77777777" w:rsidR="000D7730" w:rsidRPr="000D7730" w:rsidRDefault="000D7730" w:rsidP="000D7730">
      <w:r w:rsidRPr="000D7730">
        <w:t>The relevant diabetes medication is metformin 500 mg BID. The patient’s eGFR is 38, which is above the common threshold of 30 for continuation, but renal function monitoring is advised.</w:t>
      </w:r>
    </w:p>
    <w:p w14:paraId="7D69D741" w14:textId="77777777" w:rsidR="000D7730" w:rsidRPr="000D7730" w:rsidRDefault="000D7730" w:rsidP="000D7730">
      <w:pPr>
        <w:rPr>
          <w:b/>
          <w:bCs/>
        </w:rPr>
      </w:pPr>
      <w:r w:rsidRPr="000D7730">
        <w:rPr>
          <w:b/>
          <w:bCs/>
        </w:rPr>
        <w:t>What this proves</w:t>
      </w:r>
    </w:p>
    <w:p w14:paraId="6073C974" w14:textId="77777777" w:rsidR="000D7730" w:rsidRPr="000D7730" w:rsidRDefault="000D7730" w:rsidP="000D7730">
      <w:proofErr w:type="spellStart"/>
      <w:r w:rsidRPr="000D7730">
        <w:t>HyDE</w:t>
      </w:r>
      <w:proofErr w:type="spellEnd"/>
      <w:r w:rsidRPr="000D7730">
        <w:t xml:space="preserve"> helps when the doctor asks naturally, without using exact clinical keywords.</w:t>
      </w:r>
    </w:p>
    <w:p w14:paraId="55045642" w14:textId="77777777" w:rsidR="000D7730" w:rsidRPr="000D7730" w:rsidRDefault="000D7730" w:rsidP="000D7730">
      <w:r w:rsidRPr="000D7730">
        <w:pict w14:anchorId="644B01EF">
          <v:rect id="_x0000_i1052" style="width:0;height:1.5pt" o:hralign="center" o:hrstd="t" o:hr="t" fillcolor="#a0a0a0" stroked="f"/>
        </w:pict>
      </w:r>
    </w:p>
    <w:p w14:paraId="226E0A21" w14:textId="77777777" w:rsidR="000D7730" w:rsidRPr="000D7730" w:rsidRDefault="000D7730" w:rsidP="000D7730">
      <w:pPr>
        <w:rPr>
          <w:b/>
          <w:bCs/>
        </w:rPr>
      </w:pPr>
      <w:r w:rsidRPr="000D7730">
        <w:rPr>
          <w:b/>
          <w:bCs/>
        </w:rPr>
        <w:t>Golden Scenario 5: Indexing and Distance Metric Comparison Changes Retrieval Quality</w:t>
      </w:r>
    </w:p>
    <w:p w14:paraId="728759E5" w14:textId="77777777" w:rsidR="000D7730" w:rsidRPr="000D7730" w:rsidRDefault="000D7730" w:rsidP="000D7730">
      <w:pPr>
        <w:rPr>
          <w:b/>
          <w:bCs/>
        </w:rPr>
      </w:pPr>
      <w:r w:rsidRPr="000D7730">
        <w:rPr>
          <w:b/>
          <w:bCs/>
        </w:rPr>
        <w:t>Technique highlighted</w:t>
      </w:r>
    </w:p>
    <w:p w14:paraId="4D909216" w14:textId="77777777" w:rsidR="000D7730" w:rsidRPr="000D7730" w:rsidRDefault="000D7730" w:rsidP="000D7730">
      <w:pPr>
        <w:numPr>
          <w:ilvl w:val="0"/>
          <w:numId w:val="10"/>
        </w:numPr>
      </w:pPr>
      <w:r w:rsidRPr="000D7730">
        <w:t>FAISS Flat vs IVF vs HNSW</w:t>
      </w:r>
    </w:p>
    <w:p w14:paraId="3E414569" w14:textId="77777777" w:rsidR="000D7730" w:rsidRPr="000D7730" w:rsidRDefault="000D7730" w:rsidP="000D7730">
      <w:pPr>
        <w:numPr>
          <w:ilvl w:val="0"/>
          <w:numId w:val="10"/>
        </w:numPr>
      </w:pPr>
      <w:r w:rsidRPr="000D7730">
        <w:t>Cosine similarity vs L2 distance</w:t>
      </w:r>
    </w:p>
    <w:p w14:paraId="6910AACD" w14:textId="77777777" w:rsidR="000D7730" w:rsidRPr="000D7730" w:rsidRDefault="000D7730" w:rsidP="000D7730">
      <w:pPr>
        <w:numPr>
          <w:ilvl w:val="0"/>
          <w:numId w:val="10"/>
        </w:numPr>
      </w:pPr>
      <w:r w:rsidRPr="000D7730">
        <w:t>ANN recall / latency trade-off</w:t>
      </w:r>
    </w:p>
    <w:p w14:paraId="3F757CA0" w14:textId="77777777" w:rsidR="000D7730" w:rsidRPr="000D7730" w:rsidRDefault="000D7730" w:rsidP="000D7730">
      <w:pPr>
        <w:rPr>
          <w:b/>
          <w:bCs/>
        </w:rPr>
      </w:pPr>
      <w:r w:rsidRPr="000D7730">
        <w:rPr>
          <w:b/>
          <w:bCs/>
        </w:rPr>
        <w:t>User query</w:t>
      </w:r>
    </w:p>
    <w:p w14:paraId="193ACD29" w14:textId="77777777" w:rsidR="000D7730" w:rsidRPr="000D7730" w:rsidRDefault="000D7730" w:rsidP="000D7730">
      <w:r w:rsidRPr="000D7730">
        <w:t>Find guideline evidence about beta-blocker use in HFrEF after discharge.</w:t>
      </w:r>
    </w:p>
    <w:p w14:paraId="7FDD58DC" w14:textId="77777777" w:rsidR="000D7730" w:rsidRPr="000D7730" w:rsidRDefault="000D7730" w:rsidP="000D7730">
      <w:pPr>
        <w:rPr>
          <w:b/>
          <w:bCs/>
        </w:rPr>
      </w:pPr>
      <w:r w:rsidRPr="000D7730">
        <w:rPr>
          <w:b/>
          <w:bCs/>
        </w:rPr>
        <w:t>Corpus trap</w:t>
      </w:r>
    </w:p>
    <w:p w14:paraId="69A6EE40" w14:textId="77777777" w:rsidR="000D7730" w:rsidRPr="000D7730" w:rsidRDefault="000D7730" w:rsidP="000D7730">
      <w:r w:rsidRPr="000D7730">
        <w:t>There are similar documents:</w:t>
      </w:r>
    </w:p>
    <w:p w14:paraId="440EF0AE" w14:textId="77777777" w:rsidR="000D7730" w:rsidRPr="000D7730" w:rsidRDefault="000D7730" w:rsidP="000D7730">
      <w:r w:rsidRPr="000D7730">
        <w:t>HFrEF beta-blocker guideline</w:t>
      </w:r>
    </w:p>
    <w:p w14:paraId="0C341E7A" w14:textId="77777777" w:rsidR="000D7730" w:rsidRPr="000D7730" w:rsidRDefault="000D7730" w:rsidP="000D7730">
      <w:r w:rsidRPr="000D7730">
        <w:t>HFpEF beta-blocker discussion</w:t>
      </w:r>
    </w:p>
    <w:p w14:paraId="4681EAF0" w14:textId="77777777" w:rsidR="000D7730" w:rsidRPr="000D7730" w:rsidRDefault="000D7730" w:rsidP="000D7730">
      <w:r w:rsidRPr="000D7730">
        <w:t>Hypertension beta-blocker review</w:t>
      </w:r>
    </w:p>
    <w:p w14:paraId="011ED102" w14:textId="77777777" w:rsidR="000D7730" w:rsidRPr="000D7730" w:rsidRDefault="000D7730" w:rsidP="000D7730">
      <w:r w:rsidRPr="000D7730">
        <w:t>Post-MI beta-blocker abstract</w:t>
      </w:r>
    </w:p>
    <w:p w14:paraId="1644E8B6" w14:textId="77777777" w:rsidR="000D7730" w:rsidRPr="000D7730" w:rsidRDefault="000D7730" w:rsidP="000D7730">
      <w:pPr>
        <w:rPr>
          <w:b/>
          <w:bCs/>
        </w:rPr>
      </w:pPr>
      <w:r w:rsidRPr="000D7730">
        <w:rPr>
          <w:b/>
          <w:bCs/>
        </w:rPr>
        <w:t>Demo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6"/>
        <w:gridCol w:w="5930"/>
      </w:tblGrid>
      <w:tr w:rsidR="000D7730" w:rsidRPr="000D7730" w14:paraId="4C88EDB6" w14:textId="77777777">
        <w:trPr>
          <w:tblCellSpacing w:w="15" w:type="dxa"/>
        </w:trPr>
        <w:tc>
          <w:tcPr>
            <w:tcW w:w="0" w:type="auto"/>
            <w:vAlign w:val="center"/>
            <w:hideMark/>
          </w:tcPr>
          <w:p w14:paraId="6CA03D52" w14:textId="77777777" w:rsidR="000D7730" w:rsidRPr="000D7730" w:rsidRDefault="000D7730" w:rsidP="000D7730">
            <w:pPr>
              <w:rPr>
                <w:b/>
                <w:bCs/>
              </w:rPr>
            </w:pPr>
            <w:r w:rsidRPr="000D7730">
              <w:rPr>
                <w:b/>
                <w:bCs/>
              </w:rPr>
              <w:t>Method</w:t>
            </w:r>
          </w:p>
        </w:tc>
        <w:tc>
          <w:tcPr>
            <w:tcW w:w="0" w:type="auto"/>
            <w:vAlign w:val="center"/>
            <w:hideMark/>
          </w:tcPr>
          <w:p w14:paraId="5A5D68C3" w14:textId="77777777" w:rsidR="000D7730" w:rsidRPr="000D7730" w:rsidRDefault="000D7730" w:rsidP="000D7730">
            <w:pPr>
              <w:rPr>
                <w:b/>
                <w:bCs/>
              </w:rPr>
            </w:pPr>
            <w:r w:rsidRPr="000D7730">
              <w:rPr>
                <w:b/>
                <w:bCs/>
              </w:rPr>
              <w:t>Result</w:t>
            </w:r>
          </w:p>
        </w:tc>
      </w:tr>
      <w:tr w:rsidR="000D7730" w:rsidRPr="000D7730" w14:paraId="6AD30480" w14:textId="77777777">
        <w:trPr>
          <w:tblCellSpacing w:w="15" w:type="dxa"/>
        </w:trPr>
        <w:tc>
          <w:tcPr>
            <w:tcW w:w="0" w:type="auto"/>
            <w:vAlign w:val="center"/>
            <w:hideMark/>
          </w:tcPr>
          <w:p w14:paraId="3C143609" w14:textId="77777777" w:rsidR="000D7730" w:rsidRPr="000D7730" w:rsidRDefault="000D7730" w:rsidP="000D7730">
            <w:r w:rsidRPr="000D7730">
              <w:t>Flat + cosine</w:t>
            </w:r>
          </w:p>
        </w:tc>
        <w:tc>
          <w:tcPr>
            <w:tcW w:w="0" w:type="auto"/>
            <w:vAlign w:val="center"/>
            <w:hideMark/>
          </w:tcPr>
          <w:p w14:paraId="6E69C5B8" w14:textId="77777777" w:rsidR="000D7730" w:rsidRPr="000D7730" w:rsidRDefault="000D7730" w:rsidP="000D7730">
            <w:r w:rsidRPr="000D7730">
              <w:t>Retrieves correct HFrEF guideline, slower</w:t>
            </w:r>
          </w:p>
        </w:tc>
      </w:tr>
      <w:tr w:rsidR="000D7730" w:rsidRPr="000D7730" w14:paraId="166A1E20" w14:textId="77777777">
        <w:trPr>
          <w:tblCellSpacing w:w="15" w:type="dxa"/>
        </w:trPr>
        <w:tc>
          <w:tcPr>
            <w:tcW w:w="0" w:type="auto"/>
            <w:vAlign w:val="center"/>
            <w:hideMark/>
          </w:tcPr>
          <w:p w14:paraId="3C6088A1" w14:textId="77777777" w:rsidR="000D7730" w:rsidRPr="000D7730" w:rsidRDefault="000D7730" w:rsidP="000D7730">
            <w:r w:rsidRPr="000D7730">
              <w:lastRenderedPageBreak/>
              <w:t>IVF poorly tuned</w:t>
            </w:r>
          </w:p>
        </w:tc>
        <w:tc>
          <w:tcPr>
            <w:tcW w:w="0" w:type="auto"/>
            <w:vAlign w:val="center"/>
            <w:hideMark/>
          </w:tcPr>
          <w:p w14:paraId="5E665224" w14:textId="77777777" w:rsidR="000D7730" w:rsidRPr="000D7730" w:rsidRDefault="000D7730" w:rsidP="000D7730">
            <w:r w:rsidRPr="000D7730">
              <w:t>Misses correct chunk, faster but lower recall</w:t>
            </w:r>
          </w:p>
        </w:tc>
      </w:tr>
      <w:tr w:rsidR="000D7730" w:rsidRPr="000D7730" w14:paraId="2044A994" w14:textId="77777777">
        <w:trPr>
          <w:tblCellSpacing w:w="15" w:type="dxa"/>
        </w:trPr>
        <w:tc>
          <w:tcPr>
            <w:tcW w:w="0" w:type="auto"/>
            <w:vAlign w:val="center"/>
            <w:hideMark/>
          </w:tcPr>
          <w:p w14:paraId="00126C73" w14:textId="77777777" w:rsidR="000D7730" w:rsidRPr="000D7730" w:rsidRDefault="000D7730" w:rsidP="000D7730">
            <w:r w:rsidRPr="000D7730">
              <w:t>HNSW</w:t>
            </w:r>
          </w:p>
        </w:tc>
        <w:tc>
          <w:tcPr>
            <w:tcW w:w="0" w:type="auto"/>
            <w:vAlign w:val="center"/>
            <w:hideMark/>
          </w:tcPr>
          <w:p w14:paraId="5DD71B71" w14:textId="77777777" w:rsidR="000D7730" w:rsidRPr="000D7730" w:rsidRDefault="000D7730" w:rsidP="000D7730">
            <w:r w:rsidRPr="000D7730">
              <w:t>Retrieves correct result with good latency</w:t>
            </w:r>
          </w:p>
        </w:tc>
      </w:tr>
      <w:tr w:rsidR="000D7730" w:rsidRPr="000D7730" w14:paraId="5F838B01" w14:textId="77777777">
        <w:trPr>
          <w:tblCellSpacing w:w="15" w:type="dxa"/>
        </w:trPr>
        <w:tc>
          <w:tcPr>
            <w:tcW w:w="0" w:type="auto"/>
            <w:vAlign w:val="center"/>
            <w:hideMark/>
          </w:tcPr>
          <w:p w14:paraId="052A469F" w14:textId="77777777" w:rsidR="000D7730" w:rsidRPr="000D7730" w:rsidRDefault="000D7730" w:rsidP="000D7730">
            <w:r w:rsidRPr="000D7730">
              <w:t>L2 without normalization</w:t>
            </w:r>
          </w:p>
        </w:tc>
        <w:tc>
          <w:tcPr>
            <w:tcW w:w="0" w:type="auto"/>
            <w:vAlign w:val="center"/>
            <w:hideMark/>
          </w:tcPr>
          <w:p w14:paraId="41E3E98D" w14:textId="77777777" w:rsidR="000D7730" w:rsidRPr="000D7730" w:rsidRDefault="000D7730" w:rsidP="000D7730">
            <w:r w:rsidRPr="000D7730">
              <w:t>Ranks hypertension beta-blocker article above HFrEF guideline</w:t>
            </w:r>
          </w:p>
        </w:tc>
      </w:tr>
      <w:tr w:rsidR="000D7730" w:rsidRPr="000D7730" w14:paraId="1737D2F0" w14:textId="77777777">
        <w:trPr>
          <w:tblCellSpacing w:w="15" w:type="dxa"/>
        </w:trPr>
        <w:tc>
          <w:tcPr>
            <w:tcW w:w="0" w:type="auto"/>
            <w:vAlign w:val="center"/>
            <w:hideMark/>
          </w:tcPr>
          <w:p w14:paraId="54789BD3" w14:textId="77777777" w:rsidR="000D7730" w:rsidRPr="000D7730" w:rsidRDefault="000D7730" w:rsidP="000D7730">
            <w:r w:rsidRPr="000D7730">
              <w:t>Cosine with normalized vectors</w:t>
            </w:r>
          </w:p>
        </w:tc>
        <w:tc>
          <w:tcPr>
            <w:tcW w:w="0" w:type="auto"/>
            <w:vAlign w:val="center"/>
            <w:hideMark/>
          </w:tcPr>
          <w:p w14:paraId="31FECE29" w14:textId="77777777" w:rsidR="000D7730" w:rsidRPr="000D7730" w:rsidRDefault="000D7730" w:rsidP="000D7730">
            <w:r w:rsidRPr="000D7730">
              <w:t>Correctly ranks HFrEF guideline higher</w:t>
            </w:r>
          </w:p>
        </w:tc>
      </w:tr>
    </w:tbl>
    <w:p w14:paraId="53A40512" w14:textId="77777777" w:rsidR="000D7730" w:rsidRPr="000D7730" w:rsidRDefault="000D7730" w:rsidP="000D7730">
      <w:pPr>
        <w:rPr>
          <w:b/>
          <w:bCs/>
        </w:rPr>
      </w:pPr>
      <w:r w:rsidRPr="000D7730">
        <w:rPr>
          <w:b/>
          <w:bCs/>
        </w:rPr>
        <w:t>Good output</w:t>
      </w:r>
    </w:p>
    <w:p w14:paraId="5663731B" w14:textId="77777777" w:rsidR="000D7730" w:rsidRPr="000D7730" w:rsidRDefault="000D7730" w:rsidP="000D7730">
      <w:r w:rsidRPr="000D7730">
        <w:t>HNSW with normalized embeddings and cosine similarity retrieved the correct HFrEF guideline in the top result while maintaining low latency. Poorly tuned IVF missed it, showing that approximate indexing must be evaluated, not assumed safe.</w:t>
      </w:r>
    </w:p>
    <w:p w14:paraId="4043BE68" w14:textId="77777777" w:rsidR="000D7730" w:rsidRPr="000D7730" w:rsidRDefault="000D7730" w:rsidP="000D7730">
      <w:pPr>
        <w:rPr>
          <w:b/>
          <w:bCs/>
        </w:rPr>
      </w:pPr>
      <w:r w:rsidRPr="000D7730">
        <w:rPr>
          <w:b/>
          <w:bCs/>
        </w:rPr>
        <w:t>What this proves</w:t>
      </w:r>
    </w:p>
    <w:p w14:paraId="28F8B9F9" w14:textId="4A9C9B9C" w:rsidR="000D7730" w:rsidRDefault="000D7730">
      <w:r w:rsidRPr="000D7730">
        <w:t>Indexing and distance metrics are not backend details. They affect clinical retrieval accuracy and latency.</w:t>
      </w:r>
    </w:p>
    <w:sectPr w:rsidR="000D77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3CB1"/>
    <w:multiLevelType w:val="multilevel"/>
    <w:tmpl w:val="24ECB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32902"/>
    <w:multiLevelType w:val="multilevel"/>
    <w:tmpl w:val="F3D0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60616"/>
    <w:multiLevelType w:val="multilevel"/>
    <w:tmpl w:val="3A924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9A4EBD"/>
    <w:multiLevelType w:val="multilevel"/>
    <w:tmpl w:val="BEEA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649DE"/>
    <w:multiLevelType w:val="multilevel"/>
    <w:tmpl w:val="09AA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E6302"/>
    <w:multiLevelType w:val="multilevel"/>
    <w:tmpl w:val="124E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EC5BDE"/>
    <w:multiLevelType w:val="multilevel"/>
    <w:tmpl w:val="3068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15717"/>
    <w:multiLevelType w:val="multilevel"/>
    <w:tmpl w:val="A050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1D05CF"/>
    <w:multiLevelType w:val="multilevel"/>
    <w:tmpl w:val="2148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5A6029"/>
    <w:multiLevelType w:val="multilevel"/>
    <w:tmpl w:val="9240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352437">
    <w:abstractNumId w:val="2"/>
  </w:num>
  <w:num w:numId="2" w16cid:durableId="896207854">
    <w:abstractNumId w:val="6"/>
  </w:num>
  <w:num w:numId="3" w16cid:durableId="1946502166">
    <w:abstractNumId w:val="9"/>
  </w:num>
  <w:num w:numId="4" w16cid:durableId="771124342">
    <w:abstractNumId w:val="7"/>
  </w:num>
  <w:num w:numId="5" w16cid:durableId="2061511035">
    <w:abstractNumId w:val="3"/>
  </w:num>
  <w:num w:numId="6" w16cid:durableId="956645425">
    <w:abstractNumId w:val="0"/>
  </w:num>
  <w:num w:numId="7" w16cid:durableId="894581173">
    <w:abstractNumId w:val="8"/>
  </w:num>
  <w:num w:numId="8" w16cid:durableId="8218021">
    <w:abstractNumId w:val="1"/>
  </w:num>
  <w:num w:numId="9" w16cid:durableId="2033607824">
    <w:abstractNumId w:val="5"/>
  </w:num>
  <w:num w:numId="10" w16cid:durableId="11366767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730"/>
    <w:rsid w:val="00027E54"/>
    <w:rsid w:val="000D77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27624"/>
  <w15:chartTrackingRefBased/>
  <w15:docId w15:val="{6E82CF6A-A7AE-4FB2-A94D-CB7788A74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7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7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7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7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7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77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77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7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7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730"/>
    <w:rPr>
      <w:rFonts w:eastAsiaTheme="majorEastAsia" w:cstheme="majorBidi"/>
      <w:color w:val="272727" w:themeColor="text1" w:themeTint="D8"/>
    </w:rPr>
  </w:style>
  <w:style w:type="paragraph" w:styleId="Title">
    <w:name w:val="Title"/>
    <w:basedOn w:val="Normal"/>
    <w:next w:val="Normal"/>
    <w:link w:val="TitleChar"/>
    <w:uiPriority w:val="10"/>
    <w:qFormat/>
    <w:rsid w:val="000D7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730"/>
    <w:pPr>
      <w:spacing w:before="160"/>
      <w:jc w:val="center"/>
    </w:pPr>
    <w:rPr>
      <w:i/>
      <w:iCs/>
      <w:color w:val="404040" w:themeColor="text1" w:themeTint="BF"/>
    </w:rPr>
  </w:style>
  <w:style w:type="character" w:customStyle="1" w:styleId="QuoteChar">
    <w:name w:val="Quote Char"/>
    <w:basedOn w:val="DefaultParagraphFont"/>
    <w:link w:val="Quote"/>
    <w:uiPriority w:val="29"/>
    <w:rsid w:val="000D7730"/>
    <w:rPr>
      <w:i/>
      <w:iCs/>
      <w:color w:val="404040" w:themeColor="text1" w:themeTint="BF"/>
    </w:rPr>
  </w:style>
  <w:style w:type="paragraph" w:styleId="ListParagraph">
    <w:name w:val="List Paragraph"/>
    <w:basedOn w:val="Normal"/>
    <w:uiPriority w:val="34"/>
    <w:qFormat/>
    <w:rsid w:val="000D7730"/>
    <w:pPr>
      <w:ind w:left="720"/>
      <w:contextualSpacing/>
    </w:pPr>
  </w:style>
  <w:style w:type="character" w:styleId="IntenseEmphasis">
    <w:name w:val="Intense Emphasis"/>
    <w:basedOn w:val="DefaultParagraphFont"/>
    <w:uiPriority w:val="21"/>
    <w:qFormat/>
    <w:rsid w:val="000D7730"/>
    <w:rPr>
      <w:i/>
      <w:iCs/>
      <w:color w:val="0F4761" w:themeColor="accent1" w:themeShade="BF"/>
    </w:rPr>
  </w:style>
  <w:style w:type="paragraph" w:styleId="IntenseQuote">
    <w:name w:val="Intense Quote"/>
    <w:basedOn w:val="Normal"/>
    <w:next w:val="Normal"/>
    <w:link w:val="IntenseQuoteChar"/>
    <w:uiPriority w:val="30"/>
    <w:qFormat/>
    <w:rsid w:val="000D7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730"/>
    <w:rPr>
      <w:i/>
      <w:iCs/>
      <w:color w:val="0F4761" w:themeColor="accent1" w:themeShade="BF"/>
    </w:rPr>
  </w:style>
  <w:style w:type="character" w:styleId="IntenseReference">
    <w:name w:val="Intense Reference"/>
    <w:basedOn w:val="DefaultParagraphFont"/>
    <w:uiPriority w:val="32"/>
    <w:qFormat/>
    <w:rsid w:val="000D77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985</Words>
  <Characters>5709</Characters>
  <Application>Microsoft Office Word</Application>
  <DocSecurity>0</DocSecurity>
  <Lines>96</Lines>
  <Paragraphs>31</Paragraphs>
  <ScaleCrop>false</ScaleCrop>
  <Company/>
  <LinksUpToDate>false</LinksUpToDate>
  <CharactersWithSpaces>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Agrawal</dc:creator>
  <cp:keywords/>
  <dc:description/>
  <cp:lastModifiedBy>Vijay Agrawal</cp:lastModifiedBy>
  <cp:revision>1</cp:revision>
  <dcterms:created xsi:type="dcterms:W3CDTF">2026-07-02T10:32:00Z</dcterms:created>
  <dcterms:modified xsi:type="dcterms:W3CDTF">2026-07-02T10:37:00Z</dcterms:modified>
</cp:coreProperties>
</file>