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240" w:lineRule="auto"/>
        <w:jc w:val="center"/>
      </w:pPr>
      <w:r>
        <w:rPr>
          <w:rFonts w:ascii="Times New Roman" w:hAnsi="Times New Roman"/>
          <w:b/>
          <w:color w:val="000000"/>
          <w:sz w:val="24"/>
        </w:rPr>
        <w:t>A MINI PROJECT REPORT ON</w:t>
      </w:r>
    </w:p>
    <w:p>
      <w:pPr>
        <w:spacing w:before="120" w:after="240" w:line="240" w:lineRule="auto"/>
        <w:jc w:val="center"/>
      </w:pPr>
      <w:r>
        <w:rPr>
          <w:rFonts w:ascii="Times New Roman" w:hAnsi="Times New Roman"/>
          <w:b/>
          <w:color w:val="000000"/>
          <w:sz w:val="32"/>
        </w:rPr>
        <w:t>CAMPUS RESOURCE INTELLIGENCE &amp; SHARING SYSTEM</w:t>
      </w:r>
    </w:p>
    <w:p>
      <w:pPr>
        <w:spacing w:before="80" w:after="120" w:line="276" w:lineRule="auto"/>
        <w:jc w:val="center"/>
      </w:pPr>
      <w:r>
        <w:rPr>
          <w:rFonts w:ascii="Times New Roman" w:hAnsi="Times New Roman"/>
          <w:b w:val="0"/>
          <w:color w:val="000000"/>
          <w:sz w:val="22"/>
        </w:rPr>
        <w:t>SUBMITTED TO THE SAVITRIBAI PHULE PUNE UNIVERSITY, PUNE IN THE PARTIAL FULFILLMENT OF THE REQUIREMENTS FOR THE AWARD OF THE DEGREE OF</w:t>
      </w:r>
    </w:p>
    <w:p>
      <w:pPr>
        <w:spacing w:before="40" w:after="40" w:line="240" w:lineRule="auto"/>
        <w:jc w:val="center"/>
      </w:pPr>
      <w:r>
        <w:rPr>
          <w:rFonts w:ascii="Times New Roman" w:hAnsi="Times New Roman"/>
          <w:b/>
          <w:color w:val="000000"/>
          <w:sz w:val="28"/>
        </w:rPr>
        <w:t>BACHELOR OF TECHNOLOGY</w:t>
      </w:r>
    </w:p>
    <w:p>
      <w:pPr>
        <w:spacing w:before="0" w:after="40" w:line="240" w:lineRule="auto"/>
        <w:jc w:val="center"/>
      </w:pPr>
      <w:r>
        <w:rPr>
          <w:rFonts w:ascii="Times New Roman" w:hAnsi="Times New Roman"/>
          <w:b w:val="0"/>
          <w:color w:val="000000"/>
          <w:sz w:val="22"/>
        </w:rPr>
        <w:t>IN</w:t>
      </w:r>
    </w:p>
    <w:p>
      <w:pPr>
        <w:spacing w:before="40" w:after="240" w:line="240" w:lineRule="auto"/>
        <w:jc w:val="center"/>
      </w:pPr>
      <w:r>
        <w:rPr>
          <w:rFonts w:ascii="Times New Roman" w:hAnsi="Times New Roman"/>
          <w:b/>
          <w:color w:val="000000"/>
          <w:sz w:val="30"/>
        </w:rPr>
        <w:t>INFORMATION TECHNOLOGY</w:t>
      </w:r>
    </w:p>
    <w:p>
      <w:pPr>
        <w:spacing w:before="80" w:after="120" w:line="240" w:lineRule="auto"/>
        <w:jc w:val="center"/>
      </w:pPr>
      <w:r>
        <w:rPr>
          <w:rFonts w:ascii="Times New Roman" w:hAnsi="Times New Roman"/>
          <w:b w:val="0"/>
          <w:color w:val="000000"/>
          <w:sz w:val="24"/>
        </w:rPr>
        <w:t>SUBMITTED BY</w:t>
      </w:r>
    </w:p>
    <w:p>
      <w:pPr>
        <w:spacing w:before="40" w:after="200" w:line="240" w:lineRule="auto"/>
        <w:jc w:val="center"/>
      </w:pPr>
      <w:r>
        <w:rPr>
          <w:rFonts w:ascii="Times New Roman" w:hAnsi="Times New Roman"/>
          <w:b/>
          <w:color w:val="000000"/>
          <w:sz w:val="24"/>
        </w:rPr>
        <w:t>[Student Name]          Exam No: [Exam Number]</w:t>
      </w:r>
    </w:p>
    <w:p>
      <w:pPr>
        <w:spacing w:before="80" w:after="160"/>
        <w:jc w:val="center"/>
      </w:pPr>
      <w:r>
        <w:drawing>
          <wp:inline xmlns:a="http://schemas.openxmlformats.org/drawingml/2006/main" xmlns:pic="http://schemas.openxmlformats.org/drawingml/2006/picture">
            <wp:extent cx="1143000" cy="1079500"/>
            <wp:docPr id="1" name="Picture 1"/>
            <wp:cNvGraphicFramePr>
              <a:graphicFrameLocks noChangeAspect="1"/>
            </wp:cNvGraphicFramePr>
            <a:graphic>
              <a:graphicData uri="http://schemas.openxmlformats.org/drawingml/2006/picture">
                <pic:pic>
                  <pic:nvPicPr>
                    <pic:cNvPr id="0" name="college_logo.jpeg"/>
                    <pic:cNvPicPr/>
                  </pic:nvPicPr>
                  <pic:blipFill>
                    <a:blip r:embed="rId9"/>
                    <a:stretch>
                      <a:fillRect/>
                    </a:stretch>
                  </pic:blipFill>
                  <pic:spPr>
                    <a:xfrm>
                      <a:off x="0" y="0"/>
                      <a:ext cx="1143000" cy="1079500"/>
                    </a:xfrm>
                    <a:prstGeom prst="rect"/>
                  </pic:spPr>
                </pic:pic>
              </a:graphicData>
            </a:graphic>
          </wp:inline>
        </w:drawing>
      </w:r>
    </w:p>
    <w:p>
      <w:pPr>
        <w:spacing w:before="80" w:after="80" w:line="240" w:lineRule="auto"/>
        <w:jc w:val="center"/>
      </w:pPr>
      <w:r>
        <w:rPr>
          <w:rFonts w:ascii="Times New Roman" w:hAnsi="Times New Roman"/>
          <w:b/>
          <w:color w:val="000000"/>
          <w:sz w:val="30"/>
        </w:rPr>
        <w:t>DEPARTMENT OF INFORMATION TECHNOLOGY</w:t>
      </w:r>
    </w:p>
    <w:p>
      <w:pPr>
        <w:spacing w:before="40" w:after="40" w:line="240" w:lineRule="auto"/>
        <w:jc w:val="center"/>
      </w:pPr>
      <w:r>
        <w:rPr>
          <w:rFonts w:ascii="Times New Roman" w:hAnsi="Times New Roman"/>
          <w:b/>
          <w:color w:val="000000"/>
          <w:sz w:val="24"/>
        </w:rPr>
        <w:t>JSPM’s RAJARSHI SHAHU COLLEGE OF ENGINEERING</w:t>
      </w:r>
    </w:p>
    <w:p>
      <w:pPr>
        <w:spacing w:before="20" w:after="40" w:line="240" w:lineRule="auto"/>
        <w:jc w:val="center"/>
      </w:pPr>
      <w:r>
        <w:rPr>
          <w:rFonts w:ascii="Times New Roman" w:hAnsi="Times New Roman"/>
          <w:b/>
          <w:color w:val="000000"/>
          <w:sz w:val="24"/>
        </w:rPr>
        <w:t>TATHAWADE, PUNE 411033</w:t>
      </w:r>
    </w:p>
    <w:p>
      <w:pPr>
        <w:spacing w:before="20" w:after="80" w:line="240" w:lineRule="auto"/>
        <w:jc w:val="center"/>
      </w:pPr>
      <w:r>
        <w:rPr>
          <w:rFonts w:ascii="Times New Roman" w:hAnsi="Times New Roman"/>
          <w:b w:val="0"/>
          <w:color w:val="000000"/>
          <w:sz w:val="22"/>
        </w:rPr>
        <w:t>(An Autonomous Institute Affiliated to Savitribai Phule Pune University, Pune)</w:t>
      </w:r>
    </w:p>
    <w:p>
      <w:pPr>
        <w:spacing w:before="40" w:after="0" w:line="240" w:lineRule="auto"/>
        <w:jc w:val="center"/>
      </w:pPr>
      <w:r>
        <w:rPr>
          <w:rFonts w:ascii="Times New Roman" w:hAnsi="Times New Roman"/>
          <w:b/>
          <w:color w:val="000000"/>
          <w:sz w:val="24"/>
        </w:rPr>
        <w:t>2025–2026</w:t>
      </w:r>
    </w:p>
    <w:p>
      <w:pPr>
        <w:sectPr>
          <w:pgSz w:w="12240" w:h="15840"/>
          <w:pgMar w:top="900" w:right="1080" w:bottom="280" w:left="1080" w:header="720" w:footer="720" w:gutter="0"/>
          <w:cols w:space="720"/>
          <w:docGrid w:linePitch="360"/>
        </w:sectPr>
      </w:pPr>
    </w:p>
    <w:p>
      <w:pPr>
        <w:spacing w:before="0" w:after="80"/>
        <w:jc w:val="center"/>
      </w:pPr>
      <w:r>
        <w:drawing>
          <wp:inline xmlns:a="http://schemas.openxmlformats.org/drawingml/2006/main" xmlns:pic="http://schemas.openxmlformats.org/drawingml/2006/picture">
            <wp:extent cx="960120" cy="906780"/>
            <wp:docPr id="2" name="Picture 2"/>
            <wp:cNvGraphicFramePr>
              <a:graphicFrameLocks noChangeAspect="1"/>
            </wp:cNvGraphicFramePr>
            <a:graphic>
              <a:graphicData uri="http://schemas.openxmlformats.org/drawingml/2006/picture">
                <pic:pic>
                  <pic:nvPicPr>
                    <pic:cNvPr id="0" name="college_logo.jpeg"/>
                    <pic:cNvPicPr/>
                  </pic:nvPicPr>
                  <pic:blipFill>
                    <a:blip r:embed="rId9"/>
                    <a:stretch>
                      <a:fillRect/>
                    </a:stretch>
                  </pic:blipFill>
                  <pic:spPr>
                    <a:xfrm>
                      <a:off x="0" y="0"/>
                      <a:ext cx="960120" cy="906780"/>
                    </a:xfrm>
                    <a:prstGeom prst="rect"/>
                  </pic:spPr>
                </pic:pic>
              </a:graphicData>
            </a:graphic>
          </wp:inline>
        </w:drawing>
      </w:r>
    </w:p>
    <w:p>
      <w:pPr>
        <w:spacing w:before="80" w:after="200" w:line="240" w:lineRule="auto"/>
        <w:jc w:val="center"/>
      </w:pPr>
      <w:r>
        <w:rPr>
          <w:rFonts w:ascii="Times New Roman" w:hAnsi="Times New Roman"/>
          <w:b/>
          <w:color w:val="000000"/>
          <w:sz w:val="28"/>
        </w:rPr>
        <w:t>CERTIFICATE</w:t>
      </w:r>
    </w:p>
    <w:p>
      <w:pPr>
        <w:spacing w:before="80" w:after="80" w:line="240" w:lineRule="auto"/>
        <w:jc w:val="center"/>
      </w:pPr>
      <w:r>
        <w:rPr>
          <w:rFonts w:ascii="Times New Roman" w:hAnsi="Times New Roman"/>
          <w:b w:val="0"/>
          <w:color w:val="000000"/>
          <w:sz w:val="24"/>
        </w:rPr>
        <w:t>This is to certify that the project report entitled</w:t>
      </w:r>
    </w:p>
    <w:p>
      <w:pPr>
        <w:spacing w:before="40" w:after="160" w:line="240" w:lineRule="auto"/>
        <w:jc w:val="center"/>
      </w:pPr>
      <w:r>
        <w:rPr>
          <w:rFonts w:ascii="Times New Roman" w:hAnsi="Times New Roman"/>
          <w:b/>
          <w:color w:val="000000"/>
          <w:sz w:val="26"/>
        </w:rPr>
        <w:t>“CAMPUS RESOURCE INTELLIGENCE &amp; SHARING SYSTEM”</w:t>
      </w:r>
    </w:p>
    <w:p>
      <w:pPr>
        <w:spacing w:before="40" w:after="80" w:line="240" w:lineRule="auto"/>
        <w:jc w:val="center"/>
      </w:pPr>
      <w:r>
        <w:rPr>
          <w:rFonts w:ascii="Times New Roman" w:hAnsi="Times New Roman"/>
          <w:b w:val="0"/>
          <w:color w:val="000000"/>
          <w:sz w:val="24"/>
        </w:rPr>
        <w:t>Submitted by</w:t>
      </w:r>
    </w:p>
    <w:p>
      <w:pPr>
        <w:spacing w:before="40" w:after="160" w:line="240" w:lineRule="auto"/>
        <w:jc w:val="center"/>
      </w:pPr>
      <w:r>
        <w:rPr>
          <w:rFonts w:ascii="Times New Roman" w:hAnsi="Times New Roman"/>
          <w:b/>
          <w:color w:val="000000"/>
          <w:sz w:val="24"/>
        </w:rPr>
        <w:t>[Student Name]                  RBT No: [RBT Number]</w:t>
      </w:r>
    </w:p>
    <w:p>
      <w:pPr>
        <w:spacing w:before="80" w:after="360" w:line="288" w:lineRule="auto"/>
        <w:jc w:val="both"/>
      </w:pPr>
      <w:r>
        <w:rPr>
          <w:rFonts w:ascii="Times New Roman" w:hAnsi="Times New Roman"/>
          <w:b w:val="0"/>
          <w:color w:val="000000"/>
          <w:sz w:val="24"/>
        </w:rPr>
        <w:t>is a bonafide student of this institute and the work has been carried out by him/her during the Second Year of the Bachelor of Technology (Information Technology) under the supervision of [Guide Name]. This work is approved for the partial fulfillment of the requirements of Savitribai Phule Pune University, Pune.</w:t>
      </w:r>
    </w:p>
    <w:tbl>
      <w:tblPr>
        <w:tblW w:type="auto" w:w="0"/>
        <w:jc w:val="center"/>
        <w:tblLayout w:type="fixed"/>
        <w:tblLook w:firstColumn="1" w:firstRow="1" w:lastColumn="0" w:lastRow="0" w:noHBand="0" w:noVBand="1" w:val="04A0"/>
      </w:tblPr>
      <w:tblGrid>
        <w:gridCol w:w="4896"/>
        <w:gridCol w:w="4896"/>
      </w:tblGrid>
      <w:tr>
        <w:tc>
          <w:tcPr>
            <w:tcW w:type="dxa" w:w="5040"/>
            <w:tcBorders>
              <w:top w:val="none"/>
              <w:left w:val="none"/>
              <w:bottom w:val="none"/>
              <w:right w:val="none"/>
            </w:tcBorders>
          </w:tcPr>
          <w:p>
            <w:pPr>
              <w:spacing w:before="0" w:after="0" w:line="240" w:lineRule="auto"/>
              <w:jc w:val="left"/>
            </w:pPr>
            <w:r>
              <w:rPr>
                <w:rFonts w:ascii="Times New Roman" w:hAnsi="Times New Roman"/>
                <w:b/>
                <w:color w:val="000000"/>
                <w:sz w:val="22"/>
              </w:rPr>
              <w:t>([Guide Name])</w:t>
            </w:r>
          </w:p>
        </w:tc>
        <w:tc>
          <w:tcPr>
            <w:tcW w:type="dxa" w:w="5040"/>
            <w:tcBorders>
              <w:top w:val="none"/>
              <w:left w:val="none"/>
              <w:bottom w:val="none"/>
              <w:right w:val="none"/>
            </w:tcBorders>
          </w:tcPr>
          <w:p>
            <w:pPr>
              <w:spacing w:before="0" w:after="0" w:line="240" w:lineRule="auto"/>
              <w:jc w:val="right"/>
            </w:pPr>
            <w:r>
              <w:rPr>
                <w:rFonts w:ascii="Times New Roman" w:hAnsi="Times New Roman"/>
                <w:b/>
                <w:color w:val="000000"/>
                <w:sz w:val="22"/>
              </w:rPr>
              <w:t>(Dr. N. M. Ranjan)</w:t>
            </w:r>
          </w:p>
        </w:tc>
      </w:tr>
      <w:tr>
        <w:tc>
          <w:tcPr>
            <w:tcW w:type="dxa" w:w="5040"/>
            <w:tcBorders>
              <w:top w:val="none"/>
              <w:left w:val="none"/>
              <w:bottom w:val="none"/>
              <w:right w:val="none"/>
            </w:tcBorders>
          </w:tcPr>
          <w:p>
            <w:pPr>
              <w:spacing w:before="0" w:after="0" w:line="240" w:lineRule="auto"/>
              <w:jc w:val="left"/>
            </w:pPr>
            <w:r>
              <w:rPr>
                <w:rFonts w:ascii="Times New Roman" w:hAnsi="Times New Roman"/>
                <w:b w:val="0"/>
                <w:color w:val="000000"/>
                <w:sz w:val="22"/>
              </w:rPr>
              <w:t>Guide</w:t>
            </w:r>
          </w:p>
        </w:tc>
        <w:tc>
          <w:tcPr>
            <w:tcW w:type="dxa" w:w="5040"/>
            <w:tcBorders>
              <w:top w:val="none"/>
              <w:left w:val="none"/>
              <w:bottom w:val="none"/>
              <w:right w:val="none"/>
            </w:tcBorders>
          </w:tcPr>
          <w:p>
            <w:pPr>
              <w:spacing w:before="0" w:after="0" w:line="240" w:lineRule="auto"/>
              <w:jc w:val="right"/>
            </w:pPr>
            <w:r>
              <w:rPr>
                <w:rFonts w:ascii="Times New Roman" w:hAnsi="Times New Roman"/>
                <w:b w:val="0"/>
                <w:color w:val="000000"/>
                <w:sz w:val="22"/>
              </w:rPr>
              <w:t>Head,</w:t>
            </w:r>
          </w:p>
        </w:tc>
      </w:tr>
      <w:tr>
        <w:tc>
          <w:tcPr>
            <w:tcW w:type="dxa" w:w="5040"/>
            <w:tcBorders>
              <w:top w:val="none"/>
              <w:left w:val="none"/>
              <w:bottom w:val="none"/>
              <w:right w:val="none"/>
            </w:tcBorders>
          </w:tcPr>
          <w:p>
            <w:pPr>
              <w:spacing w:before="0" w:after="0" w:line="240" w:lineRule="auto"/>
              <w:jc w:val="left"/>
            </w:pPr>
            <w:r>
              <w:rPr>
                <w:rFonts w:ascii="Times New Roman" w:hAnsi="Times New Roman"/>
                <w:b w:val="0"/>
                <w:color w:val="000000"/>
                <w:sz w:val="22"/>
              </w:rPr>
              <w:t>Department of Information Technology</w:t>
            </w:r>
          </w:p>
        </w:tc>
        <w:tc>
          <w:tcPr>
            <w:tcW w:type="dxa" w:w="5040"/>
            <w:tcBorders>
              <w:top w:val="none"/>
              <w:left w:val="none"/>
              <w:bottom w:val="none"/>
              <w:right w:val="none"/>
            </w:tcBorders>
          </w:tcPr>
          <w:p>
            <w:pPr>
              <w:spacing w:before="0" w:after="0" w:line="240" w:lineRule="auto"/>
              <w:jc w:val="right"/>
            </w:pPr>
            <w:r>
              <w:rPr>
                <w:rFonts w:ascii="Times New Roman" w:hAnsi="Times New Roman"/>
                <w:b w:val="0"/>
                <w:color w:val="000000"/>
                <w:sz w:val="22"/>
              </w:rPr>
              <w:t>Department of Information Technology</w:t>
            </w:r>
          </w:p>
        </w:tc>
      </w:tr>
    </w:tbl>
    <w:p>
      <w:pPr>
        <w:spacing w:before="280" w:after="0"/>
      </w:pPr>
    </w:p>
    <w:tbl>
      <w:tblPr>
        <w:tblW w:type="auto" w:w="0"/>
        <w:jc w:val="center"/>
        <w:tblLayout w:type="fixed"/>
        <w:tblLook w:firstColumn="1" w:firstRow="1" w:lastColumn="0" w:lastRow="0" w:noHBand="0" w:noVBand="1" w:val="04A0"/>
      </w:tblPr>
      <w:tblGrid>
        <w:gridCol w:w="4320"/>
        <w:gridCol w:w="5472"/>
      </w:tblGrid>
      <w:tr>
        <w:tc>
          <w:tcPr>
            <w:tcW w:type="dxa" w:w="5040"/>
            <w:tcBorders>
              <w:top w:val="none"/>
              <w:left w:val="none"/>
              <w:bottom w:val="none"/>
              <w:right w:val="none"/>
            </w:tcBorders>
          </w:tcPr>
          <w:p>
            <w:pPr>
              <w:spacing w:before="0" w:after="0" w:line="240" w:lineRule="auto"/>
              <w:jc w:val="left"/>
            </w:pPr>
            <w:r>
              <w:rPr>
                <w:rFonts w:ascii="Times New Roman" w:hAnsi="Times New Roman"/>
                <w:b w:val="0"/>
                <w:color w:val="000000"/>
                <w:sz w:val="22"/>
              </w:rPr>
            </w:r>
          </w:p>
        </w:tc>
        <w:tc>
          <w:tcPr>
            <w:tcW w:type="dxa" w:w="5040"/>
            <w:tcBorders>
              <w:top w:val="none"/>
              <w:left w:val="none"/>
              <w:bottom w:val="none"/>
              <w:right w:val="none"/>
            </w:tcBorders>
          </w:tcPr>
          <w:p>
            <w:pPr>
              <w:spacing w:before="0" w:after="0" w:line="240" w:lineRule="auto"/>
              <w:jc w:val="right"/>
            </w:pPr>
            <w:r>
              <w:rPr>
                <w:rFonts w:ascii="Times New Roman" w:hAnsi="Times New Roman"/>
                <w:b/>
                <w:color w:val="000000"/>
                <w:sz w:val="22"/>
              </w:rPr>
              <w:t>(Dr. A. M. Badadhe)</w:t>
            </w:r>
          </w:p>
        </w:tc>
      </w:tr>
      <w:tr>
        <w:tc>
          <w:tcPr>
            <w:tcW w:type="dxa" w:w="5040"/>
            <w:tcBorders>
              <w:top w:val="none"/>
              <w:left w:val="none"/>
              <w:bottom w:val="none"/>
              <w:right w:val="none"/>
            </w:tcBorders>
          </w:tcPr>
          <w:p>
            <w:pPr>
              <w:spacing w:before="0" w:after="0" w:line="240" w:lineRule="auto"/>
              <w:jc w:val="left"/>
            </w:pPr>
            <w:r>
              <w:rPr>
                <w:rFonts w:ascii="Times New Roman" w:hAnsi="Times New Roman"/>
                <w:b w:val="0"/>
                <w:color w:val="000000"/>
                <w:sz w:val="22"/>
              </w:rPr>
            </w:r>
          </w:p>
        </w:tc>
        <w:tc>
          <w:tcPr>
            <w:tcW w:type="dxa" w:w="5040"/>
            <w:tcBorders>
              <w:top w:val="none"/>
              <w:left w:val="none"/>
              <w:bottom w:val="none"/>
              <w:right w:val="none"/>
            </w:tcBorders>
          </w:tcPr>
          <w:p>
            <w:pPr>
              <w:spacing w:before="0" w:after="0" w:line="240" w:lineRule="auto"/>
              <w:jc w:val="right"/>
            </w:pPr>
            <w:r>
              <w:rPr>
                <w:rFonts w:ascii="Times New Roman" w:hAnsi="Times New Roman"/>
                <w:b w:val="0"/>
                <w:color w:val="000000"/>
                <w:sz w:val="22"/>
              </w:rPr>
              <w:t>Director,</w:t>
            </w:r>
          </w:p>
        </w:tc>
      </w:tr>
      <w:tr>
        <w:tc>
          <w:tcPr>
            <w:tcW w:type="dxa" w:w="5040"/>
            <w:tcBorders>
              <w:top w:val="none"/>
              <w:left w:val="none"/>
              <w:bottom w:val="none"/>
              <w:right w:val="none"/>
            </w:tcBorders>
          </w:tcPr>
          <w:p>
            <w:pPr>
              <w:spacing w:before="0" w:after="0" w:line="240" w:lineRule="auto"/>
              <w:jc w:val="left"/>
            </w:pPr>
            <w:r>
              <w:rPr>
                <w:rFonts w:ascii="Times New Roman" w:hAnsi="Times New Roman"/>
                <w:b w:val="0"/>
                <w:color w:val="000000"/>
                <w:sz w:val="22"/>
              </w:rPr>
            </w:r>
          </w:p>
        </w:tc>
        <w:tc>
          <w:tcPr>
            <w:tcW w:type="dxa" w:w="5040"/>
            <w:tcBorders>
              <w:top w:val="none"/>
              <w:left w:val="none"/>
              <w:bottom w:val="none"/>
              <w:right w:val="none"/>
            </w:tcBorders>
          </w:tcPr>
          <w:p>
            <w:pPr>
              <w:spacing w:before="0" w:after="0" w:line="240" w:lineRule="auto"/>
              <w:jc w:val="right"/>
            </w:pPr>
            <w:r>
              <w:rPr>
                <w:rFonts w:ascii="Times New Roman" w:hAnsi="Times New Roman"/>
                <w:b w:val="0"/>
                <w:color w:val="000000"/>
                <w:sz w:val="22"/>
              </w:rPr>
              <w:t>JSPM’s Rajarshi Shahu College of Engineering Pune – 33</w:t>
            </w:r>
          </w:p>
        </w:tc>
      </w:tr>
      <w:tr>
        <w:tc>
          <w:tcPr>
            <w:tcW w:type="dxa" w:w="5040"/>
            <w:tcBorders>
              <w:top w:val="none"/>
              <w:left w:val="none"/>
              <w:bottom w:val="none"/>
              <w:right w:val="none"/>
            </w:tcBorders>
          </w:tcPr>
          <w:p>
            <w:pPr>
              <w:spacing w:before="0" w:after="0" w:line="240" w:lineRule="auto"/>
              <w:jc w:val="left"/>
            </w:pPr>
            <w:r>
              <w:rPr>
                <w:rFonts w:ascii="Times New Roman" w:hAnsi="Times New Roman"/>
                <w:b w:val="0"/>
                <w:color w:val="000000"/>
                <w:sz w:val="22"/>
              </w:rPr>
            </w:r>
          </w:p>
        </w:tc>
        <w:tc>
          <w:tcPr>
            <w:tcW w:type="dxa" w:w="5040"/>
            <w:tcBorders>
              <w:top w:val="none"/>
              <w:left w:val="none"/>
              <w:bottom w:val="none"/>
              <w:right w:val="none"/>
            </w:tcBorders>
          </w:tcPr>
          <w:p>
            <w:pPr>
              <w:spacing w:before="0" w:after="0" w:line="240" w:lineRule="auto"/>
              <w:jc w:val="right"/>
            </w:pPr>
            <w:r>
              <w:rPr>
                <w:rFonts w:ascii="Times New Roman" w:hAnsi="Times New Roman"/>
                <w:b w:val="0"/>
                <w:color w:val="000000"/>
                <w:sz w:val="22"/>
              </w:rPr>
              <w:t>(An Autonomous Institute Affiliated to Savitribai Phule Pune University, Pune)</w:t>
            </w:r>
          </w:p>
        </w:tc>
      </w:tr>
    </w:tbl>
    <w:p>
      <w:pPr>
        <w:spacing w:before="280" w:after="0"/>
      </w:pPr>
      <w:r>
        <w:rPr>
          <w:rFonts w:ascii="Times New Roman" w:hAnsi="Times New Roman"/>
          <w:sz w:val="22"/>
        </w:rPr>
        <w:t>Place : Pune                                                                              Date : [Date]</w:t>
      </w:r>
    </w:p>
    <w:p>
      <w:pPr>
        <w:sectPr>
          <w:pgSz w:w="12240" w:h="15840"/>
          <w:pgMar w:top="800" w:right="1080" w:bottom="280" w:left="1080" w:header="720" w:footer="720" w:gutter="0"/>
          <w:cols w:space="720"/>
          <w:docGrid w:linePitch="360"/>
        </w:sectPr>
      </w:pPr>
    </w:p>
    <w:p>
      <w:pPr>
        <w:spacing w:before="240" w:after="360" w:line="240" w:lineRule="auto"/>
        <w:jc w:val="center"/>
      </w:pPr>
      <w:r>
        <w:rPr>
          <w:rFonts w:ascii="Times New Roman" w:hAnsi="Times New Roman"/>
          <w:b/>
          <w:color w:val="000000"/>
          <w:sz w:val="28"/>
        </w:rPr>
        <w:t>ABSTRACT</w:t>
      </w:r>
    </w:p>
    <w:p>
      <w:pPr>
        <w:spacing w:before="120" w:after="240" w:line="324" w:lineRule="auto"/>
        <w:jc w:val="both"/>
      </w:pPr>
      <w:r>
        <w:rPr>
          <w:rFonts w:ascii="Times New Roman" w:hAnsi="Times New Roman"/>
          <w:b w:val="0"/>
          <w:color w:val="000000"/>
          <w:sz w:val="24"/>
        </w:rPr>
        <w:t>Campus Resource Intelligence and Sharing System (CRISS) addresses the systemic fragmentation of academic hardware, lab equipment, textbooks, and study spaces across institutional departments. In higher education environments, decentralized resource tracking leads to artificial shortages, prohibitive student costs, and severe underutilization of high-value equipment. CRISS resolves this through an enterprise relational architecture that unifies institutional inventory workflows with a student-to-student peer lending exchange. Built upon a 3NF-compliant MySQL 8 database with Python Flask, the system provides real-time transactional checkout, reservation scheduling, policy-governed peer listings, and an objective unmet-demand allocation engine. Empirical validation demonstrates strict transaction isolation, zero concurrent reservation collisions, and actionable visibility into resource demand deficits.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