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98%浓硫酸：30%H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=7：3（volume）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先将玻璃片放入1：1的丙酮和乙醇混合溶液中超声10分钟（去除表面油污），取出后，用去离子水清洗，然后在放入浓硫酸和双氧水（7：3vol%）混合溶液中，浸泡10分钟，使其表面氧化，取出后用乙醇清洗，用氮气或者空气吹干即可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依次在乙醇(75mL)中于 50℃ ，二氯 甲烷 (75mL)中于 35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℃超声 洗涤 各 2min；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置反 应 溶 液 [175mL，V (25％NH3)：V(30％H20)：V(H20)=1：1：5]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中搅拌下于 7O℃反应 30min。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用大量水洗涤至中性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置稀盐酸 105mL[V(37％HC1)：V(H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0)=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1：6]中搅拌 30min；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用大量水洗涤至中性 ，依次 用甲醇、甲醇／甲苯 [V：V=1：1]，甲苯超声洗涤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各 3min真空干燥完成玻璃表面羟基化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NaF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F889A"/>
    <w:multiLevelType w:val="singleLevel"/>
    <w:tmpl w:val="71FF88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973CC"/>
    <w:rsid w:val="5BE973CC"/>
    <w:rsid w:val="79F9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2021-03-18T02:25:00Z</dcterms:created>
  <dc:creator>冬天适合吃火锅</dc:creator>
  <cp:lastModifiedBy>冬天适合吃火锅</cp:lastModifiedBy>
  <dcterms:modified xsi:type="dcterms:W3CDTF">2021-03-31T02:22:11Z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