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黑体" w:hAnsi="黑体" w:eastAsia="黑体" w:cs="黑体"/>
          <w:b w:val="0"/>
          <w:bCs/>
          <w:sz w:val="32"/>
          <w:szCs w:val="32"/>
        </w:rPr>
      </w:pPr>
      <w:r>
        <w:rPr>
          <w:rFonts w:hint="eastAsia" w:ascii="黑体" w:hAnsi="黑体" w:eastAsia="黑体" w:cs="黑体"/>
          <w:b w:val="0"/>
          <w:bCs/>
          <w:sz w:val="32"/>
          <w:szCs w:val="32"/>
        </w:rPr>
        <w:t>1本实验设计的目的和意义</w:t>
      </w:r>
    </w:p>
    <w:p>
      <w:pPr>
        <w:spacing w:line="360" w:lineRule="auto"/>
        <w:ind w:firstLine="480" w:firstLineChars="200"/>
      </w:pPr>
      <w:r>
        <w:rPr>
          <w:rFonts w:ascii="Times New Roman" w:hAnsi="Times New Roman" w:eastAsia="宋体" w:cs="Times New Roman"/>
          <w:sz w:val="24"/>
        </w:rPr>
        <w:t>SiO</w:t>
      </w:r>
      <w:r>
        <w:rPr>
          <w:rFonts w:ascii="Times New Roman" w:hAnsi="Times New Roman" w:eastAsia="宋体" w:cs="Times New Roman"/>
          <w:sz w:val="24"/>
          <w:vertAlign w:val="subscript"/>
        </w:rPr>
        <w:t>2</w:t>
      </w:r>
      <w:r>
        <w:rPr>
          <w:rFonts w:hint="eastAsia" w:ascii="宋体" w:hAnsi="宋体" w:eastAsia="宋体" w:cs="宋体"/>
          <w:sz w:val="24"/>
        </w:rPr>
        <w:t>气凝胶是一种由纳米粒子相互聚结构成的具有纳米孔隙结构的新型固态材料,具有密度低、孔隙率高、比表面积大、分布均匀等特点。（所写仅为硅基气凝胶特点）</w:t>
      </w:r>
    </w:p>
    <w:p>
      <w:pPr>
        <w:spacing w:line="360" w:lineRule="auto"/>
        <w:ind w:firstLine="480" w:firstLineChars="200"/>
        <w:rPr>
          <w:rFonts w:ascii="宋体" w:hAnsi="宋体" w:eastAsia="宋体" w:cs="宋体"/>
          <w:sz w:val="24"/>
        </w:rPr>
      </w:pPr>
      <w:r>
        <w:rPr>
          <w:rFonts w:hint="eastAsia" w:ascii="宋体" w:hAnsi="宋体" w:eastAsia="宋体" w:cs="宋体"/>
          <w:sz w:val="24"/>
        </w:rPr>
        <w:t>芦丁（</w:t>
      </w:r>
      <w:r>
        <w:rPr>
          <w:rFonts w:ascii="Times New Roman" w:hAnsi="Times New Roman" w:eastAsia="宋体" w:cs="Times New Roman"/>
          <w:sz w:val="24"/>
        </w:rPr>
        <w:t>rutin</w:t>
      </w:r>
      <w:r>
        <w:rPr>
          <w:rFonts w:hint="eastAsia" w:ascii="Times New Roman" w:hAnsi="Times New Roman" w:eastAsia="宋体" w:cs="Times New Roman"/>
          <w:sz w:val="24"/>
        </w:rPr>
        <w:t>）</w:t>
      </w:r>
      <w:r>
        <w:rPr>
          <w:rFonts w:hint="eastAsia" w:ascii="宋体" w:hAnsi="宋体" w:eastAsia="宋体" w:cs="宋体"/>
          <w:sz w:val="24"/>
        </w:rPr>
        <w:t>亦称芸香苷（</w:t>
      </w:r>
      <w:r>
        <w:rPr>
          <w:rFonts w:hint="eastAsia" w:ascii="Times New Roman" w:hAnsi="Times New Roman" w:eastAsia="宋体" w:cs="Times New Roman"/>
          <w:sz w:val="24"/>
        </w:rPr>
        <w:t>rutionside）</w:t>
      </w:r>
      <w:r>
        <w:rPr>
          <w:rFonts w:hint="eastAsia" w:ascii="宋体" w:hAnsi="宋体" w:eastAsia="宋体" w:cs="宋体"/>
          <w:sz w:val="24"/>
        </w:rPr>
        <w:t>，广泛存在于槐米、芸香叶、烟叶、枣、杏、橙皮、番茄、荞麦花、桑叶等植物中。其中以槐米（槐树的花蕾）和荞麦叶内含量较高，槐米中含量可达</w:t>
      </w:r>
      <w:r>
        <w:rPr>
          <w:rFonts w:ascii="Times New Roman" w:hAnsi="Times New Roman" w:eastAsia="宋体" w:cs="Times New Roman"/>
          <w:sz w:val="24"/>
        </w:rPr>
        <w:t>12%~16%</w:t>
      </w:r>
      <w:r>
        <w:rPr>
          <w:rFonts w:hint="eastAsia" w:ascii="宋体" w:hAnsi="宋体" w:eastAsia="宋体" w:cs="宋体"/>
          <w:sz w:val="24"/>
        </w:rPr>
        <w:t>。芦丁属维生素类药物，有降低毛细血光通透性和脆性的作用，保持及恢复毛细血管的正常弹性；用于防治高血压脑溢血、糖尿病视网膜出血和出血性紫癜等。此外，芦丁对放射性伤害所引起的出血症也有一定的治疗作用。具有很大的药用价值，因此本设计用于槐米中的芸香苷的提取。</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color w:val="000000" w:themeColor="text1"/>
          <w:sz w:val="24"/>
          <w:u w:val="none"/>
          <w14:textFill>
            <w14:solidFill>
              <w14:schemeClr w14:val="tx1"/>
            </w14:solidFill>
          </w14:textFill>
        </w:rPr>
        <w:t xml:space="preserve"> 本设计通过制备硅基气凝胶色谱柱，用于提纯芸香苷</w:t>
      </w:r>
      <w:r>
        <w:rPr>
          <w:rFonts w:hint="eastAsia" w:ascii="宋体" w:hAnsi="宋体" w:eastAsia="宋体" w:cs="宋体"/>
          <w:sz w:val="24"/>
        </w:rPr>
        <w:t>。</w:t>
      </w:r>
      <w:r>
        <w:rPr>
          <w:rFonts w:hint="eastAsia" w:ascii="宋体" w:hAnsi="宋体" w:eastAsia="宋体" w:cs="宋体"/>
          <w:sz w:val="24"/>
          <w:lang w:val="en-US" w:eastAsia="zh-CN"/>
        </w:rPr>
        <w:t>硅基气凝胶色谱柱孔隙率高，比表面积大，提纯芸香苷时效率更高。</w:t>
      </w:r>
      <w:bookmarkStart w:id="0" w:name="_GoBack"/>
      <w:bookmarkEnd w:id="0"/>
    </w:p>
    <w:p>
      <w:pPr>
        <w:pStyle w:val="2"/>
        <w:rPr>
          <w:rFonts w:hint="eastAsia" w:ascii="黑体" w:hAnsi="黑体" w:eastAsia="黑体" w:cs="黑体"/>
          <w:b w:val="0"/>
          <w:bCs/>
          <w:sz w:val="32"/>
          <w:szCs w:val="32"/>
        </w:rPr>
      </w:pPr>
      <w:r>
        <w:rPr>
          <w:rFonts w:hint="eastAsia" w:ascii="黑体" w:hAnsi="黑体" w:eastAsia="黑体" w:cs="黑体"/>
          <w:b w:val="0"/>
          <w:bCs/>
          <w:sz w:val="32"/>
          <w:szCs w:val="32"/>
        </w:rPr>
        <w:t>2方法原理</w:t>
      </w:r>
    </w:p>
    <w:p>
      <w:pPr>
        <w:rPr>
          <w:rFonts w:asciiTheme="minorEastAsia" w:hAnsiTheme="minorEastAsia"/>
          <w:sz w:val="24"/>
        </w:rPr>
      </w:pPr>
      <w:r>
        <w:rPr>
          <w:rFonts w:hint="eastAsia" w:asciiTheme="minorEastAsia" w:hAnsiTheme="minorEastAsia"/>
          <w:sz w:val="24"/>
        </w:rPr>
        <w:t>（1）气凝胶合成原理</w:t>
      </w:r>
    </w:p>
    <w:p>
      <w:pPr>
        <w:spacing w:line="360" w:lineRule="auto"/>
        <w:ind w:firstLine="360" w:firstLineChars="150"/>
        <w:jc w:val="left"/>
        <w:rPr>
          <w:rFonts w:ascii="宋体" w:hAnsi="宋体" w:eastAsia="宋体" w:cs="宋体"/>
          <w:bCs/>
          <w:sz w:val="24"/>
        </w:rPr>
      </w:pPr>
      <w:r>
        <w:rPr>
          <w:rFonts w:hint="eastAsia" w:ascii="宋体" w:hAnsi="宋体" w:eastAsia="宋体" w:cs="宋体"/>
          <w:bCs/>
          <w:sz w:val="24"/>
        </w:rPr>
        <w:t>溶胶-凝胶工艺是向先驱体加人适量水和催化剂,发生水解缩聚反应:</w:t>
      </w:r>
    </w:p>
    <w:p>
      <w:pPr>
        <w:spacing w:line="360" w:lineRule="auto"/>
        <w:ind w:firstLine="360" w:firstLineChars="150"/>
        <w:jc w:val="center"/>
        <w:rPr>
          <w:rFonts w:ascii="宋体" w:hAnsi="宋体" w:eastAsia="宋体" w:cs="宋体"/>
          <w:bCs/>
          <w:sz w:val="24"/>
        </w:rPr>
      </w:pPr>
      <w:r>
        <w:rPr>
          <w:rFonts w:ascii="Times New Roman" w:hAnsi="Times New Roman" w:eastAsia="宋体" w:cs="Times New Roman"/>
          <w:bCs/>
          <w:sz w:val="24"/>
        </w:rPr>
        <w:t>Si(OR)</w:t>
      </w:r>
      <w:r>
        <w:rPr>
          <w:rFonts w:ascii="Times New Roman" w:hAnsi="Times New Roman" w:eastAsia="宋体" w:cs="Times New Roman"/>
          <w:bCs/>
          <w:sz w:val="24"/>
          <w:vertAlign w:val="subscript"/>
        </w:rPr>
        <w:t>4</w:t>
      </w:r>
      <w:r>
        <w:rPr>
          <w:rFonts w:ascii="Times New Roman" w:hAnsi="Times New Roman" w:eastAsia="宋体" w:cs="Times New Roman"/>
          <w:bCs/>
          <w:sz w:val="24"/>
        </w:rPr>
        <w:t xml:space="preserve"> + 4H2O → Si(OH)</w:t>
      </w:r>
      <w:r>
        <w:rPr>
          <w:rFonts w:ascii="Times New Roman" w:hAnsi="Times New Roman" w:eastAsia="宋体" w:cs="Times New Roman"/>
          <w:bCs/>
          <w:sz w:val="24"/>
          <w:vertAlign w:val="subscript"/>
        </w:rPr>
        <w:t>4</w:t>
      </w:r>
      <w:r>
        <w:rPr>
          <w:rFonts w:ascii="Times New Roman" w:hAnsi="Times New Roman" w:eastAsia="宋体" w:cs="Times New Roman"/>
          <w:bCs/>
          <w:sz w:val="24"/>
        </w:rPr>
        <w:t xml:space="preserve"> + HOR</w:t>
      </w:r>
      <w:r>
        <w:rPr>
          <w:rFonts w:hint="eastAsia" w:ascii="宋体" w:hAnsi="宋体" w:eastAsia="宋体" w:cs="宋体"/>
          <w:bCs/>
          <w:sz w:val="24"/>
        </w:rPr>
        <w:t>(水解)     （1）</w:t>
      </w:r>
    </w:p>
    <w:p>
      <w:pPr>
        <w:spacing w:line="360" w:lineRule="auto"/>
        <w:ind w:firstLine="360" w:firstLineChars="150"/>
        <w:jc w:val="center"/>
        <w:rPr>
          <w:rFonts w:ascii="宋体" w:hAnsi="宋体" w:eastAsia="宋体" w:cs="宋体"/>
          <w:bCs/>
          <w:sz w:val="24"/>
        </w:rPr>
      </w:pPr>
      <w:r>
        <w:rPr>
          <w:rFonts w:ascii="Times New Roman" w:hAnsi="Times New Roman" w:eastAsia="宋体" w:cs="Times New Roman"/>
          <w:bCs/>
          <w:sz w:val="24"/>
        </w:rPr>
        <w:t>nSi(0H)</w:t>
      </w:r>
      <w:r>
        <w:rPr>
          <w:rFonts w:ascii="Times New Roman" w:hAnsi="Times New Roman" w:eastAsia="宋体" w:cs="Times New Roman"/>
          <w:bCs/>
          <w:sz w:val="24"/>
          <w:vertAlign w:val="subscript"/>
        </w:rPr>
        <w:t xml:space="preserve">4   </w:t>
      </w:r>
      <w:r>
        <w:rPr>
          <w:rFonts w:ascii="Times New Roman" w:hAnsi="Times New Roman" w:eastAsia="宋体" w:cs="Times New Roman"/>
          <w:bCs/>
          <w:sz w:val="24"/>
        </w:rPr>
        <w:t>→ (Si</w:t>
      </w:r>
      <w:r>
        <w:rPr>
          <w:rFonts w:hint="eastAsia" w:ascii="Times New Roman" w:hAnsi="Times New Roman" w:eastAsia="宋体" w:cs="Times New Roman"/>
          <w:bCs/>
          <w:sz w:val="24"/>
        </w:rPr>
        <w:t>O</w:t>
      </w:r>
      <w:r>
        <w:rPr>
          <w:rFonts w:ascii="Times New Roman" w:hAnsi="Times New Roman" w:eastAsia="宋体" w:cs="Times New Roman"/>
          <w:bCs/>
          <w:sz w:val="24"/>
          <w:vertAlign w:val="subscript"/>
        </w:rPr>
        <w:t>2</w:t>
      </w:r>
      <w:r>
        <w:rPr>
          <w:rFonts w:ascii="Times New Roman" w:hAnsi="Times New Roman" w:eastAsia="宋体" w:cs="Times New Roman"/>
          <w:bCs/>
          <w:sz w:val="24"/>
        </w:rPr>
        <w:t>)n + 2nH</w:t>
      </w:r>
      <w:r>
        <w:rPr>
          <w:rFonts w:hint="eastAsia" w:ascii="Times New Roman" w:hAnsi="Times New Roman" w:eastAsia="宋体" w:cs="Times New Roman"/>
          <w:bCs/>
          <w:sz w:val="24"/>
          <w:vertAlign w:val="subscript"/>
        </w:rPr>
        <w:t>2</w:t>
      </w:r>
      <w:r>
        <w:rPr>
          <w:rFonts w:hint="eastAsia" w:ascii="Times New Roman" w:hAnsi="Times New Roman" w:eastAsia="宋体" w:cs="Times New Roman"/>
          <w:bCs/>
          <w:sz w:val="24"/>
        </w:rPr>
        <w:t>O</w:t>
      </w:r>
      <w:r>
        <w:rPr>
          <w:rFonts w:hint="eastAsia" w:ascii="宋体" w:hAnsi="宋体" w:eastAsia="宋体" w:cs="宋体"/>
          <w:bCs/>
          <w:sz w:val="24"/>
        </w:rPr>
        <w:t>(缩聚)   （2）</w:t>
      </w:r>
    </w:p>
    <w:p>
      <w:pPr>
        <w:spacing w:line="360" w:lineRule="auto"/>
        <w:ind w:firstLine="360" w:firstLineChars="150"/>
        <w:rPr>
          <w:rFonts w:hint="eastAsia" w:ascii="宋体" w:hAnsi="宋体" w:eastAsia="宋体" w:cs="宋体"/>
          <w:bCs/>
          <w:sz w:val="24"/>
        </w:rPr>
      </w:pPr>
      <w:r>
        <w:rPr>
          <w:rFonts w:hint="eastAsia" w:ascii="宋体" w:hAnsi="宋体" w:eastAsia="宋体" w:cs="宋体"/>
          <w:bCs/>
          <w:sz w:val="24"/>
        </w:rPr>
        <w:t>生成以</w:t>
      </w:r>
      <w:r>
        <w:rPr>
          <w:rFonts w:ascii="Times New Roman" w:hAnsi="Times New Roman" w:eastAsia="微软雅黑" w:cs="Times New Roman"/>
          <w:bCs/>
          <w:sz w:val="24"/>
        </w:rPr>
        <w:t>≡</w:t>
      </w:r>
      <w:r>
        <w:rPr>
          <w:rFonts w:ascii="Times New Roman" w:hAnsi="Times New Roman" w:eastAsia="宋体" w:cs="Times New Roman"/>
          <w:bCs/>
          <w:sz w:val="24"/>
        </w:rPr>
        <w:t>Si-O-Si</w:t>
      </w:r>
      <w:r>
        <w:rPr>
          <w:rFonts w:ascii="Times New Roman" w:hAnsi="Times New Roman" w:eastAsia="微软雅黑" w:cs="Times New Roman"/>
          <w:bCs/>
          <w:sz w:val="24"/>
        </w:rPr>
        <w:t>≡</w:t>
      </w:r>
      <w:r>
        <w:rPr>
          <w:rFonts w:hint="eastAsia" w:ascii="宋体" w:hAnsi="宋体" w:eastAsia="宋体" w:cs="宋体"/>
          <w:bCs/>
          <w:sz w:val="24"/>
        </w:rPr>
        <w:t>为主体的聚合物,再经过老化阶段后形成网络结构的凝胶。在酸性条件下(</w:t>
      </w:r>
      <w:r>
        <w:rPr>
          <w:rFonts w:ascii="Times New Roman" w:hAnsi="Times New Roman" w:eastAsia="宋体" w:cs="Times New Roman"/>
          <w:bCs/>
          <w:sz w:val="24"/>
        </w:rPr>
        <w:t>pH=2~5</w:t>
      </w:r>
      <w:r>
        <w:rPr>
          <w:rFonts w:hint="eastAsia" w:ascii="宋体" w:hAnsi="宋体" w:eastAsia="宋体" w:cs="宋体"/>
          <w:bCs/>
          <w:sz w:val="24"/>
        </w:rPr>
        <w:t>范围内),水解速率较快,体系中存在大量硅酸单体,有利于成核反应,因而形成较多的核，但尺寸都较小，最终将形成弱交联度、低密度网络的凝胶；在碱性条件下，缩聚反应速率较快，硅酸单体一经生成即迅速缩聚,因而体系中单体浓度相对较低,不利于成核反应,而利于核的长大及交联,易形成致密的胶体颗粒,最终得到颗粒聚集形成胶粒状的凝胶。</w:t>
      </w:r>
    </w:p>
    <w:p>
      <w:pPr>
        <w:spacing w:line="360" w:lineRule="auto"/>
        <w:ind w:firstLine="360" w:firstLineChars="150"/>
      </w:pPr>
      <w:r>
        <w:rPr>
          <w:rFonts w:hint="eastAsia" w:ascii="宋体" w:hAnsi="宋体" w:eastAsia="宋体" w:cs="宋体"/>
          <w:bCs/>
          <w:sz w:val="24"/>
        </w:rPr>
        <w:t>（2）芦丁分离原理</w:t>
      </w:r>
    </w:p>
    <w:p>
      <w:pPr>
        <w:spacing w:line="360" w:lineRule="auto"/>
        <w:ind w:firstLine="480" w:firstLineChars="200"/>
        <w:rPr>
          <w:rFonts w:ascii="宋体" w:hAnsi="宋体" w:eastAsia="宋体" w:cs="宋体"/>
          <w:sz w:val="24"/>
        </w:rPr>
      </w:pPr>
      <w:r>
        <w:rPr>
          <w:rFonts w:hint="eastAsia" w:ascii="宋体" w:hAnsi="宋体" w:eastAsia="宋体" w:cs="宋体"/>
          <w:sz w:val="24"/>
        </w:rPr>
        <w:t>芦丁在沸水中的溶解度相当大（</w:t>
      </w:r>
      <w:r>
        <w:rPr>
          <w:rFonts w:ascii="Times New Roman" w:hAnsi="Times New Roman" w:eastAsia="宋体" w:cs="Times New Roman"/>
          <w:sz w:val="24"/>
        </w:rPr>
        <w:t>1:200</w:t>
      </w:r>
      <w:r>
        <w:rPr>
          <w:rFonts w:hint="eastAsia" w:ascii="宋体" w:hAnsi="宋体" w:eastAsia="宋体" w:cs="宋体"/>
          <w:sz w:val="24"/>
        </w:rPr>
        <w:t>），而在冷水中的溶解度很小（</w:t>
      </w:r>
      <w:r>
        <w:rPr>
          <w:rFonts w:ascii="Times New Roman" w:hAnsi="Times New Roman" w:eastAsia="宋体" w:cs="Times New Roman"/>
          <w:sz w:val="24"/>
        </w:rPr>
        <w:t>1:10000</w:t>
      </w:r>
      <w:r>
        <w:rPr>
          <w:rFonts w:hint="eastAsia" w:ascii="宋体" w:hAnsi="宋体" w:eastAsia="宋体" w:cs="宋体"/>
          <w:sz w:val="24"/>
        </w:rPr>
        <w:t>），所以可用水煮的方法提取，在提取芦丁过程中，少量芦丁发生水解，其水解产物主要有苷元槲皮素（</w:t>
      </w:r>
      <w:r>
        <w:rPr>
          <w:rFonts w:ascii="Times New Roman" w:hAnsi="Times New Roman" w:eastAsia="宋体" w:cs="Times New Roman"/>
          <w:sz w:val="24"/>
        </w:rPr>
        <w:t>quercetin</w:t>
      </w:r>
      <w:r>
        <w:rPr>
          <w:rFonts w:hint="eastAsia" w:ascii="宋体" w:hAnsi="宋体" w:eastAsia="宋体" w:cs="宋体"/>
          <w:sz w:val="24"/>
        </w:rPr>
        <w:t>）和羰基鼠李糖、葡萄糖。芦丁与其它水溶性化合物可借硅基气凝胶色谱予以分离。根据各种物质的分配系数的不同，它们的洗脱顺序也不一样。硅基气凝胶内部又表现一定的亲水性，又根据亲疏水性的不同，洗脱速率也不同。从而提纯芦丁。</w:t>
      </w:r>
    </w:p>
    <w:p>
      <w:pPr>
        <w:pStyle w:val="2"/>
        <w:rPr>
          <w:rFonts w:ascii="黑体" w:hAnsi="黑体" w:eastAsia="黑体" w:cs="黑体"/>
          <w:b w:val="0"/>
          <w:bCs/>
          <w:sz w:val="32"/>
          <w:szCs w:val="32"/>
        </w:rPr>
      </w:pPr>
      <w:r>
        <w:rPr>
          <w:rFonts w:hint="eastAsia" w:ascii="黑体" w:hAnsi="黑体" w:eastAsia="黑体" w:cs="黑体"/>
          <w:b w:val="0"/>
          <w:bCs/>
          <w:sz w:val="32"/>
          <w:szCs w:val="32"/>
        </w:rPr>
        <w:t>3主要仪器试剂</w:t>
      </w:r>
    </w:p>
    <w:p>
      <w:pPr>
        <w:pStyle w:val="3"/>
        <w:rPr>
          <w:rFonts w:hint="eastAsia" w:ascii="黑体" w:hAnsi="黑体" w:cs="黑体"/>
          <w:b w:val="0"/>
          <w:bCs/>
          <w:sz w:val="30"/>
          <w:szCs w:val="30"/>
        </w:rPr>
      </w:pPr>
      <w:r>
        <w:rPr>
          <w:rFonts w:hint="eastAsia" w:ascii="黑体" w:hAnsi="黑体" w:cs="黑体"/>
          <w:b w:val="0"/>
          <w:bCs/>
          <w:sz w:val="30"/>
          <w:szCs w:val="30"/>
        </w:rPr>
        <w:t>3.1试剂</w:t>
      </w:r>
    </w:p>
    <w:p>
      <w:pPr>
        <w:jc w:val="center"/>
        <w:rPr>
          <w:rFonts w:hint="eastAsia"/>
        </w:rPr>
      </w:pPr>
      <w:r>
        <w:rPr>
          <w:rFonts w:hint="eastAsia"/>
        </w:rPr>
        <w:t>表1 试剂表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tcPr>
          <w:p>
            <w:pPr>
              <w:ind w:firstLine="240" w:firstLineChars="100"/>
              <w:rPr>
                <w:sz w:val="24"/>
              </w:rPr>
            </w:pPr>
            <w:r>
              <w:rPr>
                <w:sz w:val="24"/>
              </w:rPr>
              <w:t>试剂</w:t>
            </w:r>
          </w:p>
        </w:tc>
        <w:tc>
          <w:tcPr>
            <w:tcW w:w="3827" w:type="dxa"/>
            <w:tcBorders>
              <w:left w:val="nil"/>
              <w:bottom w:val="single" w:color="auto" w:sz="4" w:space="0"/>
              <w:right w:val="nil"/>
            </w:tcBorders>
          </w:tcPr>
          <w:p>
            <w:pPr>
              <w:ind w:firstLine="1200" w:firstLineChars="500"/>
              <w:rPr>
                <w:sz w:val="24"/>
              </w:rPr>
            </w:pPr>
            <w:r>
              <w:rPr>
                <w:sz w:val="24"/>
              </w:rPr>
              <w:t>厂家</w:t>
            </w:r>
          </w:p>
        </w:tc>
        <w:tc>
          <w:tcPr>
            <w:tcW w:w="1843" w:type="dxa"/>
            <w:tcBorders>
              <w:left w:val="nil"/>
              <w:bottom w:val="single" w:color="auto" w:sz="4" w:space="0"/>
              <w:right w:val="nil"/>
            </w:tcBorders>
          </w:tcPr>
          <w:p>
            <w:pPr>
              <w:ind w:firstLine="240" w:firstLineChars="100"/>
              <w:rPr>
                <w:sz w:val="24"/>
              </w:rPr>
            </w:pPr>
            <w:r>
              <w:rPr>
                <w:sz w:val="24"/>
              </w:rPr>
              <w:t>分子式</w:t>
            </w:r>
          </w:p>
        </w:tc>
        <w:tc>
          <w:tcPr>
            <w:tcW w:w="1418" w:type="dxa"/>
            <w:tcBorders>
              <w:left w:val="nil"/>
              <w:bottom w:val="single" w:color="auto" w:sz="4" w:space="0"/>
              <w:right w:val="nil"/>
            </w:tcBorders>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tcPr>
          <w:p>
            <w:pPr>
              <w:rPr>
                <w:sz w:val="24"/>
              </w:rPr>
            </w:pPr>
            <w:r>
              <w:rPr>
                <w:sz w:val="24"/>
              </w:rPr>
              <w:t>正硅酸乙酯</w:t>
            </w:r>
          </w:p>
        </w:tc>
        <w:tc>
          <w:tcPr>
            <w:tcW w:w="3827" w:type="dxa"/>
            <w:tcBorders>
              <w:top w:val="single" w:color="auto" w:sz="4" w:space="0"/>
              <w:left w:val="nil"/>
              <w:bottom w:val="nil"/>
              <w:right w:val="nil"/>
            </w:tcBorders>
          </w:tcPr>
          <w:p>
            <w:pPr>
              <w:jc w:val="center"/>
              <w:rPr>
                <w:sz w:val="24"/>
              </w:rPr>
            </w:pPr>
            <w:r>
              <w:rPr>
                <w:sz w:val="24"/>
              </w:rPr>
              <w:t>成都市科隆化学品有限公司</w:t>
            </w:r>
          </w:p>
        </w:tc>
        <w:tc>
          <w:tcPr>
            <w:tcW w:w="1843" w:type="dxa"/>
            <w:tcBorders>
              <w:top w:val="single" w:color="auto" w:sz="4" w:space="0"/>
              <w:left w:val="nil"/>
              <w:bottom w:val="nil"/>
              <w:right w:val="nil"/>
            </w:tcBorders>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8</w:t>
            </w:r>
            <w:r>
              <w:rPr>
                <w:rFonts w:ascii="Times New Roman" w:hAnsi="Times New Roman" w:cs="Times New Roman"/>
                <w:color w:val="000000"/>
                <w:sz w:val="24"/>
              </w:rPr>
              <w:t>H</w:t>
            </w:r>
            <w:r>
              <w:rPr>
                <w:rFonts w:ascii="Times New Roman" w:hAnsi="Times New Roman" w:cs="Times New Roman"/>
                <w:color w:val="000000"/>
                <w:sz w:val="24"/>
                <w:vertAlign w:val="subscript"/>
              </w:rPr>
              <w:t>20</w:t>
            </w:r>
            <w:r>
              <w:rPr>
                <w:rFonts w:ascii="Times New Roman" w:hAnsi="Times New Roman" w:cs="Times New Roman"/>
                <w:color w:val="000000"/>
                <w:sz w:val="24"/>
              </w:rPr>
              <w:t>O</w:t>
            </w:r>
            <w:r>
              <w:rPr>
                <w:rFonts w:ascii="Times New Roman" w:hAnsi="Times New Roman" w:cs="Times New Roman"/>
                <w:color w:val="000000"/>
                <w:sz w:val="24"/>
                <w:vertAlign w:val="subscript"/>
              </w:rPr>
              <w:t>4</w:t>
            </w:r>
            <w:r>
              <w:rPr>
                <w:rFonts w:ascii="Times New Roman" w:hAnsi="Times New Roman" w:cs="Times New Roman"/>
                <w:color w:val="000000"/>
                <w:sz w:val="24"/>
              </w:rPr>
              <w:t>Si</w:t>
            </w:r>
          </w:p>
        </w:tc>
        <w:tc>
          <w:tcPr>
            <w:tcW w:w="1418" w:type="dxa"/>
            <w:tcBorders>
              <w:top w:val="single" w:color="auto" w:sz="4" w:space="0"/>
              <w:left w:val="nil"/>
              <w:bottom w:val="nil"/>
              <w:right w:val="nil"/>
            </w:tcBorders>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tcPr>
          <w:p>
            <w:r>
              <w:rPr>
                <w:sz w:val="24"/>
              </w:rPr>
              <w:t>无水乙醇</w:t>
            </w:r>
          </w:p>
        </w:tc>
        <w:tc>
          <w:tcPr>
            <w:tcW w:w="3827" w:type="dxa"/>
            <w:tcBorders>
              <w:top w:val="nil"/>
              <w:left w:val="nil"/>
              <w:bottom w:val="nil"/>
              <w:right w:val="nil"/>
            </w:tcBorders>
          </w:tcPr>
          <w:p>
            <w:pPr>
              <w:jc w:val="center"/>
              <w:rPr>
                <w:sz w:val="24"/>
              </w:rPr>
            </w:pPr>
            <w:r>
              <w:rPr>
                <w:sz w:val="24"/>
              </w:rPr>
              <w:t>成都市科隆化学品有限公司</w:t>
            </w:r>
          </w:p>
        </w:tc>
        <w:tc>
          <w:tcPr>
            <w:tcW w:w="1843" w:type="dxa"/>
            <w:tcBorders>
              <w:top w:val="nil"/>
              <w:left w:val="nil"/>
              <w:bottom w:val="nil"/>
              <w:right w:val="nil"/>
            </w:tcBorders>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tcPr>
          <w:p>
            <w:pPr>
              <w:rPr>
                <w:sz w:val="24"/>
              </w:rPr>
            </w:pPr>
            <w:r>
              <w:rPr>
                <w:sz w:val="24"/>
              </w:rPr>
              <w:t>氨水</w:t>
            </w:r>
          </w:p>
        </w:tc>
        <w:tc>
          <w:tcPr>
            <w:tcW w:w="3827" w:type="dxa"/>
            <w:tcBorders>
              <w:top w:val="nil"/>
              <w:left w:val="nil"/>
              <w:bottom w:val="nil"/>
              <w:right w:val="nil"/>
            </w:tcBorders>
          </w:tcPr>
          <w:p>
            <w:pPr>
              <w:jc w:val="center"/>
              <w:rPr>
                <w:sz w:val="24"/>
              </w:rPr>
            </w:pPr>
            <w:r>
              <w:rPr>
                <w:sz w:val="24"/>
              </w:rPr>
              <w:t>成都市科隆化学品有限公司</w:t>
            </w:r>
          </w:p>
        </w:tc>
        <w:tc>
          <w:tcPr>
            <w:tcW w:w="1843" w:type="dxa"/>
            <w:tcBorders>
              <w:top w:val="nil"/>
              <w:left w:val="nil"/>
              <w:bottom w:val="nil"/>
              <w:right w:val="nil"/>
            </w:tcBorders>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tcPr>
          <w:p>
            <w:pPr>
              <w:rPr>
                <w:sz w:val="24"/>
              </w:rPr>
            </w:pPr>
            <w:r>
              <w:rPr>
                <w:sz w:val="24"/>
              </w:rPr>
              <w:t>盐酸</w:t>
            </w:r>
          </w:p>
        </w:tc>
        <w:tc>
          <w:tcPr>
            <w:tcW w:w="3827" w:type="dxa"/>
            <w:tcBorders>
              <w:top w:val="nil"/>
              <w:left w:val="nil"/>
              <w:bottom w:val="nil"/>
              <w:right w:val="nil"/>
            </w:tcBorders>
          </w:tcPr>
          <w:p>
            <w:pPr>
              <w:jc w:val="center"/>
              <w:rPr>
                <w:sz w:val="24"/>
              </w:rPr>
            </w:pPr>
            <w:r>
              <w:rPr>
                <w:sz w:val="24"/>
              </w:rPr>
              <w:t>成都市科隆化学品有限公司</w:t>
            </w:r>
          </w:p>
        </w:tc>
        <w:tc>
          <w:tcPr>
            <w:tcW w:w="1843" w:type="dxa"/>
            <w:tcBorders>
              <w:top w:val="nil"/>
              <w:left w:val="nil"/>
              <w:bottom w:val="nil"/>
              <w:right w:val="nil"/>
            </w:tcBorders>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tcPr>
          <w:p>
            <w:pPr>
              <w:rPr>
                <w:sz w:val="24"/>
              </w:rPr>
            </w:pPr>
            <w:r>
              <w:rPr>
                <w:sz w:val="24"/>
              </w:rPr>
              <w:t>三甲氧基氯硅烷</w:t>
            </w:r>
          </w:p>
        </w:tc>
        <w:tc>
          <w:tcPr>
            <w:tcW w:w="3827" w:type="dxa"/>
            <w:tcBorders>
              <w:top w:val="nil"/>
              <w:left w:val="nil"/>
              <w:bottom w:val="nil"/>
              <w:right w:val="nil"/>
            </w:tcBorders>
          </w:tcPr>
          <w:p>
            <w:pPr>
              <w:rPr>
                <w:sz w:val="24"/>
              </w:rPr>
            </w:pPr>
            <w:r>
              <w:rPr>
                <w:rFonts w:hint="eastAsia"/>
                <w:sz w:val="24"/>
              </w:rPr>
              <w:t>上海</w:t>
            </w:r>
            <w:r>
              <w:rPr>
                <w:sz w:val="24"/>
              </w:rPr>
              <w:t>阿拉丁生化科技股份有限公司</w:t>
            </w:r>
          </w:p>
        </w:tc>
        <w:tc>
          <w:tcPr>
            <w:tcW w:w="1843" w:type="dxa"/>
            <w:tcBorders>
              <w:top w:val="nil"/>
              <w:left w:val="nil"/>
              <w:bottom w:val="nil"/>
              <w:right w:val="nil"/>
            </w:tcBorders>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9</w:t>
            </w:r>
            <w:r>
              <w:rPr>
                <w:rFonts w:ascii="Times New Roman" w:hAnsi="Times New Roman" w:cs="Times New Roman"/>
                <w:color w:val="000000"/>
                <w:sz w:val="24"/>
              </w:rPr>
              <w:t>ClSi</w:t>
            </w:r>
          </w:p>
        </w:tc>
        <w:tc>
          <w:tcPr>
            <w:tcW w:w="1418" w:type="dxa"/>
            <w:tcBorders>
              <w:top w:val="nil"/>
              <w:left w:val="nil"/>
              <w:bottom w:val="nil"/>
              <w:right w:val="nil"/>
            </w:tcBorders>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tcPr>
          <w:p>
            <w:pPr>
              <w:rPr>
                <w:sz w:val="24"/>
              </w:rPr>
            </w:pPr>
            <w:r>
              <w:rPr>
                <w:sz w:val="24"/>
              </w:rPr>
              <w:t>正己烷</w:t>
            </w:r>
          </w:p>
        </w:tc>
        <w:tc>
          <w:tcPr>
            <w:tcW w:w="3827" w:type="dxa"/>
            <w:tcBorders>
              <w:top w:val="nil"/>
              <w:left w:val="nil"/>
              <w:right w:val="nil"/>
            </w:tcBorders>
          </w:tcPr>
          <w:p>
            <w:pPr>
              <w:jc w:val="center"/>
              <w:rPr>
                <w:sz w:val="24"/>
              </w:rPr>
            </w:pPr>
            <w:r>
              <w:rPr>
                <w:sz w:val="24"/>
              </w:rPr>
              <w:t>成都市科隆化学品有限公司</w:t>
            </w:r>
          </w:p>
        </w:tc>
        <w:tc>
          <w:tcPr>
            <w:tcW w:w="1843" w:type="dxa"/>
            <w:tcBorders>
              <w:top w:val="nil"/>
              <w:left w:val="nil"/>
              <w:right w:val="nil"/>
            </w:tcBorders>
          </w:tcPr>
          <w:p>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vertAlign w:val="subscript"/>
              </w:rPr>
              <w:t>6</w:t>
            </w:r>
            <w:r>
              <w:rPr>
                <w:rFonts w:ascii="Times New Roman" w:hAnsi="Times New Roman" w:cs="Times New Roman"/>
                <w:sz w:val="24"/>
              </w:rPr>
              <w:t>H</w:t>
            </w:r>
            <w:r>
              <w:rPr>
                <w:rFonts w:ascii="Times New Roman" w:hAnsi="Times New Roman" w:cs="Times New Roman"/>
                <w:sz w:val="24"/>
                <w:vertAlign w:val="subscript"/>
              </w:rPr>
              <w:t>14</w:t>
            </w:r>
          </w:p>
        </w:tc>
        <w:tc>
          <w:tcPr>
            <w:tcW w:w="1418" w:type="dxa"/>
            <w:tcBorders>
              <w:top w:val="nil"/>
              <w:left w:val="nil"/>
              <w:right w:val="nil"/>
            </w:tcBorders>
          </w:tcPr>
          <w:p>
            <w:pPr>
              <w:jc w:val="center"/>
              <w:rPr>
                <w:sz w:val="24"/>
              </w:rPr>
            </w:pPr>
            <w:r>
              <w:rPr>
                <w:rFonts w:hint="eastAsia"/>
                <w:sz w:val="24"/>
              </w:rPr>
              <w:t>AR</w:t>
            </w:r>
          </w:p>
        </w:tc>
      </w:tr>
    </w:tbl>
    <w:p/>
    <w:p>
      <w:pPr>
        <w:pStyle w:val="3"/>
        <w:rPr>
          <w:rFonts w:hint="eastAsia" w:ascii="黑体" w:hAnsi="黑体" w:cs="黑体"/>
          <w:b w:val="0"/>
          <w:bCs/>
          <w:sz w:val="30"/>
          <w:szCs w:val="30"/>
        </w:rPr>
      </w:pPr>
      <w:r>
        <w:rPr>
          <w:rFonts w:hint="eastAsia" w:ascii="黑体" w:hAnsi="黑体" w:cs="黑体"/>
          <w:b w:val="0"/>
          <w:bCs/>
          <w:sz w:val="30"/>
          <w:szCs w:val="30"/>
        </w:rPr>
        <w:t>3.2仪器</w:t>
      </w:r>
    </w:p>
    <w:p>
      <w:pPr>
        <w:jc w:val="center"/>
        <w:rPr>
          <w:rFonts w:hint="eastAsia"/>
        </w:rPr>
      </w:pPr>
      <w:r>
        <w:rPr>
          <w:rFonts w:hint="eastAsia"/>
        </w:rPr>
        <w:t>表2 仪器表</w:t>
      </w:r>
    </w:p>
    <w:tbl>
      <w:tblPr>
        <w:tblStyle w:val="10"/>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tcPr>
          <w:p>
            <w:pPr>
              <w:jc w:val="center"/>
              <w:rPr>
                <w:sz w:val="24"/>
              </w:rPr>
            </w:pPr>
            <w:r>
              <w:rPr>
                <w:rFonts w:hint="eastAsia"/>
                <w:sz w:val="24"/>
              </w:rPr>
              <w:t>仪器名称</w:t>
            </w:r>
          </w:p>
        </w:tc>
        <w:tc>
          <w:tcPr>
            <w:tcW w:w="2410" w:type="dxa"/>
            <w:tcBorders>
              <w:left w:val="nil"/>
              <w:bottom w:val="single" w:color="auto" w:sz="4" w:space="0"/>
              <w:right w:val="nil"/>
            </w:tcBorders>
          </w:tcPr>
          <w:p>
            <w:pPr>
              <w:jc w:val="center"/>
              <w:rPr>
                <w:sz w:val="24"/>
              </w:rPr>
            </w:pPr>
            <w:r>
              <w:rPr>
                <w:sz w:val="24"/>
              </w:rPr>
              <w:t>型号</w:t>
            </w:r>
          </w:p>
        </w:tc>
        <w:tc>
          <w:tcPr>
            <w:tcW w:w="3665" w:type="dxa"/>
            <w:tcBorders>
              <w:left w:val="nil"/>
              <w:bottom w:val="single" w:color="auto" w:sz="4" w:space="0"/>
              <w:right w:val="nil"/>
            </w:tcBorders>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tcPr>
          <w:p>
            <w:pPr>
              <w:jc w:val="center"/>
              <w:rPr>
                <w:sz w:val="24"/>
              </w:rPr>
            </w:pPr>
            <w:r>
              <w:rPr>
                <w:sz w:val="24"/>
              </w:rPr>
              <w:t>数显恒温磁力搅拌器</w:t>
            </w:r>
          </w:p>
        </w:tc>
        <w:tc>
          <w:tcPr>
            <w:tcW w:w="2410" w:type="dxa"/>
            <w:tcBorders>
              <w:left w:val="nil"/>
              <w:bottom w:val="nil"/>
              <w:right w:val="nil"/>
            </w:tcBorders>
          </w:tcPr>
          <w:p>
            <w:pPr>
              <w:jc w:val="center"/>
              <w:rPr>
                <w:sz w:val="24"/>
              </w:rPr>
            </w:pPr>
            <w:r>
              <w:rPr>
                <w:rFonts w:hint="eastAsia"/>
                <w:sz w:val="24"/>
              </w:rPr>
              <w:t>85-2</w:t>
            </w:r>
          </w:p>
        </w:tc>
        <w:tc>
          <w:tcPr>
            <w:tcW w:w="3665" w:type="dxa"/>
            <w:tcBorders>
              <w:left w:val="nil"/>
              <w:bottom w:val="nil"/>
              <w:right w:val="nil"/>
            </w:tcBorders>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tcPr>
          <w:p>
            <w:pPr>
              <w:jc w:val="center"/>
              <w:rPr>
                <w:sz w:val="24"/>
              </w:rPr>
            </w:pPr>
            <w:r>
              <w:rPr>
                <w:sz w:val="24"/>
              </w:rPr>
              <w:t>电热鼓风干燥箱</w:t>
            </w:r>
          </w:p>
        </w:tc>
        <w:tc>
          <w:tcPr>
            <w:tcW w:w="2410" w:type="dxa"/>
            <w:tcBorders>
              <w:top w:val="nil"/>
              <w:left w:val="nil"/>
              <w:bottom w:val="nil"/>
              <w:right w:val="nil"/>
            </w:tcBorders>
          </w:tcPr>
          <w:p>
            <w:pPr>
              <w:jc w:val="center"/>
              <w:rPr>
                <w:sz w:val="24"/>
              </w:rPr>
            </w:pPr>
            <w:r>
              <w:rPr>
                <w:rFonts w:hint="eastAsia"/>
                <w:sz w:val="24"/>
              </w:rPr>
              <w:t>101型</w:t>
            </w:r>
          </w:p>
        </w:tc>
        <w:tc>
          <w:tcPr>
            <w:tcW w:w="3665" w:type="dxa"/>
            <w:tcBorders>
              <w:top w:val="nil"/>
              <w:left w:val="nil"/>
              <w:bottom w:val="nil"/>
              <w:right w:val="nil"/>
            </w:tcBorders>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tcPr>
          <w:p>
            <w:pPr>
              <w:jc w:val="center"/>
              <w:rPr>
                <w:sz w:val="24"/>
              </w:rPr>
            </w:pPr>
            <w:r>
              <w:rPr>
                <w:sz w:val="24"/>
              </w:rPr>
              <w:t>马弗炉</w:t>
            </w:r>
          </w:p>
        </w:tc>
        <w:tc>
          <w:tcPr>
            <w:tcW w:w="2410" w:type="dxa"/>
            <w:tcBorders>
              <w:top w:val="nil"/>
              <w:left w:val="nil"/>
              <w:bottom w:val="nil"/>
              <w:right w:val="nil"/>
            </w:tcBorders>
          </w:tcPr>
          <w:p>
            <w:pPr>
              <w:jc w:val="center"/>
              <w:rPr>
                <w:sz w:val="24"/>
              </w:rPr>
            </w:pPr>
            <w:r>
              <w:rPr>
                <w:rFonts w:hint="eastAsia"/>
                <w:sz w:val="24"/>
              </w:rPr>
              <w:t>MF-1100C</w:t>
            </w:r>
          </w:p>
        </w:tc>
        <w:tc>
          <w:tcPr>
            <w:tcW w:w="3665" w:type="dxa"/>
            <w:tcBorders>
              <w:top w:val="nil"/>
              <w:left w:val="nil"/>
              <w:bottom w:val="nil"/>
              <w:right w:val="nil"/>
            </w:tcBorders>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tcPr>
          <w:p>
            <w:pPr>
              <w:jc w:val="center"/>
              <w:rPr>
                <w:sz w:val="24"/>
              </w:rPr>
            </w:pPr>
            <w:r>
              <w:rPr>
                <w:sz w:val="24"/>
              </w:rPr>
              <w:t>集热式恒温加热磁力搅拌器</w:t>
            </w:r>
          </w:p>
        </w:tc>
        <w:tc>
          <w:tcPr>
            <w:tcW w:w="2410" w:type="dxa"/>
            <w:tcBorders>
              <w:top w:val="nil"/>
              <w:left w:val="nil"/>
              <w:bottom w:val="nil"/>
              <w:right w:val="nil"/>
            </w:tcBorders>
          </w:tcPr>
          <w:p>
            <w:pPr>
              <w:jc w:val="center"/>
              <w:rPr>
                <w:sz w:val="24"/>
              </w:rPr>
            </w:pPr>
            <w:r>
              <w:rPr>
                <w:rFonts w:hint="eastAsia"/>
                <w:sz w:val="24"/>
              </w:rPr>
              <w:t>DF-101S</w:t>
            </w:r>
          </w:p>
        </w:tc>
        <w:tc>
          <w:tcPr>
            <w:tcW w:w="3665" w:type="dxa"/>
            <w:tcBorders>
              <w:top w:val="nil"/>
              <w:left w:val="nil"/>
              <w:bottom w:val="nil"/>
              <w:right w:val="nil"/>
            </w:tcBorders>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tcPr>
          <w:p>
            <w:pPr>
              <w:jc w:val="center"/>
              <w:rPr>
                <w:rFonts w:hint="eastAsia" w:eastAsiaTheme="minorEastAsia"/>
                <w:sz w:val="24"/>
                <w:lang w:val="en-US" w:eastAsia="zh-CN"/>
              </w:rPr>
            </w:pPr>
            <w:r>
              <w:rPr>
                <w:rFonts w:hint="eastAsia"/>
                <w:sz w:val="24"/>
                <w:lang w:val="en-US" w:eastAsia="zh-CN"/>
              </w:rPr>
              <w:t>烧杯</w:t>
            </w:r>
          </w:p>
        </w:tc>
        <w:tc>
          <w:tcPr>
            <w:tcW w:w="2410" w:type="dxa"/>
            <w:tcBorders>
              <w:top w:val="nil"/>
              <w:left w:val="nil"/>
              <w:bottom w:val="nil"/>
              <w:right w:val="nil"/>
            </w:tcBorders>
          </w:tcPr>
          <w:p>
            <w:pPr>
              <w:rPr>
                <w:sz w:val="24"/>
              </w:rPr>
            </w:pPr>
          </w:p>
        </w:tc>
        <w:tc>
          <w:tcPr>
            <w:tcW w:w="3665" w:type="dxa"/>
            <w:tcBorders>
              <w:top w:val="nil"/>
              <w:left w:val="nil"/>
              <w:bottom w:val="nil"/>
              <w:right w:val="nil"/>
            </w:tcBorders>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tcPr>
          <w:p>
            <w:pPr>
              <w:jc w:val="center"/>
              <w:rPr>
                <w:rFonts w:hint="default"/>
                <w:sz w:val="24"/>
                <w:lang w:val="en-US" w:eastAsia="zh-CN"/>
              </w:rPr>
            </w:pPr>
            <w:r>
              <w:rPr>
                <w:rFonts w:hint="eastAsia"/>
                <w:sz w:val="24"/>
                <w:lang w:val="en-US" w:eastAsia="zh-CN"/>
              </w:rPr>
              <w:t>蒸馏瓶</w:t>
            </w:r>
          </w:p>
        </w:tc>
        <w:tc>
          <w:tcPr>
            <w:tcW w:w="2410" w:type="dxa"/>
            <w:tcBorders>
              <w:top w:val="nil"/>
              <w:left w:val="nil"/>
              <w:bottom w:val="nil"/>
              <w:right w:val="nil"/>
            </w:tcBorders>
          </w:tcPr>
          <w:p>
            <w:pPr>
              <w:rPr>
                <w:sz w:val="24"/>
              </w:rPr>
            </w:pPr>
          </w:p>
        </w:tc>
        <w:tc>
          <w:tcPr>
            <w:tcW w:w="3665" w:type="dxa"/>
            <w:tcBorders>
              <w:top w:val="nil"/>
              <w:left w:val="nil"/>
              <w:bottom w:val="nil"/>
              <w:right w:val="nil"/>
            </w:tcBorders>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tcPr>
          <w:p>
            <w:pPr>
              <w:jc w:val="center"/>
              <w:rPr>
                <w:rFonts w:hint="default"/>
                <w:sz w:val="24"/>
                <w:lang w:val="en-US" w:eastAsia="zh-CN"/>
              </w:rPr>
            </w:pPr>
            <w:r>
              <w:rPr>
                <w:rFonts w:hint="eastAsia"/>
                <w:sz w:val="24"/>
                <w:lang w:val="en-US" w:eastAsia="zh-CN"/>
              </w:rPr>
              <w:t>三角瓶</w:t>
            </w:r>
          </w:p>
        </w:tc>
        <w:tc>
          <w:tcPr>
            <w:tcW w:w="2410" w:type="dxa"/>
            <w:tcBorders>
              <w:top w:val="nil"/>
              <w:left w:val="nil"/>
              <w:bottom w:val="nil"/>
              <w:right w:val="nil"/>
            </w:tcBorders>
          </w:tcPr>
          <w:p>
            <w:pPr>
              <w:rPr>
                <w:sz w:val="24"/>
              </w:rPr>
            </w:pPr>
          </w:p>
        </w:tc>
        <w:tc>
          <w:tcPr>
            <w:tcW w:w="3665" w:type="dxa"/>
            <w:tcBorders>
              <w:top w:val="nil"/>
              <w:left w:val="nil"/>
              <w:bottom w:val="nil"/>
              <w:right w:val="nil"/>
            </w:tcBorders>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right w:val="nil"/>
            </w:tcBorders>
          </w:tcPr>
          <w:p>
            <w:pPr>
              <w:jc w:val="center"/>
              <w:rPr>
                <w:rFonts w:hint="default"/>
                <w:sz w:val="24"/>
                <w:lang w:val="en-US" w:eastAsia="zh-CN"/>
              </w:rPr>
            </w:pPr>
            <w:r>
              <w:rPr>
                <w:rFonts w:hint="eastAsia"/>
                <w:sz w:val="24"/>
                <w:lang w:val="en-US" w:eastAsia="zh-CN"/>
              </w:rPr>
              <w:t>酸式滴定管</w:t>
            </w:r>
          </w:p>
        </w:tc>
        <w:tc>
          <w:tcPr>
            <w:tcW w:w="2410" w:type="dxa"/>
            <w:tcBorders>
              <w:top w:val="nil"/>
              <w:left w:val="nil"/>
              <w:right w:val="nil"/>
            </w:tcBorders>
          </w:tcPr>
          <w:p>
            <w:pPr>
              <w:rPr>
                <w:sz w:val="24"/>
              </w:rPr>
            </w:pPr>
          </w:p>
        </w:tc>
        <w:tc>
          <w:tcPr>
            <w:tcW w:w="3665" w:type="dxa"/>
            <w:tcBorders>
              <w:top w:val="nil"/>
              <w:left w:val="nil"/>
              <w:right w:val="nil"/>
            </w:tcBorders>
          </w:tcPr>
          <w:p>
            <w:pPr>
              <w:rPr>
                <w:sz w:val="24"/>
              </w:rPr>
            </w:pPr>
          </w:p>
        </w:tc>
      </w:tr>
    </w:tbl>
    <w:p/>
    <w:p>
      <w:pPr>
        <w:pStyle w:val="2"/>
        <w:rPr>
          <w:rFonts w:ascii="黑体" w:hAnsi="黑体" w:eastAsia="黑体" w:cs="黑体"/>
          <w:b w:val="0"/>
          <w:bCs/>
          <w:sz w:val="32"/>
          <w:szCs w:val="32"/>
        </w:rPr>
      </w:pPr>
      <w:r>
        <w:rPr>
          <w:rFonts w:hint="eastAsia" w:ascii="黑体" w:hAnsi="黑体" w:eastAsia="黑体" w:cs="黑体"/>
          <w:b w:val="0"/>
          <w:bCs/>
          <w:sz w:val="32"/>
          <w:szCs w:val="32"/>
        </w:rPr>
        <w:t>4实验方法</w:t>
      </w:r>
    </w:p>
    <w:p>
      <w:pPr>
        <w:pStyle w:val="3"/>
      </w:pPr>
      <w:r>
        <w:rPr>
          <w:rFonts w:hint="eastAsia" w:ascii="黑体" w:hAnsi="黑体" w:cs="黑体"/>
          <w:b w:val="0"/>
          <w:bCs/>
          <w:sz w:val="30"/>
          <w:szCs w:val="30"/>
        </w:rPr>
        <w:t>4.1正硅酸乙酯(TEOS)制备二氧化硅气凝胶</w:t>
      </w:r>
    </w:p>
    <w:p>
      <w:pPr>
        <w:pStyle w:val="4"/>
        <w:rPr>
          <w:rFonts w:ascii="宋体" w:hAnsi="宋体" w:eastAsia="宋体" w:cs="宋体"/>
          <w:bCs/>
        </w:rPr>
      </w:pPr>
      <w:r>
        <w:rPr>
          <w:rFonts w:hint="eastAsia" w:ascii="黑体" w:hAnsi="黑体" w:eastAsia="黑体" w:cs="黑体"/>
          <w:b w:val="0"/>
          <w:bCs/>
          <w:sz w:val="28"/>
          <w:szCs w:val="28"/>
        </w:rPr>
        <w:t>4.1.1 硅源的选择</w:t>
      </w:r>
    </w:p>
    <w:p>
      <w:pPr>
        <w:spacing w:line="360" w:lineRule="auto"/>
        <w:ind w:firstLine="480" w:firstLineChars="200"/>
        <w:rPr>
          <w:rFonts w:ascii="宋体" w:hAnsi="宋体" w:eastAsia="宋体" w:cs="宋体"/>
          <w:bCs/>
          <w:sz w:val="24"/>
        </w:rPr>
      </w:pPr>
      <w:r>
        <w:rPr>
          <w:rFonts w:hint="eastAsia" w:ascii="宋体" w:hAnsi="宋体" w:eastAsia="宋体" w:cs="宋体"/>
          <w:bCs/>
          <w:sz w:val="24"/>
        </w:rPr>
        <w:t>目前</w:t>
      </w:r>
      <w:r>
        <w:rPr>
          <w:rFonts w:ascii="Times New Roman" w:hAnsi="Times New Roman" w:eastAsia="宋体" w:cs="Times New Roman"/>
          <w:bCs/>
          <w:sz w:val="24"/>
        </w:rPr>
        <w:t>SiO</w:t>
      </w:r>
      <w:r>
        <w:rPr>
          <w:rFonts w:ascii="Times New Roman" w:hAnsi="Times New Roman" w:eastAsia="宋体" w:cs="Times New Roman"/>
          <w:bCs/>
          <w:sz w:val="24"/>
          <w:vertAlign w:val="subscript"/>
        </w:rPr>
        <w:t>2</w:t>
      </w:r>
      <w:r>
        <w:rPr>
          <w:rFonts w:hint="eastAsia" w:ascii="宋体" w:hAnsi="宋体" w:eastAsia="宋体" w:cs="宋体"/>
          <w:bCs/>
          <w:sz w:val="24"/>
        </w:rPr>
        <w:t>气凝胶的制备由</w:t>
      </w:r>
      <w:r>
        <w:rPr>
          <w:rFonts w:hint="eastAsia" w:ascii="Times New Roman" w:hAnsi="Times New Roman" w:eastAsia="宋体" w:cs="Times New Roman"/>
          <w:bCs/>
          <w:sz w:val="24"/>
        </w:rPr>
        <w:t>2</w:t>
      </w:r>
      <w:r>
        <w:rPr>
          <w:rFonts w:hint="eastAsia" w:ascii="宋体" w:hAnsi="宋体" w:eastAsia="宋体" w:cs="宋体"/>
          <w:bCs/>
          <w:sz w:val="24"/>
        </w:rPr>
        <w:t>个过程构成:溶胶-凝胶过程和醇凝胶的干燥。溶胶-凝胶过程常使用的前驱体有硅酸甲酯 (</w:t>
      </w:r>
      <w:r>
        <w:rPr>
          <w:rFonts w:hint="eastAsia" w:ascii="Times New Roman" w:hAnsi="Times New Roman" w:eastAsia="宋体" w:cs="Times New Roman"/>
          <w:bCs/>
          <w:sz w:val="24"/>
        </w:rPr>
        <w:t>TMOS</w:t>
      </w:r>
      <w:r>
        <w:rPr>
          <w:rFonts w:hint="eastAsia" w:ascii="宋体" w:hAnsi="宋体" w:eastAsia="宋体" w:cs="宋体"/>
          <w:bCs/>
          <w:sz w:val="24"/>
        </w:rPr>
        <w:t>)、水玻璃和正硅酸乙酯(</w:t>
      </w:r>
      <w:r>
        <w:rPr>
          <w:rFonts w:hint="eastAsia" w:ascii="Times New Roman" w:hAnsi="Times New Roman" w:eastAsia="宋体" w:cs="Times New Roman"/>
          <w:bCs/>
          <w:sz w:val="24"/>
        </w:rPr>
        <w:t>TEOS</w:t>
      </w:r>
      <w:r>
        <w:rPr>
          <w:rFonts w:hint="eastAsia" w:ascii="宋体" w:hAnsi="宋体" w:eastAsia="宋体" w:cs="宋体"/>
          <w:bCs/>
          <w:sz w:val="24"/>
        </w:rPr>
        <w:t>)。由于</w:t>
      </w:r>
      <w:r>
        <w:rPr>
          <w:rFonts w:hint="eastAsia" w:ascii="Times New Roman" w:hAnsi="Times New Roman" w:eastAsia="宋体" w:cs="Times New Roman"/>
          <w:bCs/>
          <w:sz w:val="24"/>
        </w:rPr>
        <w:t>TMOS</w:t>
      </w:r>
      <w:r>
        <w:rPr>
          <w:rFonts w:hint="eastAsia" w:ascii="宋体" w:hAnsi="宋体" w:eastAsia="宋体" w:cs="宋体"/>
          <w:bCs/>
          <w:sz w:val="24"/>
        </w:rPr>
        <w:t>有毒、水玻璃制备出的</w:t>
      </w:r>
      <w:r>
        <w:rPr>
          <w:rFonts w:hint="eastAsia" w:ascii="Times New Roman" w:hAnsi="Times New Roman" w:eastAsia="宋体" w:cs="Times New Roman"/>
          <w:bCs/>
          <w:sz w:val="24"/>
        </w:rPr>
        <w:t>SiO</w:t>
      </w:r>
      <w:r>
        <w:rPr>
          <w:rFonts w:hint="eastAsia" w:ascii="Times New Roman" w:hAnsi="Times New Roman" w:eastAsia="宋体" w:cs="Times New Roman"/>
          <w:bCs/>
          <w:sz w:val="24"/>
          <w:vertAlign w:val="subscript"/>
        </w:rPr>
        <w:t>2</w:t>
      </w:r>
      <w:r>
        <w:rPr>
          <w:rFonts w:hint="eastAsia" w:ascii="宋体" w:hAnsi="宋体" w:eastAsia="宋体" w:cs="宋体"/>
          <w:bCs/>
          <w:sz w:val="24"/>
        </w:rPr>
        <w:t>气凝胶纯净化</w:t>
      </w:r>
      <w:r>
        <w:rPr>
          <w:rFonts w:ascii="Times New Roman" w:hAnsi="Times New Roman" w:eastAsia="宋体" w:cs="Times New Roman"/>
          <w:bCs/>
          <w:sz w:val="24"/>
        </w:rPr>
        <w:t>TEOS</w:t>
      </w:r>
      <w:r>
        <w:rPr>
          <w:rFonts w:hint="eastAsia" w:ascii="宋体" w:hAnsi="宋体" w:eastAsia="宋体" w:cs="宋体"/>
          <w:bCs/>
          <w:sz w:val="24"/>
        </w:rPr>
        <w:t>所以选择</w:t>
      </w:r>
      <w:r>
        <w:rPr>
          <w:rFonts w:hint="eastAsia" w:ascii="Times New Roman" w:hAnsi="Times New Roman" w:eastAsia="宋体" w:cs="Times New Roman"/>
          <w:bCs/>
          <w:sz w:val="24"/>
        </w:rPr>
        <w:t>TEOS</w:t>
      </w:r>
      <w:r>
        <w:rPr>
          <w:rFonts w:hint="eastAsia" w:ascii="宋体" w:hAnsi="宋体" w:eastAsia="宋体" w:cs="宋体"/>
          <w:bCs/>
          <w:sz w:val="24"/>
        </w:rPr>
        <w:t>为硅源制备二氧化硅气凝胶。正硅酸乙酯常温下为无色液体,稍有气味。微溶于水,溶于乙醇、乙醚。</w:t>
      </w:r>
    </w:p>
    <w:p>
      <w:pPr>
        <w:pStyle w:val="4"/>
        <w:rPr>
          <w:rFonts w:ascii="黑体" w:hAnsi="黑体" w:eastAsia="黑体" w:cs="黑体"/>
          <w:b w:val="0"/>
          <w:bCs/>
          <w:sz w:val="28"/>
          <w:szCs w:val="28"/>
        </w:rPr>
      </w:pPr>
      <w:r>
        <w:rPr>
          <w:rFonts w:hint="eastAsia" w:ascii="黑体" w:hAnsi="黑体" w:eastAsia="黑体" w:cs="黑体"/>
          <w:b w:val="0"/>
          <w:bCs/>
          <w:sz w:val="28"/>
          <w:szCs w:val="28"/>
        </w:rPr>
        <w:t>4.1.2酸碱两步法制备二氧化硅气凝胶</w:t>
      </w:r>
    </w:p>
    <w:p>
      <w:pPr>
        <w:jc w:val="center"/>
        <w:rPr>
          <w:rFonts w:hint="eastAsia"/>
        </w:rPr>
      </w:pPr>
      <w:r>
        <w:rPr>
          <w:rFonts w:hint="eastAsia"/>
        </w:rPr>
        <w:drawing>
          <wp:inline distT="0" distB="0" distL="114300" distR="114300">
            <wp:extent cx="5241290" cy="2764155"/>
            <wp:effectExtent l="0" t="0" r="0" b="0"/>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5" cstate="print"/>
                    <a:srcRect l="2132" r="2326"/>
                    <a:stretch>
                      <a:fillRect/>
                    </a:stretch>
                  </pic:blipFill>
                  <pic:spPr>
                    <a:xfrm>
                      <a:off x="0" y="0"/>
                      <a:ext cx="5241851" cy="2764465"/>
                    </a:xfrm>
                    <a:prstGeom prst="rect">
                      <a:avLst/>
                    </a:prstGeom>
                  </pic:spPr>
                </pic:pic>
              </a:graphicData>
            </a:graphic>
          </wp:inline>
        </w:drawing>
      </w:r>
    </w:p>
    <w:p>
      <w:pPr>
        <w:jc w:val="center"/>
      </w:pPr>
      <w:r>
        <w:rPr>
          <w:rFonts w:hint="eastAsia"/>
        </w:rPr>
        <w:t>图1 二氧化硅气凝胶制备流程图</w:t>
      </w:r>
    </w:p>
    <w:p>
      <w:pPr>
        <w:spacing w:line="360" w:lineRule="auto"/>
        <w:ind w:firstLine="360" w:firstLineChars="150"/>
        <w:jc w:val="left"/>
        <w:rPr>
          <w:rFonts w:ascii="宋体" w:hAnsi="宋体" w:eastAsia="宋体" w:cs="宋体"/>
          <w:bCs/>
          <w:sz w:val="24"/>
        </w:rPr>
      </w:pPr>
      <w:r>
        <w:rPr>
          <w:rFonts w:hint="eastAsia" w:ascii="宋体" w:hAnsi="宋体" w:eastAsia="宋体" w:cs="宋体"/>
          <w:bCs/>
          <w:sz w:val="24"/>
        </w:rPr>
        <w:t>(1)以正硅酸乙酯为原料,按一定摩尔比加入水和无水乙醇,搅拌</w:t>
      </w:r>
      <w:r>
        <w:rPr>
          <w:rFonts w:hint="eastAsia" w:ascii="Times New Roman" w:hAnsi="Times New Roman" w:eastAsia="宋体" w:cs="Times New Roman"/>
          <w:bCs/>
          <w:sz w:val="24"/>
        </w:rPr>
        <w:t>90min</w:t>
      </w:r>
      <w:r>
        <w:rPr>
          <w:rFonts w:hint="eastAsia" w:ascii="宋体" w:hAnsi="宋体" w:eastAsia="宋体" w:cs="宋体"/>
          <w:bCs/>
          <w:sz w:val="24"/>
        </w:rPr>
        <w:t>。</w:t>
      </w:r>
    </w:p>
    <w:p>
      <w:pPr>
        <w:spacing w:line="360" w:lineRule="auto"/>
        <w:ind w:firstLine="360" w:firstLineChars="150"/>
        <w:jc w:val="left"/>
        <w:rPr>
          <w:rFonts w:ascii="宋体" w:hAnsi="宋体" w:eastAsia="宋体" w:cs="宋体"/>
          <w:bCs/>
          <w:sz w:val="24"/>
        </w:rPr>
      </w:pPr>
      <w:r>
        <w:rPr>
          <w:rFonts w:hint="eastAsia" w:ascii="宋体" w:hAnsi="宋体" w:eastAsia="宋体" w:cs="宋体"/>
          <w:bCs/>
          <w:sz w:val="24"/>
        </w:rPr>
        <w:t>(2)用盐酸调</w:t>
      </w:r>
      <w:r>
        <w:rPr>
          <w:rFonts w:ascii="Times New Roman" w:hAnsi="Times New Roman" w:eastAsia="宋体" w:cs="Times New Roman"/>
          <w:bCs/>
          <w:sz w:val="24"/>
        </w:rPr>
        <w:t>pH</w:t>
      </w:r>
      <w:r>
        <w:rPr>
          <w:rFonts w:hint="eastAsia" w:ascii="宋体" w:hAnsi="宋体" w:eastAsia="宋体" w:cs="宋体"/>
          <w:bCs/>
          <w:sz w:val="24"/>
        </w:rPr>
        <w:t>值为</w:t>
      </w:r>
      <w:r>
        <w:rPr>
          <w:rFonts w:hint="eastAsia" w:ascii="Times New Roman" w:hAnsi="Times New Roman" w:eastAsia="宋体" w:cs="Times New Roman"/>
          <w:bCs/>
          <w:sz w:val="24"/>
        </w:rPr>
        <w:t>3.0~4.0</w:t>
      </w:r>
      <w:r>
        <w:rPr>
          <w:rFonts w:hint="eastAsia" w:ascii="宋体" w:hAnsi="宋体" w:eastAsia="宋体" w:cs="宋体"/>
          <w:bCs/>
          <w:sz w:val="24"/>
        </w:rPr>
        <w:t>,混合均匀后静置</w:t>
      </w:r>
      <w:r>
        <w:rPr>
          <w:rFonts w:hint="eastAsia" w:ascii="Times New Roman" w:hAnsi="Times New Roman" w:eastAsia="宋体" w:cs="Times New Roman"/>
          <w:bCs/>
          <w:sz w:val="24"/>
        </w:rPr>
        <w:t>24 h</w:t>
      </w:r>
      <w:r>
        <w:rPr>
          <w:rFonts w:hint="eastAsia" w:ascii="宋体" w:hAnsi="宋体" w:eastAsia="宋体" w:cs="宋体"/>
          <w:bCs/>
          <w:sz w:val="24"/>
        </w:rPr>
        <w:t>,使正硅酸乙酯充分水解；然后再开始搅拌,加入稀氨水调</w:t>
      </w:r>
      <w:r>
        <w:rPr>
          <w:rFonts w:hint="eastAsia" w:ascii="Times New Roman" w:hAnsi="Times New Roman" w:eastAsia="宋体" w:cs="Times New Roman"/>
          <w:bCs/>
          <w:sz w:val="24"/>
        </w:rPr>
        <w:t>pH</w:t>
      </w:r>
      <w:r>
        <w:rPr>
          <w:rFonts w:hint="eastAsia" w:ascii="宋体" w:hAnsi="宋体" w:eastAsia="宋体" w:cs="宋体"/>
          <w:bCs/>
          <w:sz w:val="24"/>
        </w:rPr>
        <w:t>值为</w:t>
      </w:r>
      <w:r>
        <w:rPr>
          <w:rFonts w:hint="eastAsia" w:ascii="Times New Roman" w:hAnsi="Times New Roman" w:eastAsia="宋体" w:cs="Times New Roman"/>
          <w:bCs/>
          <w:sz w:val="24"/>
        </w:rPr>
        <w:t>6.0~7.0</w:t>
      </w:r>
      <w:r>
        <w:rPr>
          <w:rFonts w:hint="eastAsia" w:ascii="宋体" w:hAnsi="宋体" w:eastAsia="宋体" w:cs="宋体"/>
          <w:bCs/>
          <w:sz w:val="24"/>
        </w:rPr>
        <w:t>,搅拌</w:t>
      </w:r>
      <w:r>
        <w:rPr>
          <w:rFonts w:hint="eastAsia" w:ascii="Times New Roman" w:hAnsi="Times New Roman" w:eastAsia="宋体" w:cs="Times New Roman"/>
          <w:bCs/>
          <w:sz w:val="24"/>
        </w:rPr>
        <w:t>60min</w:t>
      </w:r>
      <w:r>
        <w:rPr>
          <w:rFonts w:hint="eastAsia" w:ascii="宋体" w:hAnsi="宋体" w:eastAsia="宋体" w:cs="宋体"/>
          <w:bCs/>
          <w:sz w:val="24"/>
        </w:rPr>
        <w:t>。</w:t>
      </w:r>
    </w:p>
    <w:p>
      <w:pPr>
        <w:spacing w:line="360" w:lineRule="auto"/>
        <w:ind w:firstLine="360" w:firstLineChars="150"/>
        <w:jc w:val="left"/>
        <w:rPr>
          <w:rFonts w:ascii="宋体" w:hAnsi="宋体" w:eastAsia="宋体" w:cs="宋体"/>
          <w:bCs/>
          <w:sz w:val="24"/>
        </w:rPr>
      </w:pPr>
      <w:r>
        <w:rPr>
          <w:rFonts w:hint="eastAsia" w:ascii="宋体" w:hAnsi="宋体" w:eastAsia="宋体" w:cs="宋体"/>
          <w:bCs/>
          <w:sz w:val="24"/>
        </w:rPr>
        <w:t>(3)倒入烧杯置于密闭干燥器中凝胶,凝胶形成以后室温下老化两天。这样既可以使正硅酸乙酯在酸性条件下充分水解,又使之在碱性条件下快速凝胶。</w:t>
      </w:r>
    </w:p>
    <w:p>
      <w:pPr>
        <w:spacing w:line="360" w:lineRule="auto"/>
        <w:ind w:firstLine="360" w:firstLineChars="150"/>
        <w:jc w:val="left"/>
        <w:rPr>
          <w:rFonts w:ascii="宋体" w:hAnsi="宋体" w:eastAsia="宋体" w:cs="宋体"/>
          <w:bCs/>
          <w:sz w:val="24"/>
        </w:rPr>
      </w:pPr>
      <w:r>
        <w:rPr>
          <w:rFonts w:hint="eastAsia" w:ascii="宋体" w:hAnsi="宋体" w:eastAsia="宋体" w:cs="宋体"/>
          <w:bCs/>
          <w:sz w:val="24"/>
        </w:rPr>
        <w:t>(4)将老化完毕的凝胶放入正己烷中浸泡</w:t>
      </w:r>
      <w:r>
        <w:rPr>
          <w:rFonts w:hint="eastAsia" w:ascii="Times New Roman" w:hAnsi="Times New Roman" w:eastAsia="宋体" w:cs="Times New Roman"/>
          <w:bCs/>
          <w:sz w:val="24"/>
        </w:rPr>
        <w:t>48h</w:t>
      </w:r>
      <w:r>
        <w:rPr>
          <w:rFonts w:hint="eastAsia" w:ascii="宋体" w:hAnsi="宋体" w:eastAsia="宋体" w:cs="宋体"/>
          <w:bCs/>
          <w:sz w:val="24"/>
        </w:rPr>
        <w:t>,每</w:t>
      </w:r>
      <w:r>
        <w:rPr>
          <w:rFonts w:hint="eastAsia" w:ascii="Times New Roman" w:hAnsi="Times New Roman" w:eastAsia="宋体" w:cs="Times New Roman"/>
          <w:bCs/>
          <w:sz w:val="24"/>
        </w:rPr>
        <w:t>12h</w:t>
      </w:r>
      <w:r>
        <w:rPr>
          <w:rFonts w:hint="eastAsia" w:ascii="宋体" w:hAnsi="宋体" w:eastAsia="宋体" w:cs="宋体"/>
          <w:bCs/>
          <w:sz w:val="24"/>
        </w:rPr>
        <w:t>更新浸泡液正己烷,把湿凝胶中残留的水和乙醇置换出来。</w:t>
      </w:r>
    </w:p>
    <w:p>
      <w:pPr>
        <w:numPr>
          <w:ilvl w:val="0"/>
          <w:numId w:val="1"/>
        </w:numPr>
        <w:spacing w:line="360" w:lineRule="auto"/>
        <w:ind w:firstLine="360" w:firstLineChars="150"/>
        <w:jc w:val="left"/>
        <w:rPr>
          <w:rFonts w:ascii="宋体" w:hAnsi="宋体" w:eastAsia="宋体" w:cs="宋体"/>
          <w:bCs/>
          <w:sz w:val="24"/>
        </w:rPr>
      </w:pPr>
      <w:r>
        <w:rPr>
          <w:rFonts w:hint="eastAsia" w:ascii="宋体" w:hAnsi="宋体" w:eastAsia="宋体" w:cs="宋体"/>
          <w:bCs/>
          <w:sz w:val="24"/>
        </w:rPr>
        <w:t>然后将</w:t>
      </w:r>
      <w:r>
        <w:rPr>
          <w:rFonts w:hint="eastAsia" w:ascii="Times New Roman" w:hAnsi="Times New Roman" w:eastAsia="宋体" w:cs="Times New Roman"/>
          <w:bCs/>
          <w:sz w:val="24"/>
        </w:rPr>
        <w:t>10%(V/V)</w:t>
      </w:r>
      <w:r>
        <w:rPr>
          <w:rFonts w:hint="eastAsia" w:ascii="宋体" w:hAnsi="宋体" w:eastAsia="宋体" w:cs="宋体"/>
          <w:bCs/>
          <w:sz w:val="24"/>
        </w:rPr>
        <w:t>的三甲基氯硅烷的正已烷溶液加人置换完毕的凝胶中,对其进行表面改性</w:t>
      </w:r>
      <w:r>
        <w:rPr>
          <w:rFonts w:hint="eastAsia" w:ascii="Times New Roman" w:hAnsi="Times New Roman" w:eastAsia="宋体" w:cs="Times New Roman"/>
          <w:bCs/>
          <w:sz w:val="24"/>
        </w:rPr>
        <w:t>2~4</w:t>
      </w:r>
      <w:r>
        <w:rPr>
          <w:rFonts w:hint="eastAsia" w:ascii="宋体" w:hAnsi="宋体" w:eastAsia="宋体" w:cs="宋体"/>
          <w:bCs/>
          <w:sz w:val="24"/>
        </w:rPr>
        <w:t>天。改性前,气凝胶遇水迅速崩裂溶解；改性后,气凝胶遇水悬浮,表现出较好的疏水性。</w:t>
      </w:r>
    </w:p>
    <w:p>
      <w:pPr>
        <w:numPr>
          <w:ilvl w:val="0"/>
          <w:numId w:val="1"/>
        </w:numPr>
        <w:spacing w:line="360" w:lineRule="auto"/>
        <w:ind w:firstLine="360" w:firstLineChars="150"/>
        <w:jc w:val="left"/>
        <w:rPr>
          <w:rFonts w:hint="eastAsia" w:ascii="宋体" w:hAnsi="宋体" w:eastAsia="宋体" w:cs="宋体"/>
          <w:bCs/>
          <w:sz w:val="24"/>
        </w:rPr>
      </w:pPr>
      <w:r>
        <w:rPr>
          <w:rFonts w:hint="eastAsia" w:ascii="宋体" w:hAnsi="宋体" w:eastAsia="宋体" w:cs="宋体"/>
          <w:bCs/>
          <w:sz w:val="24"/>
        </w:rPr>
        <w:t>采用逐渐升温的方法进行干燥,将制备出的湿凝胶放在常温常压干燥器内干两天，然后放入电热鼓风干燥箱里升温干燥,初始温度为</w:t>
      </w:r>
      <w:r>
        <w:rPr>
          <w:rFonts w:hint="eastAsia" w:ascii="Times New Roman" w:hAnsi="Times New Roman" w:eastAsia="宋体" w:cs="Times New Roman"/>
          <w:bCs/>
          <w:sz w:val="24"/>
        </w:rPr>
        <w:t>30℃</w:t>
      </w:r>
      <w:r>
        <w:rPr>
          <w:rFonts w:hint="eastAsia" w:ascii="宋体" w:hAnsi="宋体" w:eastAsia="宋体" w:cs="宋体"/>
          <w:bCs/>
          <w:sz w:val="24"/>
        </w:rPr>
        <w:t>,每小时升</w:t>
      </w:r>
      <w:r>
        <w:rPr>
          <w:rFonts w:hint="eastAsia" w:ascii="Times New Roman" w:hAnsi="Times New Roman" w:eastAsia="宋体" w:cs="Times New Roman"/>
          <w:bCs/>
          <w:sz w:val="24"/>
        </w:rPr>
        <w:t>5℃</w:t>
      </w:r>
      <w:r>
        <w:rPr>
          <w:rFonts w:hint="eastAsia" w:ascii="宋体" w:hAnsi="宋体" w:eastAsia="宋体" w:cs="宋体"/>
          <w:bCs/>
          <w:sz w:val="24"/>
        </w:rPr>
        <w:t xml:space="preserve"> ,升温至</w:t>
      </w:r>
      <w:r>
        <w:rPr>
          <w:rFonts w:hint="eastAsia" w:ascii="Times New Roman" w:hAnsi="Times New Roman" w:eastAsia="宋体" w:cs="Times New Roman"/>
          <w:bCs/>
          <w:sz w:val="24"/>
        </w:rPr>
        <w:t>70℃</w:t>
      </w:r>
      <w:r>
        <w:rPr>
          <w:rFonts w:hint="eastAsia" w:ascii="宋体" w:hAnsi="宋体" w:eastAsia="宋体" w:cs="宋体"/>
          <w:bCs/>
          <w:sz w:val="24"/>
        </w:rPr>
        <w:t xml:space="preserve"> ,保持</w:t>
      </w:r>
      <w:r>
        <w:rPr>
          <w:rFonts w:hint="eastAsia" w:ascii="Times New Roman" w:hAnsi="Times New Roman" w:eastAsia="宋体" w:cs="Times New Roman"/>
          <w:bCs/>
          <w:sz w:val="24"/>
        </w:rPr>
        <w:t>70℃</w:t>
      </w:r>
      <w:r>
        <w:rPr>
          <w:rFonts w:hint="eastAsia" w:ascii="宋体" w:hAnsi="宋体" w:eastAsia="宋体" w:cs="宋体"/>
          <w:bCs/>
          <w:sz w:val="24"/>
        </w:rPr>
        <w:t>干燥</w:t>
      </w:r>
      <w:r>
        <w:rPr>
          <w:rFonts w:hint="eastAsia" w:ascii="Times New Roman" w:hAnsi="Times New Roman" w:eastAsia="宋体" w:cs="Times New Roman"/>
          <w:bCs/>
          <w:sz w:val="24"/>
        </w:rPr>
        <w:t>24 h</w:t>
      </w:r>
      <w:r>
        <w:rPr>
          <w:rFonts w:hint="eastAsia" w:ascii="宋体" w:hAnsi="宋体" w:eastAsia="宋体" w:cs="宋体"/>
          <w:bCs/>
          <w:sz w:val="24"/>
        </w:rPr>
        <w:t>。</w:t>
      </w:r>
    </w:p>
    <w:p>
      <w:pPr>
        <w:pStyle w:val="4"/>
        <w:rPr>
          <w:rFonts w:hint="eastAsia" w:ascii="黑体" w:hAnsi="黑体" w:eastAsia="黑体"/>
          <w:b w:val="0"/>
          <w:strike w:val="0"/>
          <w:dstrike w:val="0"/>
          <w:color w:val="000000" w:themeColor="text1"/>
          <w:sz w:val="28"/>
          <w:szCs w:val="28"/>
          <w14:textFill>
            <w14:solidFill>
              <w14:schemeClr w14:val="tx1"/>
            </w14:solidFill>
          </w14:textFill>
        </w:rPr>
      </w:pPr>
      <w:r>
        <w:rPr>
          <w:rFonts w:hint="eastAsia" w:ascii="黑体" w:hAnsi="黑体" w:eastAsia="黑体"/>
          <w:b w:val="0"/>
          <w:strike w:val="0"/>
          <w:dstrike w:val="0"/>
          <w:color w:val="000000" w:themeColor="text1"/>
          <w:sz w:val="28"/>
          <w:szCs w:val="28"/>
          <w14:textFill>
            <w14:solidFill>
              <w14:schemeClr w14:val="tx1"/>
            </w14:solidFill>
          </w14:textFill>
        </w:rPr>
        <w:t>4.1.3二氧化硅气凝胶表征</w:t>
      </w:r>
    </w:p>
    <w:p>
      <w:pPr>
        <w:pStyle w:val="5"/>
        <w:bidi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4.1.3.1</w:t>
      </w:r>
      <w:r>
        <w:rPr>
          <w:rFonts w:hint="eastAsia" w:ascii="Times New Roman" w:hAnsi="Times New Roman" w:eastAsia="宋体" w:cs="Times New Roman"/>
          <w:b w:val="0"/>
          <w:bCs/>
          <w:sz w:val="24"/>
        </w:rPr>
        <w:t>SiO</w:t>
      </w:r>
      <w:r>
        <w:rPr>
          <w:rFonts w:hint="eastAsia" w:ascii="Times New Roman" w:hAnsi="Times New Roman" w:eastAsia="宋体" w:cs="Times New Roman"/>
          <w:b w:val="0"/>
          <w:bCs/>
          <w:sz w:val="24"/>
          <w:vertAlign w:val="subscript"/>
        </w:rPr>
        <w:t>2</w:t>
      </w:r>
      <w:r>
        <w:rPr>
          <w:rFonts w:hint="eastAsia" w:ascii="宋体" w:hAnsi="宋体" w:eastAsia="宋体" w:cs="宋体"/>
          <w:b w:val="0"/>
          <w:bCs/>
          <w:sz w:val="24"/>
          <w:szCs w:val="24"/>
          <w:lang w:val="en-US" w:eastAsia="zh-CN"/>
        </w:rPr>
        <w:t>气凝胶微球的微观形态</w:t>
      </w:r>
    </w:p>
    <w:p>
      <w:pPr>
        <w:spacing w:line="360" w:lineRule="auto"/>
        <w:rPr>
          <w:rFonts w:hint="eastAsia" w:ascii="宋体" w:hAnsi="宋体" w:eastAsia="宋体" w:cs="宋体"/>
          <w:bCs/>
          <w:sz w:val="24"/>
        </w:rPr>
      </w:pPr>
      <w:r>
        <w:rPr>
          <w:rFonts w:hint="eastAsia" w:ascii="宋体" w:hAnsi="宋体" w:eastAsia="宋体" w:cs="宋体"/>
          <w:bCs/>
          <w:sz w:val="24"/>
          <w:lang w:val="en-US" w:eastAsia="zh-CN"/>
        </w:rPr>
        <w:t>下</w:t>
      </w:r>
      <w:r>
        <w:rPr>
          <w:rFonts w:hint="eastAsia" w:ascii="宋体" w:hAnsi="宋体" w:eastAsia="宋体" w:cs="宋体"/>
          <w:bCs/>
          <w:sz w:val="24"/>
        </w:rPr>
        <w:t>图是经三甲基氯硅烷改性前后</w:t>
      </w:r>
      <w:r>
        <w:rPr>
          <w:rFonts w:hint="eastAsia" w:ascii="Times New Roman" w:hAnsi="Times New Roman" w:eastAsia="宋体" w:cs="Times New Roman"/>
          <w:bCs/>
          <w:sz w:val="24"/>
        </w:rPr>
        <w:t>SiO</w:t>
      </w:r>
      <w:r>
        <w:rPr>
          <w:rFonts w:hint="eastAsia" w:ascii="Times New Roman" w:hAnsi="Times New Roman" w:eastAsia="宋体" w:cs="Times New Roman"/>
          <w:bCs/>
          <w:sz w:val="24"/>
          <w:vertAlign w:val="subscript"/>
        </w:rPr>
        <w:t>2</w:t>
      </w:r>
      <w:r>
        <w:rPr>
          <w:rFonts w:hint="eastAsia" w:ascii="宋体" w:hAnsi="宋体" w:eastAsia="宋体" w:cs="宋体"/>
          <w:bCs/>
          <w:sz w:val="24"/>
        </w:rPr>
        <w:t>气凝胶的扫描电镜。</w:t>
      </w:r>
    </w:p>
    <w:p>
      <w:pPr>
        <w:rPr>
          <w:rFonts w:hint="eastAsia" w:eastAsiaTheme="minorEastAsia"/>
          <w:lang w:eastAsia="zh-CN"/>
        </w:rPr>
      </w:pPr>
      <w:r>
        <w:rPr>
          <w:rFonts w:hint="eastAsia" w:eastAsiaTheme="minorEastAsia"/>
          <w:lang w:eastAsia="zh-CN"/>
        </w:rPr>
        <w:drawing>
          <wp:inline distT="0" distB="0" distL="114300" distR="114300">
            <wp:extent cx="5723890" cy="2567305"/>
            <wp:effectExtent l="0" t="0" r="3810" b="10795"/>
            <wp:docPr id="2" name="图片 2" descr="2021011512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10115125233"/>
                    <pic:cNvPicPr>
                      <a:picLocks noChangeAspect="1"/>
                    </pic:cNvPicPr>
                  </pic:nvPicPr>
                  <pic:blipFill>
                    <a:blip r:embed="rId6"/>
                    <a:stretch>
                      <a:fillRect/>
                    </a:stretch>
                  </pic:blipFill>
                  <pic:spPr>
                    <a:xfrm>
                      <a:off x="0" y="0"/>
                      <a:ext cx="5723890" cy="2567305"/>
                    </a:xfrm>
                    <a:prstGeom prst="rect">
                      <a:avLst/>
                    </a:prstGeom>
                  </pic:spPr>
                </pic:pic>
              </a:graphicData>
            </a:graphic>
          </wp:inline>
        </w:drawing>
      </w:r>
    </w:p>
    <w:p>
      <w:pPr>
        <w:spacing w:line="360" w:lineRule="auto"/>
        <w:ind w:firstLine="480" w:firstLineChars="200"/>
        <w:rPr>
          <w:rFonts w:hint="eastAsia" w:ascii="宋体" w:hAnsi="宋体" w:eastAsia="宋体" w:cs="宋体"/>
          <w:bCs/>
          <w:sz w:val="24"/>
        </w:rPr>
      </w:pPr>
      <w:r>
        <w:rPr>
          <w:rFonts w:hint="eastAsia" w:ascii="宋体" w:hAnsi="宋体" w:eastAsia="宋体" w:cs="宋体"/>
          <w:bCs/>
          <w:sz w:val="24"/>
        </w:rPr>
        <w:t>由上图可看出，</w:t>
      </w:r>
      <w:r>
        <w:rPr>
          <w:rFonts w:hint="eastAsia" w:ascii="Times New Roman" w:hAnsi="Times New Roman" w:eastAsia="宋体" w:cs="Times New Roman"/>
          <w:bCs/>
          <w:sz w:val="24"/>
        </w:rPr>
        <w:t>SiO</w:t>
      </w:r>
      <w:r>
        <w:rPr>
          <w:rFonts w:hint="eastAsia" w:ascii="Times New Roman" w:hAnsi="Times New Roman" w:eastAsia="宋体" w:cs="Times New Roman"/>
          <w:bCs/>
          <w:sz w:val="24"/>
          <w:vertAlign w:val="subscript"/>
        </w:rPr>
        <w:t>2</w:t>
      </w:r>
      <w:r>
        <w:rPr>
          <w:rFonts w:hint="eastAsia" w:ascii="宋体" w:hAnsi="宋体" w:eastAsia="宋体" w:cs="宋体"/>
          <w:bCs/>
          <w:sz w:val="24"/>
        </w:rPr>
        <w:t>气凝胶具有蜂窝状多孔网络骨架，它由许多不规则的球形颗</w:t>
      </w:r>
    </w:p>
    <w:p>
      <w:pPr>
        <w:spacing w:line="360" w:lineRule="auto"/>
        <w:rPr>
          <w:rFonts w:hint="eastAsia" w:ascii="宋体" w:hAnsi="宋体" w:eastAsia="宋体" w:cs="宋体"/>
          <w:bCs/>
          <w:sz w:val="24"/>
        </w:rPr>
      </w:pPr>
      <w:r>
        <w:rPr>
          <w:rFonts w:hint="eastAsia" w:ascii="宋体" w:hAnsi="宋体" w:eastAsia="宋体" w:cs="宋体"/>
          <w:bCs/>
          <w:sz w:val="24"/>
        </w:rPr>
        <w:t>粒堆积连接而成，骨架间存在大量孔洞。对比观察可知，经过</w:t>
      </w:r>
      <w:r>
        <w:rPr>
          <w:rFonts w:hint="eastAsia" w:ascii="Times New Roman" w:hAnsi="Times New Roman" w:eastAsia="宋体" w:cs="Times New Roman"/>
          <w:bCs/>
          <w:sz w:val="24"/>
        </w:rPr>
        <w:t>TMCS</w:t>
      </w:r>
      <w:r>
        <w:rPr>
          <w:rFonts w:hint="eastAsia" w:ascii="宋体" w:hAnsi="宋体" w:eastAsia="宋体" w:cs="宋体"/>
          <w:bCs/>
          <w:sz w:val="24"/>
        </w:rPr>
        <w:t>改性后构成骨架的凝胶颗粒粒径明显变小，孔数量增加，孔隙率增大。</w:t>
      </w:r>
    </w:p>
    <w:p>
      <w:pPr>
        <w:pStyle w:val="5"/>
        <w:bidi w:val="0"/>
        <w:rPr>
          <w:rFonts w:hint="eastAsia"/>
          <w:b w:val="0"/>
          <w:bCs/>
          <w:lang w:val="en-US" w:eastAsia="zh-CN"/>
        </w:rPr>
      </w:pPr>
      <w:r>
        <w:rPr>
          <w:rFonts w:hint="eastAsia" w:ascii="宋体" w:hAnsi="宋体" w:eastAsia="宋体" w:cs="宋体"/>
          <w:b w:val="0"/>
          <w:bCs/>
          <w:sz w:val="24"/>
          <w:szCs w:val="24"/>
          <w:lang w:val="en-US" w:eastAsia="zh-CN"/>
        </w:rPr>
        <w:t>4.1.3.2红外光谱</w:t>
      </w:r>
    </w:p>
    <w:p>
      <w:pPr>
        <w:spacing w:line="360" w:lineRule="auto"/>
        <w:ind w:firstLine="480" w:firstLineChars="200"/>
        <w:rPr>
          <w:rFonts w:hint="default" w:ascii="宋体" w:hAnsi="宋体" w:eastAsia="宋体" w:cs="宋体"/>
          <w:bCs/>
          <w:sz w:val="24"/>
          <w:lang w:val="en-US" w:eastAsia="zh-CN"/>
        </w:rPr>
      </w:pPr>
      <w:r>
        <w:rPr>
          <w:rFonts w:hint="default" w:ascii="宋体" w:hAnsi="宋体" w:eastAsia="宋体" w:cs="宋体"/>
          <w:bCs/>
          <w:sz w:val="24"/>
          <w:lang w:val="en-US" w:eastAsia="zh-CN"/>
        </w:rPr>
        <w:t>红外光谱分析可得到气凝胶粉体在改性前后官能基团的变化。</w:t>
      </w:r>
      <w:r>
        <w:rPr>
          <w:rFonts w:hint="eastAsia" w:ascii="宋体" w:hAnsi="宋体" w:eastAsia="宋体" w:cs="宋体"/>
          <w:bCs/>
          <w:sz w:val="24"/>
          <w:lang w:val="en-US" w:eastAsia="zh-CN"/>
        </w:rPr>
        <w:t>下图</w:t>
      </w:r>
      <w:r>
        <w:rPr>
          <w:rFonts w:hint="default" w:ascii="宋体" w:hAnsi="宋体" w:eastAsia="宋体" w:cs="宋体"/>
          <w:bCs/>
          <w:sz w:val="24"/>
          <w:lang w:val="en-US" w:eastAsia="zh-CN"/>
        </w:rPr>
        <w:t>图是气凝胶在</w:t>
      </w:r>
    </w:p>
    <w:p>
      <w:pPr>
        <w:spacing w:line="360" w:lineRule="auto"/>
        <w:rPr>
          <w:rFonts w:hint="default" w:ascii="宋体" w:hAnsi="宋体" w:eastAsia="宋体" w:cs="宋体"/>
          <w:bCs/>
          <w:sz w:val="24"/>
          <w:lang w:val="en-US" w:eastAsia="zh-CN"/>
        </w:rPr>
      </w:pPr>
      <w:r>
        <w:rPr>
          <w:rFonts w:hint="default" w:ascii="宋体" w:hAnsi="宋体" w:eastAsia="宋体" w:cs="宋体"/>
          <w:bCs/>
          <w:sz w:val="24"/>
          <w:lang w:val="en-US" w:eastAsia="zh-CN"/>
        </w:rPr>
        <w:t>改性前后的红外谱图。由图可以看出，在</w:t>
      </w:r>
      <w:r>
        <w:rPr>
          <w:rFonts w:hint="default" w:ascii="Times New Roman" w:hAnsi="Times New Roman" w:eastAsia="宋体" w:cs="Times New Roman"/>
          <w:bCs/>
          <w:sz w:val="24"/>
          <w:lang w:val="en-US" w:eastAsia="zh-CN"/>
        </w:rPr>
        <w:t>3440 cm</w:t>
      </w:r>
      <w:r>
        <w:rPr>
          <w:rFonts w:hint="eastAsia" w:ascii="Times New Roman" w:hAnsi="Times New Roman" w:eastAsia="宋体" w:cs="Times New Roman"/>
          <w:bCs/>
          <w:sz w:val="24"/>
          <w:lang w:val="en-US" w:eastAsia="zh-CN"/>
        </w:rPr>
        <w:t>-1</w:t>
      </w:r>
      <w:r>
        <w:rPr>
          <w:rFonts w:hint="default" w:ascii="宋体" w:hAnsi="宋体" w:eastAsia="宋体" w:cs="宋体"/>
          <w:bCs/>
          <w:sz w:val="24"/>
          <w:lang w:val="en-US" w:eastAsia="zh-CN"/>
        </w:rPr>
        <w:t>以及</w:t>
      </w:r>
      <w:r>
        <w:rPr>
          <w:rFonts w:hint="default" w:ascii="Times New Roman" w:hAnsi="Times New Roman" w:eastAsia="宋体" w:cs="Times New Roman"/>
          <w:bCs/>
          <w:sz w:val="24"/>
          <w:lang w:val="en-US" w:eastAsia="zh-CN"/>
        </w:rPr>
        <w:t>990 cm</w:t>
      </w:r>
      <w:r>
        <w:rPr>
          <w:rFonts w:hint="eastAsia" w:ascii="Times New Roman" w:hAnsi="Times New Roman" w:eastAsia="宋体" w:cs="Times New Roman"/>
          <w:bCs/>
          <w:sz w:val="24"/>
          <w:lang w:val="en-US" w:eastAsia="zh-CN"/>
        </w:rPr>
        <w:t>-1</w:t>
      </w:r>
      <w:r>
        <w:rPr>
          <w:rFonts w:hint="default" w:ascii="宋体" w:hAnsi="宋体" w:eastAsia="宋体" w:cs="宋体"/>
          <w:bCs/>
          <w:sz w:val="24"/>
          <w:lang w:val="en-US" w:eastAsia="zh-CN"/>
        </w:rPr>
        <w:t>附近位置的两个峰分别着代表</w:t>
      </w:r>
      <w:r>
        <w:rPr>
          <w:rFonts w:hint="eastAsia" w:ascii="Times New Roman" w:hAnsi="Times New Roman" w:eastAsia="宋体" w:cs="Times New Roman"/>
          <w:bCs/>
          <w:sz w:val="24"/>
        </w:rPr>
        <w:t>SiO</w:t>
      </w:r>
      <w:r>
        <w:rPr>
          <w:rFonts w:hint="eastAsia" w:ascii="Times New Roman" w:hAnsi="Times New Roman" w:eastAsia="宋体" w:cs="Times New Roman"/>
          <w:bCs/>
          <w:sz w:val="24"/>
          <w:vertAlign w:val="subscript"/>
        </w:rPr>
        <w:t>2</w:t>
      </w:r>
      <w:r>
        <w:rPr>
          <w:rFonts w:hint="default" w:ascii="宋体" w:hAnsi="宋体" w:eastAsia="宋体" w:cs="宋体"/>
          <w:bCs/>
          <w:sz w:val="24"/>
          <w:lang w:val="en-US" w:eastAsia="zh-CN"/>
        </w:rPr>
        <w:t>气凝胶粉体表面基团</w:t>
      </w:r>
      <w:r>
        <w:rPr>
          <w:rFonts w:hint="default" w:ascii="Times New Roman" w:hAnsi="Times New Roman" w:eastAsia="宋体" w:cs="Times New Roman"/>
          <w:bCs/>
          <w:sz w:val="24"/>
          <w:lang w:val="en-US" w:eastAsia="zh-CN"/>
        </w:rPr>
        <w:t>Si-OH</w:t>
      </w:r>
      <w:r>
        <w:rPr>
          <w:rFonts w:hint="default" w:ascii="宋体" w:hAnsi="宋体" w:eastAsia="宋体" w:cs="宋体"/>
          <w:bCs/>
          <w:sz w:val="24"/>
          <w:lang w:val="en-US" w:eastAsia="zh-CN"/>
        </w:rPr>
        <w:t>的伸缩及弯曲振动。</w:t>
      </w:r>
      <w:r>
        <w:rPr>
          <w:rFonts w:hint="default" w:ascii="Times New Roman" w:hAnsi="Times New Roman" w:eastAsia="宋体" w:cs="Times New Roman"/>
          <w:bCs/>
          <w:sz w:val="24"/>
          <w:lang w:val="en-US" w:eastAsia="zh-CN"/>
        </w:rPr>
        <w:t>465 cm</w:t>
      </w:r>
      <w:r>
        <w:rPr>
          <w:rFonts w:hint="eastAsia" w:ascii="Times New Roman" w:hAnsi="Times New Roman" w:eastAsia="宋体" w:cs="Times New Roman"/>
          <w:bCs/>
          <w:sz w:val="24"/>
          <w:lang w:val="en-US" w:eastAsia="zh-CN"/>
        </w:rPr>
        <w:t>-1</w:t>
      </w:r>
      <w:r>
        <w:rPr>
          <w:rFonts w:hint="default" w:ascii="宋体" w:hAnsi="宋体" w:eastAsia="宋体" w:cs="宋体"/>
          <w:bCs/>
          <w:sz w:val="24"/>
          <w:lang w:val="en-US" w:eastAsia="zh-CN"/>
        </w:rPr>
        <w:t xml:space="preserve">, </w:t>
      </w:r>
      <w:r>
        <w:rPr>
          <w:rFonts w:hint="default" w:ascii="Times New Roman" w:hAnsi="Times New Roman" w:eastAsia="宋体" w:cs="Times New Roman"/>
          <w:bCs/>
          <w:sz w:val="24"/>
          <w:lang w:val="en-US" w:eastAsia="zh-CN"/>
        </w:rPr>
        <w:t>800</w:t>
      </w:r>
      <w:r>
        <w:rPr>
          <w:rFonts w:hint="default" w:ascii="Times New Roman" w:hAnsi="Times New Roman" w:eastAsia="宋体" w:cs="Times New Roman"/>
          <w:bCs/>
          <w:sz w:val="24"/>
          <w:lang w:val="en-US" w:eastAsia="zh-CN"/>
        </w:rPr>
        <w:t xml:space="preserve"> cm</w:t>
      </w:r>
      <w:r>
        <w:rPr>
          <w:rFonts w:hint="eastAsia" w:ascii="Times New Roman" w:hAnsi="Times New Roman" w:eastAsia="宋体" w:cs="Times New Roman"/>
          <w:bCs/>
          <w:sz w:val="24"/>
          <w:lang w:val="en-US" w:eastAsia="zh-CN"/>
        </w:rPr>
        <w:t>-1</w:t>
      </w:r>
      <w:r>
        <w:rPr>
          <w:rFonts w:hint="default" w:ascii="宋体" w:hAnsi="宋体" w:eastAsia="宋体" w:cs="宋体"/>
          <w:bCs/>
          <w:sz w:val="24"/>
          <w:lang w:val="en-US" w:eastAsia="zh-CN"/>
        </w:rPr>
        <w:t>及</w:t>
      </w:r>
      <w:r>
        <w:rPr>
          <w:rFonts w:hint="default" w:ascii="Times New Roman" w:hAnsi="Times New Roman" w:eastAsia="宋体" w:cs="Times New Roman"/>
          <w:bCs/>
          <w:sz w:val="24"/>
          <w:lang w:val="en-US" w:eastAsia="zh-CN"/>
        </w:rPr>
        <w:t>1</w:t>
      </w:r>
      <w:r>
        <w:rPr>
          <w:rFonts w:hint="default" w:ascii="Times New Roman" w:hAnsi="Times New Roman" w:eastAsia="宋体" w:cs="Times New Roman"/>
          <w:bCs/>
          <w:sz w:val="24"/>
          <w:lang w:val="en-US" w:eastAsia="zh-CN"/>
        </w:rPr>
        <w:t>040 cm</w:t>
      </w:r>
      <w:r>
        <w:rPr>
          <w:rFonts w:hint="eastAsia" w:ascii="Times New Roman" w:hAnsi="Times New Roman" w:eastAsia="宋体" w:cs="Times New Roman"/>
          <w:bCs/>
          <w:sz w:val="24"/>
          <w:lang w:val="en-US" w:eastAsia="zh-CN"/>
        </w:rPr>
        <w:t>-1</w:t>
      </w:r>
      <w:r>
        <w:rPr>
          <w:rFonts w:hint="default" w:ascii="宋体" w:hAnsi="宋体" w:eastAsia="宋体" w:cs="宋体"/>
          <w:bCs/>
          <w:sz w:val="24"/>
          <w:lang w:val="en-US" w:eastAsia="zh-CN"/>
        </w:rPr>
        <w:t>位置处的峰则是</w:t>
      </w:r>
      <w:r>
        <w:rPr>
          <w:rFonts w:hint="default" w:ascii="Times New Roman" w:hAnsi="Times New Roman" w:eastAsia="宋体" w:cs="Times New Roman"/>
          <w:bCs/>
          <w:sz w:val="24"/>
          <w:lang w:val="en-US" w:eastAsia="zh-CN"/>
        </w:rPr>
        <w:t>Si-O-Si</w:t>
      </w:r>
      <w:r>
        <w:rPr>
          <w:rFonts w:hint="default" w:ascii="宋体" w:hAnsi="宋体" w:eastAsia="宋体" w:cs="宋体"/>
          <w:bCs/>
          <w:sz w:val="24"/>
          <w:lang w:val="en-US" w:eastAsia="zh-CN"/>
        </w:rPr>
        <w:t>的特征峰，分别代表着反弯曲振动、对称伸缩和对称伸缩。</w:t>
      </w:r>
      <w:r>
        <w:rPr>
          <w:rFonts w:hint="default" w:ascii="Times New Roman" w:hAnsi="Times New Roman" w:eastAsia="宋体" w:cs="Times New Roman"/>
          <w:bCs/>
          <w:sz w:val="24"/>
          <w:lang w:val="en-US" w:eastAsia="zh-CN"/>
        </w:rPr>
        <w:t>2</w:t>
      </w:r>
      <w:r>
        <w:rPr>
          <w:rFonts w:hint="default" w:ascii="Times New Roman" w:hAnsi="Times New Roman" w:eastAsia="宋体" w:cs="Times New Roman"/>
          <w:bCs/>
          <w:sz w:val="24"/>
          <w:lang w:val="en-US" w:eastAsia="zh-CN"/>
        </w:rPr>
        <w:t>930cm</w:t>
      </w:r>
      <w:r>
        <w:rPr>
          <w:rFonts w:hint="eastAsia" w:ascii="Times New Roman" w:hAnsi="Times New Roman" w:eastAsia="宋体" w:cs="Times New Roman"/>
          <w:bCs/>
          <w:sz w:val="24"/>
          <w:lang w:val="en-US" w:eastAsia="zh-CN"/>
        </w:rPr>
        <w:t>-1</w:t>
      </w:r>
      <w:r>
        <w:rPr>
          <w:rFonts w:hint="default" w:ascii="宋体" w:hAnsi="宋体" w:eastAsia="宋体" w:cs="宋体"/>
          <w:bCs/>
          <w:sz w:val="24"/>
          <w:lang w:val="en-US" w:eastAsia="zh-CN"/>
        </w:rPr>
        <w:t>附近的小峰为</w:t>
      </w:r>
      <w:r>
        <w:rPr>
          <w:rFonts w:hint="default" w:ascii="Times New Roman" w:hAnsi="Times New Roman" w:eastAsia="宋体" w:cs="Times New Roman"/>
          <w:bCs/>
          <w:sz w:val="24"/>
          <w:lang w:val="en-US" w:eastAsia="zh-CN"/>
        </w:rPr>
        <w:t>C-H</w:t>
      </w:r>
      <w:r>
        <w:rPr>
          <w:rFonts w:hint="default" w:ascii="宋体" w:hAnsi="宋体" w:eastAsia="宋体" w:cs="宋体"/>
          <w:bCs/>
          <w:sz w:val="24"/>
          <w:lang w:val="en-US" w:eastAsia="zh-CN"/>
        </w:rPr>
        <w:t>的伸缩振动峰。同时可以发现，经表面改性后的气凝胶在</w:t>
      </w:r>
      <w:r>
        <w:rPr>
          <w:rFonts w:hint="default" w:ascii="Times New Roman" w:hAnsi="Times New Roman" w:eastAsia="宋体" w:cs="Times New Roman"/>
          <w:bCs/>
          <w:sz w:val="24"/>
          <w:lang w:val="en-US" w:eastAsia="zh-CN"/>
        </w:rPr>
        <w:t>890 cm</w:t>
      </w:r>
      <w:r>
        <w:rPr>
          <w:rFonts w:hint="eastAsia" w:ascii="Times New Roman" w:hAnsi="Times New Roman" w:eastAsia="宋体" w:cs="Times New Roman"/>
          <w:bCs/>
          <w:sz w:val="24"/>
          <w:lang w:val="en-US" w:eastAsia="zh-CN"/>
        </w:rPr>
        <w:t>-1</w:t>
      </w:r>
      <w:r>
        <w:rPr>
          <w:rFonts w:hint="default" w:ascii="宋体" w:hAnsi="宋体" w:eastAsia="宋体" w:cs="宋体"/>
          <w:bCs/>
          <w:sz w:val="24"/>
          <w:lang w:val="en-US" w:eastAsia="zh-CN"/>
        </w:rPr>
        <w:t>附近出现了一个肩峰，这是</w:t>
      </w:r>
      <w:r>
        <w:rPr>
          <w:rFonts w:hint="default" w:ascii="Times New Roman" w:hAnsi="Times New Roman" w:eastAsia="宋体" w:cs="Times New Roman"/>
          <w:bCs/>
          <w:sz w:val="24"/>
          <w:lang w:val="en-US" w:eastAsia="zh-CN"/>
        </w:rPr>
        <w:t>Si-C</w:t>
      </w:r>
      <w:r>
        <w:rPr>
          <w:rFonts w:hint="default" w:ascii="宋体" w:hAnsi="宋体" w:eastAsia="宋体" w:cs="宋体"/>
          <w:bCs/>
          <w:sz w:val="24"/>
          <w:lang w:val="en-US" w:eastAsia="zh-CN"/>
        </w:rPr>
        <w:t>键的特征峰，这表明改性后有</w:t>
      </w:r>
      <w:r>
        <w:rPr>
          <w:rFonts w:hint="default" w:ascii="Times New Roman" w:hAnsi="Times New Roman" w:eastAsia="宋体" w:cs="Times New Roman"/>
          <w:bCs/>
          <w:sz w:val="24"/>
          <w:lang w:val="en-US" w:eastAsia="zh-CN"/>
        </w:rPr>
        <w:t xml:space="preserve">Si-C </w:t>
      </w:r>
      <w:r>
        <w:rPr>
          <w:rFonts w:hint="default" w:ascii="宋体" w:hAnsi="宋体" w:eastAsia="宋体" w:cs="宋体"/>
          <w:bCs/>
          <w:sz w:val="24"/>
          <w:lang w:val="en-US" w:eastAsia="zh-CN"/>
        </w:rPr>
        <w:t>存在。经过</w:t>
      </w:r>
      <w:r>
        <w:rPr>
          <w:rFonts w:hint="default" w:ascii="Times New Roman" w:hAnsi="Times New Roman" w:eastAsia="宋体" w:cs="Times New Roman"/>
          <w:bCs/>
          <w:sz w:val="24"/>
          <w:lang w:val="en-US" w:eastAsia="zh-CN"/>
        </w:rPr>
        <w:t>TMCS</w:t>
      </w:r>
      <w:r>
        <w:rPr>
          <w:rFonts w:hint="default" w:ascii="宋体" w:hAnsi="宋体" w:eastAsia="宋体" w:cs="宋体"/>
          <w:bCs/>
          <w:sz w:val="24"/>
          <w:lang w:val="en-US" w:eastAsia="zh-CN"/>
        </w:rPr>
        <w:t>改性，</w:t>
      </w:r>
      <w:r>
        <w:rPr>
          <w:rFonts w:hint="default" w:ascii="Times New Roman" w:hAnsi="Times New Roman" w:eastAsia="宋体" w:cs="Times New Roman"/>
          <w:bCs/>
          <w:sz w:val="24"/>
          <w:lang w:val="en-US" w:eastAsia="zh-CN"/>
        </w:rPr>
        <w:t>-OH</w:t>
      </w:r>
      <w:r>
        <w:rPr>
          <w:rFonts w:hint="default" w:ascii="宋体" w:hAnsi="宋体" w:eastAsia="宋体" w:cs="宋体"/>
          <w:bCs/>
          <w:sz w:val="24"/>
          <w:lang w:val="en-US" w:eastAsia="zh-CN"/>
        </w:rPr>
        <w:t>的特征峰明显减弱，且出现了</w:t>
      </w:r>
      <w:r>
        <w:rPr>
          <w:rFonts w:hint="default" w:ascii="Times New Roman" w:hAnsi="Times New Roman" w:eastAsia="宋体" w:cs="Times New Roman"/>
          <w:bCs/>
          <w:sz w:val="24"/>
          <w:lang w:val="en-US" w:eastAsia="zh-CN"/>
        </w:rPr>
        <w:t xml:space="preserve">Si-O-Si </w:t>
      </w:r>
      <w:r>
        <w:rPr>
          <w:rFonts w:hint="default" w:ascii="宋体" w:hAnsi="宋体" w:eastAsia="宋体" w:cs="宋体"/>
          <w:bCs/>
          <w:sz w:val="24"/>
          <w:lang w:val="en-US" w:eastAsia="zh-CN"/>
        </w:rPr>
        <w:t>的特征峰，说明有较多的硅羟基被</w:t>
      </w:r>
      <w:r>
        <w:rPr>
          <w:rFonts w:hint="default" w:ascii="Times New Roman" w:hAnsi="Times New Roman" w:eastAsia="宋体" w:cs="Times New Roman"/>
          <w:bCs/>
          <w:sz w:val="24"/>
          <w:lang w:val="en-US" w:eastAsia="zh-CN"/>
        </w:rPr>
        <w:t>-O-Si-R</w:t>
      </w:r>
      <w:r>
        <w:rPr>
          <w:rFonts w:hint="default" w:ascii="宋体" w:hAnsi="宋体" w:eastAsia="宋体" w:cs="宋体"/>
          <w:bCs/>
          <w:sz w:val="24"/>
          <w:lang w:val="en-US" w:eastAsia="zh-CN"/>
        </w:rPr>
        <w:t>基团取代。亲水性基团减少而疏水性基团增多，这是气凝胶疏水性大大增强的原因。</w:t>
      </w:r>
    </w:p>
    <w:p>
      <w:pPr>
        <w:spacing w:line="360" w:lineRule="auto"/>
        <w:rPr>
          <w:rFonts w:hint="default" w:ascii="宋体" w:hAnsi="宋体" w:eastAsia="宋体" w:cs="宋体"/>
          <w:bCs/>
          <w:sz w:val="24"/>
          <w:lang w:val="en-US" w:eastAsia="zh-CN"/>
        </w:rPr>
      </w:pPr>
      <w:r>
        <w:rPr>
          <w:rFonts w:hint="default" w:ascii="宋体" w:hAnsi="宋体" w:eastAsia="宋体" w:cs="宋体"/>
          <w:bCs/>
          <w:sz w:val="24"/>
          <w:lang w:val="en-US" w:eastAsia="zh-CN"/>
        </w:rPr>
        <w:drawing>
          <wp:inline distT="0" distB="0" distL="114300" distR="114300">
            <wp:extent cx="5728335" cy="4003040"/>
            <wp:effectExtent l="0" t="0" r="0" b="10160"/>
            <wp:docPr id="3" name="图片 3" descr="2021011513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0115132052"/>
                    <pic:cNvPicPr>
                      <a:picLocks noChangeAspect="1"/>
                    </pic:cNvPicPr>
                  </pic:nvPicPr>
                  <pic:blipFill>
                    <a:blip r:embed="rId7">
                      <a:clrChange>
                        <a:clrFrom>
                          <a:srgbClr val="F0F0F0">
                            <a:alpha val="100000"/>
                          </a:srgbClr>
                        </a:clrFrom>
                        <a:clrTo>
                          <a:srgbClr val="F0F0F0">
                            <a:alpha val="100000"/>
                            <a:alpha val="0"/>
                          </a:srgbClr>
                        </a:clrTo>
                      </a:clrChange>
                    </a:blip>
                    <a:stretch>
                      <a:fillRect/>
                    </a:stretch>
                  </pic:blipFill>
                  <pic:spPr>
                    <a:xfrm>
                      <a:off x="0" y="0"/>
                      <a:ext cx="5728335" cy="4003040"/>
                    </a:xfrm>
                    <a:prstGeom prst="rect">
                      <a:avLst/>
                    </a:prstGeom>
                  </pic:spPr>
                </pic:pic>
              </a:graphicData>
            </a:graphic>
          </wp:inline>
        </w:drawing>
      </w:r>
    </w:p>
    <w:p>
      <w:pPr>
        <w:pStyle w:val="5"/>
        <w:bidi w:val="0"/>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4.1.3.3疏水性</w:t>
      </w:r>
    </w:p>
    <w:p>
      <w:pPr>
        <w:spacing w:line="360" w:lineRule="auto"/>
        <w:ind w:firstLine="480" w:firstLineChars="200"/>
        <w:rPr>
          <w:rFonts w:hint="eastAsia" w:ascii="宋体" w:hAnsi="宋体" w:eastAsia="宋体" w:cs="宋体"/>
          <w:bCs/>
          <w:sz w:val="24"/>
          <w:lang w:val="en-US" w:eastAsia="zh-CN"/>
        </w:rPr>
      </w:pPr>
      <w:r>
        <w:rPr>
          <w:rFonts w:hint="default" w:ascii="宋体" w:hAnsi="宋体" w:eastAsia="宋体" w:cs="宋体"/>
          <w:bCs/>
          <w:sz w:val="24"/>
          <w:lang w:val="en-US" w:eastAsia="zh-CN"/>
        </w:rPr>
        <w:t>通过表面改性过程可以得到疏水性的气凝胶粉体，使气凝胶得以更</w:t>
      </w:r>
      <w:r>
        <w:rPr>
          <w:rFonts w:hint="eastAsia" w:ascii="宋体" w:hAnsi="宋体" w:eastAsia="宋体" w:cs="宋体"/>
          <w:bCs/>
          <w:sz w:val="24"/>
          <w:lang w:val="en-US" w:eastAsia="zh-CN"/>
        </w:rPr>
        <w:t>广泛的应用。</w:t>
      </w:r>
    </w:p>
    <w:p>
      <w:pPr>
        <w:pStyle w:val="5"/>
        <w:bidi w:val="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4.1.3.4硅基气凝胶的密度孔隙率</w:t>
      </w:r>
    </w:p>
    <w:p>
      <w:pPr>
        <w:numPr>
          <w:ilvl w:val="0"/>
          <w:numId w:val="0"/>
        </w:numPr>
        <w:spacing w:line="360" w:lineRule="auto"/>
        <w:ind w:firstLine="480" w:firstLineChars="200"/>
        <w:jc w:val="left"/>
        <w:rPr>
          <w:rFonts w:hint="default" w:ascii="宋体" w:hAnsi="宋体" w:eastAsia="宋体" w:cs="宋体"/>
          <w:bCs/>
          <w:sz w:val="24"/>
          <w:lang w:val="en-US" w:eastAsia="zh-CN"/>
        </w:rPr>
      </w:pPr>
      <w:r>
        <w:rPr>
          <w:rFonts w:hint="eastAsia" w:ascii="宋体" w:hAnsi="宋体" w:eastAsia="宋体" w:cs="宋体"/>
          <w:bCs/>
          <w:sz w:val="24"/>
          <w:lang w:val="en-US" w:eastAsia="zh-CN"/>
        </w:rPr>
        <w:t>直接测量干燥后所得</w:t>
      </w:r>
      <w:r>
        <w:rPr>
          <w:rFonts w:hint="default" w:ascii="Times New Roman" w:hAnsi="Times New Roman" w:eastAsia="宋体" w:cs="Times New Roman"/>
          <w:bCs/>
          <w:sz w:val="24"/>
          <w:lang w:val="en-US" w:eastAsia="zh-CN"/>
        </w:rPr>
        <w:t>SiO</w:t>
      </w:r>
      <w:r>
        <w:rPr>
          <w:rFonts w:hint="default" w:ascii="Times New Roman" w:hAnsi="Times New Roman" w:eastAsia="宋体" w:cs="Times New Roman"/>
          <w:bCs/>
          <w:sz w:val="24"/>
          <w:vertAlign w:val="subscript"/>
          <w:lang w:val="en-US" w:eastAsia="zh-CN"/>
        </w:rPr>
        <w:t>2</w:t>
      </w:r>
      <w:r>
        <w:rPr>
          <w:rFonts w:hint="eastAsia" w:ascii="宋体" w:hAnsi="宋体" w:eastAsia="宋体" w:cs="宋体"/>
          <w:bCs/>
          <w:sz w:val="24"/>
          <w:lang w:val="en-US" w:eastAsia="zh-CN"/>
        </w:rPr>
        <w:t>气凝胶微球样品的质量与体积，即可求出其表观密度</w:t>
      </w:r>
      <w:r>
        <w:rPr>
          <w:rFonts w:hint="default" w:ascii="Times New Roman" w:hAnsi="Times New Roman" w:eastAsia="宋体" w:cs="Times New Roman"/>
          <w:bCs/>
          <w:sz w:val="24"/>
          <w:lang w:val="en-US" w:eastAsia="zh-CN"/>
        </w:rPr>
        <w:t>ρ</w:t>
      </w:r>
      <w:r>
        <w:rPr>
          <w:rFonts w:hint="eastAsia" w:ascii="Times New Roman" w:hAnsi="Times New Roman" w:eastAsia="宋体" w:cs="Times New Roman"/>
          <w:bCs/>
          <w:sz w:val="24"/>
          <w:lang w:val="en-US" w:eastAsia="zh-CN"/>
        </w:rPr>
        <w:t>1</w:t>
      </w:r>
      <w:r>
        <w:rPr>
          <w:rFonts w:hint="eastAsia" w:ascii="宋体" w:hAnsi="宋体" w:eastAsia="宋体" w:cs="宋体"/>
          <w:bCs/>
          <w:sz w:val="24"/>
          <w:lang w:val="en-US" w:eastAsia="zh-CN"/>
        </w:rPr>
        <w:t>。根据</w:t>
      </w:r>
      <w:r>
        <w:rPr>
          <w:rFonts w:hint="default" w:ascii="Times New Roman" w:hAnsi="Times New Roman" w:eastAsia="宋体" w:cs="Times New Roman"/>
          <w:bCs/>
          <w:sz w:val="24"/>
          <w:lang w:val="en-US" w:eastAsia="zh-CN"/>
        </w:rPr>
        <w:t>ρ</w:t>
      </w:r>
      <w:r>
        <w:rPr>
          <w:rFonts w:hint="eastAsia" w:ascii="Times New Roman" w:hAnsi="Times New Roman" w:eastAsia="宋体" w:cs="Times New Roman"/>
          <w:bCs/>
          <w:sz w:val="24"/>
          <w:lang w:val="en-US" w:eastAsia="zh-CN"/>
        </w:rPr>
        <w:t>1</w:t>
      </w:r>
      <w:r>
        <w:rPr>
          <w:rFonts w:hint="eastAsia" w:ascii="宋体" w:hAnsi="宋体" w:eastAsia="宋体" w:cs="宋体"/>
          <w:bCs/>
          <w:sz w:val="24"/>
          <w:lang w:val="en-US" w:eastAsia="zh-CN"/>
        </w:rPr>
        <w:t>和</w:t>
      </w:r>
      <w:r>
        <w:rPr>
          <w:rFonts w:hint="default" w:ascii="Times New Roman" w:hAnsi="Times New Roman" w:eastAsia="宋体" w:cs="Times New Roman"/>
          <w:bCs/>
          <w:sz w:val="24"/>
          <w:lang w:val="en-US" w:eastAsia="zh-CN"/>
        </w:rPr>
        <w:t>SiO</w:t>
      </w:r>
      <w:r>
        <w:rPr>
          <w:rFonts w:hint="default" w:ascii="Times New Roman" w:hAnsi="Times New Roman" w:eastAsia="宋体" w:cs="Times New Roman"/>
          <w:bCs/>
          <w:sz w:val="24"/>
          <w:vertAlign w:val="subscript"/>
          <w:lang w:val="en-US" w:eastAsia="zh-CN"/>
        </w:rPr>
        <w:t>2</w:t>
      </w:r>
      <w:r>
        <w:rPr>
          <w:rFonts w:hint="eastAsia" w:ascii="宋体" w:hAnsi="宋体" w:eastAsia="宋体" w:cs="宋体"/>
          <w:bCs/>
          <w:sz w:val="24"/>
          <w:lang w:val="en-US" w:eastAsia="zh-CN"/>
        </w:rPr>
        <w:t>的骨架密度</w:t>
      </w:r>
      <w:r>
        <w:rPr>
          <w:rFonts w:hint="default" w:ascii="Times New Roman" w:hAnsi="Times New Roman" w:eastAsia="宋体" w:cs="Times New Roman"/>
          <w:bCs/>
          <w:sz w:val="24"/>
          <w:lang w:val="en-US" w:eastAsia="zh-CN"/>
        </w:rPr>
        <w:t>ρ2</w:t>
      </w:r>
      <w:r>
        <w:rPr>
          <w:rFonts w:hint="eastAsia" w:ascii="宋体" w:hAnsi="宋体" w:eastAsia="宋体" w:cs="宋体"/>
          <w:bCs/>
          <w:sz w:val="24"/>
          <w:lang w:val="en-US" w:eastAsia="zh-CN"/>
        </w:rPr>
        <w:t>(采用石英玻璃(</w:t>
      </w:r>
      <w:r>
        <w:rPr>
          <w:rFonts w:hint="default" w:ascii="Times New Roman" w:hAnsi="Times New Roman" w:eastAsia="宋体" w:cs="Times New Roman"/>
          <w:bCs/>
          <w:sz w:val="24"/>
          <w:lang w:val="en-US" w:eastAsia="zh-CN"/>
        </w:rPr>
        <w:t>SiO</w:t>
      </w:r>
      <w:r>
        <w:rPr>
          <w:rFonts w:hint="default" w:ascii="Times New Roman" w:hAnsi="Times New Roman" w:eastAsia="宋体" w:cs="Times New Roman"/>
          <w:bCs/>
          <w:sz w:val="24"/>
          <w:vertAlign w:val="subscript"/>
          <w:lang w:val="en-US" w:eastAsia="zh-CN"/>
        </w:rPr>
        <w:t>2</w:t>
      </w:r>
      <w:r>
        <w:rPr>
          <w:rFonts w:hint="eastAsia" w:ascii="宋体" w:hAnsi="宋体" w:eastAsia="宋体" w:cs="宋体"/>
          <w:bCs/>
          <w:sz w:val="24"/>
          <w:lang w:val="en-US" w:eastAsia="zh-CN"/>
        </w:rPr>
        <w:t>熔融而成的单一组分的玻璃体材料)的密度(</w:t>
      </w:r>
      <w:r>
        <w:rPr>
          <w:rFonts w:hint="eastAsia" w:ascii="Times New Roman" w:hAnsi="Times New Roman" w:eastAsia="宋体" w:cs="Times New Roman"/>
          <w:bCs/>
          <w:sz w:val="24"/>
          <w:lang w:val="en-US" w:eastAsia="zh-CN"/>
        </w:rPr>
        <w:t>2.2 g*cm</w:t>
      </w:r>
      <w:r>
        <w:rPr>
          <w:rFonts w:hint="eastAsia" w:ascii="Times New Roman" w:hAnsi="Times New Roman" w:eastAsia="宋体" w:cs="Times New Roman"/>
          <w:bCs/>
          <w:sz w:val="24"/>
          <w:vertAlign w:val="superscript"/>
          <w:lang w:val="en-US" w:eastAsia="zh-CN"/>
        </w:rPr>
        <w:t>-3</w:t>
      </w:r>
      <w:r>
        <w:rPr>
          <w:rFonts w:hint="eastAsia" w:ascii="宋体" w:hAnsi="宋体" w:eastAsia="宋体" w:cs="宋体"/>
          <w:bCs/>
          <w:sz w:val="24"/>
          <w:lang w:val="en-US" w:eastAsia="zh-CN"/>
        </w:rPr>
        <w:t>)按下式计算气凝胶微球样品的孔隙率</w:t>
      </w:r>
      <w:r>
        <w:rPr>
          <w:rFonts w:hint="eastAsia" w:ascii="Times New Roman" w:hAnsi="Times New Roman" w:eastAsia="宋体" w:cs="Times New Roman"/>
          <w:bCs/>
          <w:sz w:val="24"/>
          <w:lang w:val="en-US" w:eastAsia="zh-CN"/>
        </w:rPr>
        <w:t>Q</w:t>
      </w:r>
      <w:r>
        <w:rPr>
          <w:rFonts w:hint="eastAsia" w:ascii="宋体" w:hAnsi="宋体" w:eastAsia="宋体" w:cs="宋体"/>
          <w:bCs/>
          <w:sz w:val="24"/>
          <w:lang w:val="en-US" w:eastAsia="zh-CN"/>
        </w:rPr>
        <w:t>。</w:t>
      </w:r>
    </w:p>
    <w:p>
      <w:pPr>
        <w:pStyle w:val="4"/>
        <w:rPr>
          <w:rFonts w:ascii="黑体" w:hAnsi="黑体" w:eastAsia="黑体" w:cs="黑体"/>
          <w:b w:val="0"/>
          <w:bCs/>
          <w:sz w:val="28"/>
          <w:szCs w:val="28"/>
        </w:rPr>
      </w:pPr>
      <w:r>
        <w:rPr>
          <w:rFonts w:hint="eastAsia" w:ascii="黑体" w:hAnsi="黑体" w:eastAsia="黑体" w:cs="黑体"/>
          <w:b w:val="0"/>
          <w:bCs/>
          <w:sz w:val="28"/>
          <w:szCs w:val="28"/>
        </w:rPr>
        <w:t>4.1.4二氧化气凝胶色谱柱的制备</w:t>
      </w:r>
    </w:p>
    <w:p>
      <w:pPr>
        <w:spacing w:line="360" w:lineRule="auto"/>
        <w:jc w:val="left"/>
        <w:rPr>
          <w:rFonts w:ascii="宋体" w:hAnsi="宋体" w:eastAsia="宋体" w:cs="宋体"/>
          <w:bCs/>
          <w:sz w:val="24"/>
        </w:rPr>
      </w:pPr>
      <w:r>
        <w:rPr>
          <w:rFonts w:hint="eastAsia" w:ascii="宋体" w:hAnsi="宋体" w:eastAsia="宋体" w:cs="宋体"/>
          <w:bCs/>
          <w:sz w:val="24"/>
        </w:rPr>
        <w:t xml:space="preserve">  在玻璃柱中采用</w:t>
      </w:r>
      <w:r>
        <w:rPr>
          <w:rFonts w:hint="default" w:ascii="Times New Roman" w:hAnsi="Times New Roman" w:eastAsia="宋体" w:cs="Times New Roman"/>
          <w:bCs/>
          <w:sz w:val="24"/>
        </w:rPr>
        <w:t>4.1.2</w:t>
      </w:r>
      <w:r>
        <w:rPr>
          <w:rFonts w:hint="eastAsia" w:ascii="宋体" w:hAnsi="宋体" w:eastAsia="宋体" w:cs="宋体"/>
          <w:bCs/>
          <w:sz w:val="24"/>
        </w:rPr>
        <w:t>的方法制备或填充二氧化硅气凝胶。</w:t>
      </w:r>
    </w:p>
    <w:p>
      <w:pPr>
        <w:pStyle w:val="3"/>
        <w:rPr>
          <w:rFonts w:ascii="黑体" w:hAnsi="黑体" w:cs="黑体"/>
          <w:b w:val="0"/>
          <w:bCs/>
          <w:sz w:val="30"/>
          <w:szCs w:val="30"/>
        </w:rPr>
      </w:pPr>
      <w:r>
        <w:rPr>
          <w:rFonts w:hint="eastAsia" w:ascii="黑体" w:hAnsi="黑体" w:cs="黑体"/>
          <w:b w:val="0"/>
          <w:bCs/>
          <w:sz w:val="30"/>
          <w:szCs w:val="30"/>
        </w:rPr>
        <w:t>4.2芸香苷的提取</w:t>
      </w:r>
    </w:p>
    <w:p>
      <w:pPr>
        <w:numPr>
          <w:numId w:val="0"/>
        </w:numPr>
        <w:spacing w:line="360" w:lineRule="auto"/>
        <w:jc w:val="left"/>
        <w:rPr>
          <w:rFonts w:ascii="宋体" w:hAnsi="宋体" w:eastAsia="宋体" w:cs="宋体"/>
          <w:bCs/>
          <w:sz w:val="24"/>
        </w:rPr>
      </w:pPr>
      <w:r>
        <w:rPr>
          <w:rFonts w:hint="eastAsia" w:ascii="宋体" w:hAnsi="宋体" w:eastAsia="宋体" w:cs="宋体"/>
          <w:bCs/>
          <w:sz w:val="24"/>
          <w:lang w:val="en-US" w:eastAsia="zh-CN"/>
        </w:rPr>
        <w:t>(1)</w:t>
      </w:r>
      <w:r>
        <w:rPr>
          <w:rFonts w:ascii="宋体" w:hAnsi="宋体" w:eastAsia="宋体" w:cs="宋体"/>
          <w:bCs/>
          <w:sz w:val="24"/>
        </w:rPr>
        <w:t>将槐米于</w:t>
      </w:r>
      <w:r>
        <w:rPr>
          <w:rFonts w:ascii="Times New Roman" w:hAnsi="Times New Roman" w:eastAsia="宋体" w:cs="Times New Roman"/>
          <w:bCs/>
          <w:sz w:val="24"/>
        </w:rPr>
        <w:t>6</w:t>
      </w:r>
      <w:r>
        <w:rPr>
          <w:rFonts w:hint="eastAsia" w:ascii="Times New Roman" w:hAnsi="Times New Roman" w:eastAsia="宋体" w:cs="Times New Roman"/>
          <w:bCs/>
          <w:sz w:val="24"/>
        </w:rPr>
        <w:t>5</w:t>
      </w:r>
      <w:r>
        <w:rPr>
          <w:rFonts w:ascii="Times New Roman" w:hAnsi="Times New Roman" w:eastAsia="宋体" w:cs="Times New Roman"/>
          <w:bCs/>
          <w:sz w:val="24"/>
        </w:rPr>
        <w:t xml:space="preserve"> ℃</w:t>
      </w:r>
      <w:r>
        <w:rPr>
          <w:rFonts w:ascii="宋体" w:hAnsi="宋体" w:eastAsia="宋体" w:cs="宋体"/>
          <w:bCs/>
          <w:sz w:val="24"/>
        </w:rPr>
        <w:t>干燥至恒重，粉碎，过</w:t>
      </w:r>
      <w:r>
        <w:rPr>
          <w:rFonts w:ascii="Times New Roman" w:hAnsi="Times New Roman" w:eastAsia="宋体" w:cs="Times New Roman"/>
          <w:bCs/>
          <w:sz w:val="24"/>
        </w:rPr>
        <w:t>0.3</w:t>
      </w:r>
      <w:r>
        <w:rPr>
          <w:rFonts w:ascii="宋体" w:hAnsi="宋体" w:eastAsia="宋体" w:cs="宋体"/>
          <w:bCs/>
          <w:sz w:val="24"/>
        </w:rPr>
        <w:t xml:space="preserve"> mm筛，称取</w:t>
      </w:r>
      <w:r>
        <w:rPr>
          <w:rFonts w:ascii="Times New Roman" w:hAnsi="Times New Roman" w:eastAsia="宋体" w:cs="Times New Roman"/>
          <w:bCs/>
          <w:sz w:val="24"/>
        </w:rPr>
        <w:t>20g</w:t>
      </w:r>
      <w:r>
        <w:rPr>
          <w:rFonts w:ascii="宋体" w:hAnsi="宋体" w:eastAsia="宋体" w:cs="宋体"/>
          <w:bCs/>
          <w:sz w:val="24"/>
        </w:rPr>
        <w:t>置于</w:t>
      </w:r>
      <w:r>
        <w:rPr>
          <w:rFonts w:ascii="Times New Roman" w:hAnsi="Times New Roman" w:eastAsia="宋体" w:cs="Times New Roman"/>
          <w:bCs/>
          <w:sz w:val="24"/>
        </w:rPr>
        <w:t>500 mL</w:t>
      </w:r>
      <w:r>
        <w:rPr>
          <w:rFonts w:ascii="宋体" w:hAnsi="宋体" w:eastAsia="宋体" w:cs="宋体"/>
          <w:bCs/>
          <w:sz w:val="24"/>
        </w:rPr>
        <w:t>烧杯中，加沸水</w:t>
      </w:r>
      <w:r>
        <w:rPr>
          <w:rFonts w:ascii="Times New Roman" w:hAnsi="Times New Roman" w:eastAsia="宋体" w:cs="Times New Roman"/>
          <w:bCs/>
          <w:sz w:val="24"/>
        </w:rPr>
        <w:t>300mL</w:t>
      </w:r>
      <w:r>
        <w:rPr>
          <w:rFonts w:ascii="宋体" w:hAnsi="宋体" w:eastAsia="宋体" w:cs="宋体"/>
          <w:bCs/>
          <w:sz w:val="24"/>
        </w:rPr>
        <w:t>,煮沸</w:t>
      </w:r>
      <w:r>
        <w:rPr>
          <w:rFonts w:ascii="Times New Roman" w:hAnsi="Times New Roman" w:eastAsia="宋体" w:cs="Times New Roman"/>
          <w:bCs/>
          <w:sz w:val="24"/>
        </w:rPr>
        <w:t>1 h</w:t>
      </w:r>
      <w:r>
        <w:rPr>
          <w:rFonts w:ascii="宋体" w:hAnsi="宋体" w:eastAsia="宋体" w:cs="宋体"/>
          <w:bCs/>
          <w:sz w:val="24"/>
        </w:rPr>
        <w:t xml:space="preserve"> (保持水的体积基本不变)。</w:t>
      </w:r>
    </w:p>
    <w:p>
      <w:pPr>
        <w:numPr>
          <w:numId w:val="0"/>
        </w:numPr>
        <w:spacing w:line="360" w:lineRule="auto"/>
        <w:jc w:val="left"/>
        <w:rPr>
          <w:rFonts w:ascii="宋体" w:hAnsi="宋体" w:eastAsia="宋体" w:cs="宋体"/>
          <w:bCs/>
          <w:sz w:val="24"/>
        </w:rPr>
      </w:pPr>
      <w:r>
        <w:rPr>
          <w:rFonts w:hint="eastAsia" w:ascii="宋体" w:hAnsi="宋体" w:eastAsia="宋体" w:cs="宋体"/>
          <w:bCs/>
          <w:sz w:val="24"/>
          <w:lang w:val="en-US" w:eastAsia="zh-CN"/>
        </w:rPr>
        <w:t>(2)</w:t>
      </w:r>
      <w:r>
        <w:rPr>
          <w:rFonts w:ascii="宋体" w:hAnsi="宋体" w:eastAsia="宋体" w:cs="宋体"/>
          <w:bCs/>
          <w:sz w:val="24"/>
        </w:rPr>
        <w:t>趁热用纱布过滤，残渣中加沸水</w:t>
      </w:r>
      <w:r>
        <w:rPr>
          <w:rFonts w:ascii="Times New Roman" w:hAnsi="Times New Roman" w:eastAsia="宋体" w:cs="Times New Roman"/>
          <w:bCs/>
          <w:sz w:val="24"/>
        </w:rPr>
        <w:t>200m</w:t>
      </w:r>
      <w:r>
        <w:rPr>
          <w:rFonts w:hint="eastAsia" w:ascii="Times New Roman" w:hAnsi="Times New Roman" w:eastAsia="宋体" w:cs="Times New Roman"/>
          <w:bCs/>
          <w:sz w:val="24"/>
        </w:rPr>
        <w:t>L</w:t>
      </w:r>
      <w:r>
        <w:rPr>
          <w:rFonts w:ascii="宋体" w:hAnsi="宋体" w:eastAsia="宋体" w:cs="宋体"/>
          <w:bCs/>
          <w:sz w:val="24"/>
        </w:rPr>
        <w:t>，再煮沸</w:t>
      </w:r>
      <w:r>
        <w:rPr>
          <w:rFonts w:ascii="Times New Roman" w:hAnsi="Times New Roman" w:eastAsia="宋体" w:cs="Times New Roman"/>
          <w:bCs/>
          <w:sz w:val="24"/>
        </w:rPr>
        <w:t>30 min</w:t>
      </w:r>
      <w:r>
        <w:rPr>
          <w:rFonts w:ascii="宋体" w:hAnsi="宋体" w:eastAsia="宋体" w:cs="宋体"/>
          <w:bCs/>
          <w:sz w:val="24"/>
        </w:rPr>
        <w:t>，重复</w:t>
      </w:r>
      <w:r>
        <w:rPr>
          <w:rFonts w:hint="eastAsia" w:ascii="宋体" w:hAnsi="宋体" w:eastAsia="宋体" w:cs="宋体"/>
          <w:bCs/>
          <w:sz w:val="24"/>
        </w:rPr>
        <w:t>一</w:t>
      </w:r>
      <w:r>
        <w:rPr>
          <w:rFonts w:ascii="宋体" w:hAnsi="宋体" w:eastAsia="宋体" w:cs="宋体"/>
          <w:bCs/>
          <w:sz w:val="24"/>
        </w:rPr>
        <w:t>次，合并三次滤液。</w:t>
      </w:r>
    </w:p>
    <w:p>
      <w:pPr>
        <w:spacing w:line="360" w:lineRule="auto"/>
        <w:jc w:val="left"/>
      </w:pPr>
      <w:r>
        <w:rPr>
          <w:rFonts w:hint="eastAsia" w:ascii="宋体" w:hAnsi="宋体" w:eastAsia="宋体" w:cs="宋体"/>
          <w:bCs/>
          <w:sz w:val="24"/>
        </w:rPr>
        <w:t>(3)</w:t>
      </w:r>
      <w:r>
        <w:rPr>
          <w:rFonts w:ascii="宋体" w:hAnsi="宋体" w:eastAsia="宋体" w:cs="宋体"/>
          <w:bCs/>
          <w:sz w:val="24"/>
        </w:rPr>
        <w:t>将色谱柱垂直夹在铁架台上，关闭柱塞，不要涂油，</w:t>
      </w:r>
      <w:r>
        <w:rPr>
          <w:rFonts w:hint="eastAsia" w:ascii="宋体" w:hAnsi="宋体" w:eastAsia="宋体" w:cs="宋体"/>
          <w:bCs/>
          <w:sz w:val="24"/>
        </w:rPr>
        <w:t>将滤液加到色谱柱</w:t>
      </w:r>
      <w:r>
        <w:rPr>
          <w:rFonts w:ascii="宋体" w:hAnsi="宋体" w:eastAsia="宋体" w:cs="宋体"/>
          <w:bCs/>
          <w:sz w:val="24"/>
        </w:rPr>
        <w:t>二分之一处， 用</w:t>
      </w:r>
      <w:r>
        <w:rPr>
          <w:rFonts w:ascii="Times New Roman" w:hAnsi="Times New Roman" w:eastAsia="宋体" w:cs="Times New Roman"/>
          <w:bCs/>
          <w:sz w:val="24"/>
        </w:rPr>
        <w:t>150 ml 70%</w:t>
      </w:r>
      <w:r>
        <w:rPr>
          <w:rFonts w:ascii="宋体" w:hAnsi="宋体" w:eastAsia="宋体" w:cs="宋体"/>
          <w:bCs/>
          <w:sz w:val="24"/>
        </w:rPr>
        <w:t>乙醇洗脱，当有淡黄色液体从柱下流出时开始收集洗脱液，每次约</w:t>
      </w:r>
      <w:r>
        <w:rPr>
          <w:rFonts w:ascii="Times New Roman" w:hAnsi="Times New Roman" w:eastAsia="宋体" w:cs="Times New Roman"/>
          <w:bCs/>
          <w:sz w:val="24"/>
        </w:rPr>
        <w:t>25mL</w:t>
      </w:r>
      <w:r>
        <w:rPr>
          <w:rFonts w:ascii="宋体" w:hAnsi="宋体" w:eastAsia="宋体" w:cs="宋体"/>
          <w:bCs/>
          <w:sz w:val="24"/>
        </w:rPr>
        <w:t>，共</w:t>
      </w:r>
      <w:r>
        <w:rPr>
          <w:rFonts w:ascii="Times New Roman" w:hAnsi="Times New Roman" w:eastAsia="宋体" w:cs="Times New Roman"/>
          <w:bCs/>
          <w:sz w:val="24"/>
        </w:rPr>
        <w:t>6</w:t>
      </w:r>
      <w:r>
        <w:rPr>
          <w:rFonts w:ascii="宋体" w:hAnsi="宋体" w:eastAsia="宋体" w:cs="宋体"/>
          <w:bCs/>
          <w:sz w:val="24"/>
        </w:rPr>
        <w:t>瓶，将只含有芦丁的接收瓶溶液合并</w:t>
      </w:r>
      <w:r>
        <w:rPr>
          <w:rFonts w:hint="eastAsia" w:ascii="宋体" w:hAnsi="宋体" w:eastAsia="宋体" w:cs="宋体"/>
          <w:bCs/>
          <w:sz w:val="24"/>
        </w:rPr>
        <w:t>入</w:t>
      </w:r>
      <w:r>
        <w:rPr>
          <w:rFonts w:ascii="宋体" w:hAnsi="宋体" w:eastAsia="宋体" w:cs="宋体"/>
          <w:bCs/>
          <w:sz w:val="24"/>
        </w:rPr>
        <w:t>同一圆底烧瓶中，蒸馏，蒸去大部分溶剂后，约剩下</w:t>
      </w:r>
      <w:r>
        <w:rPr>
          <w:rFonts w:ascii="Times New Roman" w:hAnsi="Times New Roman" w:eastAsia="宋体" w:cs="Times New Roman"/>
          <w:bCs/>
          <w:sz w:val="24"/>
        </w:rPr>
        <w:t>25 mL</w:t>
      </w:r>
      <w:r>
        <w:rPr>
          <w:rFonts w:ascii="宋体" w:hAnsi="宋体" w:eastAsia="宋体" w:cs="宋体"/>
          <w:bCs/>
          <w:sz w:val="24"/>
        </w:rPr>
        <w:t>，趁热倾入一支</w:t>
      </w:r>
      <w:r>
        <w:rPr>
          <w:rFonts w:ascii="Times New Roman" w:hAnsi="Times New Roman" w:eastAsia="宋体" w:cs="Times New Roman"/>
          <w:bCs/>
          <w:sz w:val="24"/>
        </w:rPr>
        <w:t>100 mL</w:t>
      </w:r>
      <w:r>
        <w:rPr>
          <w:rFonts w:ascii="宋体" w:hAnsi="宋体" w:eastAsia="宋体" w:cs="宋体"/>
          <w:bCs/>
          <w:sz w:val="24"/>
        </w:rPr>
        <w:t>三角瓶内，冷却即有芦丁析出，抽滤，晾干</w:t>
      </w:r>
      <w:r>
        <w:rPr>
          <w:rFonts w:hint="eastAsia" w:ascii="宋体" w:hAnsi="宋体" w:eastAsia="宋体" w:cs="宋体"/>
          <w:bCs/>
          <w:sz w:val="24"/>
        </w:rPr>
        <w:t>，得到芦丁产物。</w:t>
      </w:r>
    </w:p>
    <w:p>
      <w:pPr>
        <w:pStyle w:val="2"/>
        <w:rPr>
          <w:rFonts w:ascii="黑体" w:hAnsi="黑体" w:eastAsia="黑体" w:cs="黑体"/>
          <w:b w:val="0"/>
          <w:bCs/>
          <w:sz w:val="32"/>
          <w:szCs w:val="32"/>
        </w:rPr>
      </w:pPr>
      <w:r>
        <w:rPr>
          <w:rFonts w:hint="eastAsia" w:ascii="黑体" w:hAnsi="黑体" w:eastAsia="黑体" w:cs="黑体"/>
          <w:b w:val="0"/>
          <w:bCs/>
          <w:sz w:val="32"/>
          <w:szCs w:val="32"/>
        </w:rPr>
        <w:t>5 讨论</w:t>
      </w:r>
    </w:p>
    <w:p>
      <w:pPr>
        <w:spacing w:line="360" w:lineRule="auto"/>
        <w:jc w:val="left"/>
        <w:rPr>
          <w:rFonts w:ascii="宋体" w:hAnsi="宋体" w:eastAsia="宋体" w:cs="宋体"/>
          <w:bCs/>
          <w:sz w:val="24"/>
        </w:rPr>
      </w:pPr>
      <w:r>
        <w:rPr>
          <w:rFonts w:hint="eastAsia" w:ascii="宋体" w:hAnsi="宋体" w:eastAsia="宋体" w:cs="宋体"/>
          <w:bCs/>
          <w:sz w:val="24"/>
        </w:rPr>
        <w:t>(1)水解和缩聚反应速率随pH值的变化曲线有可能出现两种情况,在某一</w:t>
      </w:r>
      <w:r>
        <w:rPr>
          <w:rFonts w:hint="eastAsia" w:ascii="Times New Roman" w:hAnsi="Times New Roman" w:eastAsia="宋体" w:cs="Times New Roman"/>
          <w:bCs/>
          <w:sz w:val="24"/>
        </w:rPr>
        <w:t>pH</w:t>
      </w:r>
      <w:r>
        <w:rPr>
          <w:rFonts w:hint="eastAsia" w:ascii="宋体" w:hAnsi="宋体" w:eastAsia="宋体" w:cs="宋体"/>
          <w:bCs/>
          <w:sz w:val="24"/>
        </w:rPr>
        <w:t>值下,仅一个反应速率较快,而另一个反应速率很慢,即在某一</w:t>
      </w:r>
      <w:r>
        <w:rPr>
          <w:rFonts w:ascii="Times New Roman" w:hAnsi="Times New Roman" w:eastAsia="宋体" w:cs="Times New Roman"/>
          <w:bCs/>
          <w:sz w:val="24"/>
        </w:rPr>
        <w:t>pH</w:t>
      </w:r>
      <w:r>
        <w:rPr>
          <w:rFonts w:hint="eastAsia" w:ascii="宋体" w:hAnsi="宋体" w:eastAsia="宋体" w:cs="宋体"/>
          <w:bCs/>
          <w:sz w:val="24"/>
        </w:rPr>
        <w:t>值下,若缩聚反应速率较大时,水解反应速率则小,若水解反应速率较大时，缩聚反应速率则小,因此若采用单一</w:t>
      </w:r>
      <w:r>
        <w:rPr>
          <w:rFonts w:ascii="Times New Roman" w:hAnsi="Times New Roman" w:eastAsia="宋体" w:cs="Times New Roman"/>
          <w:bCs/>
          <w:sz w:val="24"/>
        </w:rPr>
        <w:t>pH</w:t>
      </w:r>
      <w:r>
        <w:rPr>
          <w:rFonts w:hint="eastAsia" w:ascii="宋体" w:hAnsi="宋体" w:eastAsia="宋体" w:cs="宋体"/>
          <w:bCs/>
          <w:sz w:val="24"/>
        </w:rPr>
        <w:t>值条件则很难提高溶胶-凝胶反应速率，缩短凝胶时间。若想缩短凝胶时间,就需要首先使水解反应速率较快,当水解反应发生了一段时间之后,再调节pH值使缩聚反应速率加</w:t>
      </w:r>
    </w:p>
    <w:p>
      <w:pPr>
        <w:spacing w:line="360" w:lineRule="auto"/>
        <w:jc w:val="left"/>
        <w:rPr>
          <w:rFonts w:ascii="宋体" w:hAnsi="宋体" w:eastAsia="宋体" w:cs="宋体"/>
          <w:bCs/>
          <w:sz w:val="24"/>
        </w:rPr>
      </w:pPr>
      <w:r>
        <w:rPr>
          <w:rFonts w:hint="eastAsia" w:ascii="宋体" w:hAnsi="宋体" w:eastAsia="宋体" w:cs="宋体"/>
          <w:bCs/>
          <w:sz w:val="24"/>
        </w:rPr>
        <w:t>快,前一阶段水解反应的产物就能够迅速发生缩聚。</w:t>
      </w:r>
    </w:p>
    <w:p>
      <w:pPr>
        <w:spacing w:line="360" w:lineRule="auto"/>
        <w:jc w:val="left"/>
        <w:rPr>
          <w:rFonts w:ascii="宋体" w:hAnsi="宋体" w:eastAsia="宋体" w:cs="宋体"/>
          <w:bCs/>
          <w:sz w:val="24"/>
        </w:rPr>
      </w:pPr>
      <w:r>
        <w:rPr>
          <w:rFonts w:hint="eastAsia" w:ascii="宋体" w:hAnsi="宋体" w:eastAsia="宋体" w:cs="宋体"/>
          <w:bCs/>
          <w:sz w:val="24"/>
        </w:rPr>
        <w:t>(2)在酸性条件下(</w:t>
      </w:r>
      <w:r>
        <w:rPr>
          <w:rFonts w:hint="eastAsia" w:ascii="Times New Roman" w:hAnsi="Times New Roman" w:eastAsia="宋体" w:cs="Times New Roman"/>
          <w:bCs/>
          <w:sz w:val="24"/>
        </w:rPr>
        <w:t>pH=2～5</w:t>
      </w:r>
      <w:r>
        <w:rPr>
          <w:rFonts w:hint="eastAsia" w:ascii="宋体" w:hAnsi="宋体" w:eastAsia="宋体" w:cs="宋体"/>
          <w:bCs/>
          <w:sz w:val="24"/>
        </w:rPr>
        <w:t>范围内 )，水解速率较快，体系中存在大量硅酸单体，有利于成核反应，因而形成较多的核，但尺寸都较小，最终将形成弱交联度、低密度网络的凝胶；在碱性条件下，缩聚反应速率较快，硅酸单体一经生成即迅速缩聚，因而体系中单体浓度相对较低，不利于成核反应，而利于核的长大及交联，易形成致密的胶体颗粒，最终得到颗粒聚集形成胶粒状的凝胶。因此选择酸碱两步法制取硅基气凝胶。</w:t>
      </w:r>
    </w:p>
    <w:p>
      <w:pPr>
        <w:pStyle w:val="2"/>
      </w:pPr>
      <w:r>
        <w:rPr>
          <w:rFonts w:hint="eastAsia" w:ascii="黑体" w:hAnsi="黑体" w:eastAsia="黑体" w:cs="黑体"/>
          <w:b w:val="0"/>
          <w:bCs/>
          <w:sz w:val="32"/>
          <w:szCs w:val="32"/>
        </w:rPr>
        <w:t>6 参考文献</w:t>
      </w:r>
    </w:p>
    <w:p>
      <w:r>
        <w:t>[1]罗进,罗艳萍,张风,冯婉怡,罗汝锋.槐米中芦丁提取工艺优化研究[J].现代食品,2020(19):93-96+105.</w:t>
      </w:r>
    </w:p>
    <w:p>
      <w:r>
        <w:t>[2]陈宇卓,欧忠文,刘朝辉,郭曈,邓伟,向玩风.二氧化硅气凝胶的制备工艺与应用[J].当代化工,2017,46(10):2009-2013.</w:t>
      </w:r>
    </w:p>
    <w:p>
      <w:r>
        <w:t>[3]王嘉兴. 一种水玻璃的制备方法[P]. 浙江：CN105692638A,2016-06-22.</w:t>
      </w:r>
    </w:p>
    <w:p>
      <w:r>
        <w:t>[4]孙达,周长灵,陈恒,隋学叶,刘福田.二氧化硅气凝胶的研究现状及应用前景[J].现代技术陶瓷,2015,36(04):24-31+53.</w:t>
      </w:r>
    </w:p>
    <w:p>
      <w:r>
        <w:t>[5]屈海宁. 高纯硅溶胶的制备研究[D].南昌大学,2011.</w:t>
      </w:r>
    </w:p>
    <w:p>
      <w:r>
        <w:t>[6]杨海龙,倪文,陈德平,封金鹏,张世利,刘凤梅.水玻璃制备SiO_2气凝胶微球的研究[J].功能材料,2008(08):1395-1397+1401.</w:t>
      </w:r>
    </w:p>
    <w:p>
      <w:r>
        <w:t>[7]甘礼华,刘明贤,庞颖聪,徐子颉,郝志显,陈龙武.新型纳米多孔SiO_2气凝胶微球材料的制备[J].无机化学学报,2006(09):1740-1744.</w:t>
      </w:r>
    </w:p>
    <w:p/>
    <w:p/>
    <w:p/>
    <w:sectPr>
      <w:footerReference r:id="rId3" w:type="default"/>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path/>
          <v:fill on="f" focussize="0,0"/>
          <v:stroke on="f" weight="0.5pt" joinstyle="miter"/>
          <v:imagedata o:title=""/>
          <o:lock v:ext="edit"/>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C04A7"/>
    <w:multiLevelType w:val="singleLevel"/>
    <w:tmpl w:val="26CC04A7"/>
    <w:lvl w:ilvl="0" w:tentative="0">
      <w:start w:val="5"/>
      <w:numFmt w:val="decimal"/>
      <w:lvlText w:val="(%1)"/>
      <w:lvlJc w:val="left"/>
      <w:pPr>
        <w:tabs>
          <w:tab w:val="left" w:pos="879"/>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BAE4E7B"/>
    <w:rsid w:val="004A2E16"/>
    <w:rsid w:val="004C2856"/>
    <w:rsid w:val="004D1F2B"/>
    <w:rsid w:val="00515E07"/>
    <w:rsid w:val="006338A2"/>
    <w:rsid w:val="006606D2"/>
    <w:rsid w:val="006B7BE1"/>
    <w:rsid w:val="007A7F64"/>
    <w:rsid w:val="008412DF"/>
    <w:rsid w:val="008849B1"/>
    <w:rsid w:val="00AC73E2"/>
    <w:rsid w:val="00B041FE"/>
    <w:rsid w:val="00C323AA"/>
    <w:rsid w:val="01E71E88"/>
    <w:rsid w:val="02E14C19"/>
    <w:rsid w:val="03810613"/>
    <w:rsid w:val="04EE250E"/>
    <w:rsid w:val="06672975"/>
    <w:rsid w:val="07214FA6"/>
    <w:rsid w:val="0D1B3189"/>
    <w:rsid w:val="0EF52EC3"/>
    <w:rsid w:val="1308153B"/>
    <w:rsid w:val="15316BF2"/>
    <w:rsid w:val="16271771"/>
    <w:rsid w:val="1731726D"/>
    <w:rsid w:val="1B375289"/>
    <w:rsid w:val="1BAE4E7B"/>
    <w:rsid w:val="22A86BFA"/>
    <w:rsid w:val="2AF85C9F"/>
    <w:rsid w:val="2CF724D2"/>
    <w:rsid w:val="3181643A"/>
    <w:rsid w:val="393C6453"/>
    <w:rsid w:val="3F553D76"/>
    <w:rsid w:val="48223B96"/>
    <w:rsid w:val="4B19763D"/>
    <w:rsid w:val="4FEB6B6A"/>
    <w:rsid w:val="56AE6270"/>
    <w:rsid w:val="57151D01"/>
    <w:rsid w:val="5B990458"/>
    <w:rsid w:val="5E712D42"/>
    <w:rsid w:val="60D22D08"/>
    <w:rsid w:val="626D46FF"/>
    <w:rsid w:val="65BA3E5A"/>
    <w:rsid w:val="685C6510"/>
    <w:rsid w:val="6DDF4A2E"/>
    <w:rsid w:val="77BE2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批注框文本 Char"/>
    <w:basedOn w:val="11"/>
    <w:link w:val="6"/>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484</Words>
  <Characters>2763</Characters>
  <Lines>23</Lines>
  <Paragraphs>6</Paragraphs>
  <TotalTime>9</TotalTime>
  <ScaleCrop>false</ScaleCrop>
  <LinksUpToDate>false</LinksUpToDate>
  <CharactersWithSpaces>3241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2021-01-09T04:18:00Z</dcterms:created>
  <dc:creator>不许州官放火</dc:creator>
  <cp:lastModifiedBy>冬天适合吃火锅</cp:lastModifiedBy>
  <dcterms:modified xsi:type="dcterms:W3CDTF">2021-01-15T06:03:24Z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