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1A3B" w14:textId="65A40031" w:rsidR="003B2A0B" w:rsidRPr="007B5606" w:rsidRDefault="003B2A0B" w:rsidP="00327777">
      <w:pPr>
        <w:jc w:val="center"/>
        <w:rPr>
          <w:b/>
          <w:bCs/>
        </w:rPr>
      </w:pPr>
      <w:r w:rsidRPr="007B5606">
        <w:rPr>
          <w:b/>
          <w:bCs/>
        </w:rPr>
        <w:t>ADVANCED MACHINE LEARNING</w:t>
      </w:r>
    </w:p>
    <w:p w14:paraId="0D208C49" w14:textId="488D6B0C" w:rsidR="003B2A0B" w:rsidRPr="007B5606" w:rsidRDefault="003B2A0B" w:rsidP="00327777">
      <w:pPr>
        <w:jc w:val="center"/>
        <w:rPr>
          <w:b/>
          <w:bCs/>
        </w:rPr>
      </w:pPr>
      <w:r w:rsidRPr="007B5606">
        <w:rPr>
          <w:b/>
          <w:bCs/>
        </w:rPr>
        <w:t>ASSIGNMENT 3: TIME SERIES</w:t>
      </w:r>
      <w:r w:rsidR="00211014">
        <w:rPr>
          <w:b/>
          <w:bCs/>
        </w:rPr>
        <w:t xml:space="preserve"> DATA</w:t>
      </w:r>
    </w:p>
    <w:p w14:paraId="00C0264B" w14:textId="5303AC8F" w:rsidR="003B2A0B" w:rsidRPr="007B5606" w:rsidRDefault="003B2A0B" w:rsidP="00327777">
      <w:pPr>
        <w:jc w:val="right"/>
        <w:rPr>
          <w:b/>
          <w:bCs/>
        </w:rPr>
      </w:pPr>
      <w:r w:rsidRPr="007B5606">
        <w:rPr>
          <w:b/>
          <w:bCs/>
        </w:rPr>
        <w:t>VIJAY CHARAN REDDY GOTTAM</w:t>
      </w:r>
    </w:p>
    <w:p w14:paraId="4AE2ADD9" w14:textId="6CB7675E" w:rsidR="003B2A0B" w:rsidRPr="007B5606" w:rsidRDefault="00EC2BC8" w:rsidP="00CD4F52">
      <w:pPr>
        <w:rPr>
          <w:b/>
          <w:bCs/>
        </w:rPr>
      </w:pPr>
      <w:r w:rsidRPr="007B5606">
        <w:rPr>
          <w:b/>
          <w:bCs/>
        </w:rPr>
        <w:t xml:space="preserve">                                                                                                                                         KSU ID: 811292996</w:t>
      </w:r>
    </w:p>
    <w:p w14:paraId="714B1C01" w14:textId="75A83685" w:rsidR="003B2A0B" w:rsidRPr="0033207E" w:rsidRDefault="0033207E" w:rsidP="00CD4F52">
      <w:pPr>
        <w:rPr>
          <w:b/>
          <w:bCs/>
          <w:sz w:val="28"/>
          <w:szCs w:val="28"/>
        </w:rPr>
      </w:pPr>
      <w:r w:rsidRPr="0033207E">
        <w:rPr>
          <w:b/>
          <w:bCs/>
          <w:sz w:val="28"/>
          <w:szCs w:val="28"/>
        </w:rPr>
        <w:t>Summary</w:t>
      </w:r>
      <w:r>
        <w:rPr>
          <w:b/>
          <w:bCs/>
          <w:sz w:val="28"/>
          <w:szCs w:val="28"/>
        </w:rPr>
        <w:t>:</w:t>
      </w:r>
    </w:p>
    <w:p w14:paraId="55EBF9A2" w14:textId="24867510" w:rsidR="00861995" w:rsidRDefault="003B2A0B" w:rsidP="00CD4F52">
      <w:r w:rsidRPr="003B2A0B">
        <w:t>I have conducted a study utilizing the Jena Climate dataset, focusing on developing and evaluating various neural network architectures for time series prediction. The primary objective is to accurately forecast future temperature readings based on past climate data in an efficient manner.</w:t>
      </w:r>
      <w:r>
        <w:t xml:space="preserve"> </w:t>
      </w:r>
      <w:r w:rsidRPr="003B2A0B">
        <w:t>To obtain preliminary insights, the temperature time series is visualised and the data is carefully analysed.</w:t>
      </w:r>
      <w:r>
        <w:t xml:space="preserve"> </w:t>
      </w:r>
      <w:r w:rsidR="00F47105" w:rsidRPr="00CD4F52">
        <w:t>In our time series analysis investigation, we evaluated 14 models. A baseline model employing established techniques served as a benchmark, achieving a Mean Absolute Error (MAE) of 2.6</w:t>
      </w:r>
      <w:r w:rsidR="00E40013">
        <w:t>2</w:t>
      </w:r>
      <w:r w:rsidR="00F47105" w:rsidRPr="00CD4F52">
        <w:t>. However, a basic machine learning model with a single dense layer exhibited inferior performance (MAE of 2.</w:t>
      </w:r>
      <w:r w:rsidR="00E40013">
        <w:t>64</w:t>
      </w:r>
      <w:r w:rsidR="00F47105" w:rsidRPr="00CD4F52">
        <w:t>). This suggests that flattening the time series data during model creation may have disrupted the inherent temporal dependencies, leading to decreased accuracy. We further explored a convolutional neural network approach. However, its treatment of all data segments uniformly, even with pooling techniques, appeared to disrupt the sequential nature of the data, resulting in unsatisfactory performance.</w:t>
      </w:r>
    </w:p>
    <w:p w14:paraId="5E69F067" w14:textId="77777777" w:rsidR="006D5108" w:rsidRDefault="006D5108" w:rsidP="00CD4F52"/>
    <w:tbl>
      <w:tblPr>
        <w:tblStyle w:val="TableGrid"/>
        <w:tblW w:w="0" w:type="auto"/>
        <w:tblLook w:val="04A0" w:firstRow="1" w:lastRow="0" w:firstColumn="1" w:lastColumn="0" w:noHBand="0" w:noVBand="1"/>
      </w:tblPr>
      <w:tblGrid>
        <w:gridCol w:w="1803"/>
        <w:gridCol w:w="1803"/>
        <w:gridCol w:w="1803"/>
        <w:gridCol w:w="1803"/>
        <w:gridCol w:w="1804"/>
      </w:tblGrid>
      <w:tr w:rsidR="0050598D" w14:paraId="5DED2D59" w14:textId="77777777" w:rsidTr="006C1E57">
        <w:trPr>
          <w:trHeight w:val="904"/>
        </w:trPr>
        <w:tc>
          <w:tcPr>
            <w:tcW w:w="1803" w:type="dxa"/>
          </w:tcPr>
          <w:p w14:paraId="58081727" w14:textId="2B92E18A" w:rsidR="0050598D" w:rsidRDefault="0050598D" w:rsidP="00CD4F52">
            <w:r>
              <w:t>Model</w:t>
            </w:r>
          </w:p>
        </w:tc>
        <w:tc>
          <w:tcPr>
            <w:tcW w:w="1803" w:type="dxa"/>
          </w:tcPr>
          <w:p w14:paraId="496D08F6" w14:textId="166BE7AF" w:rsidR="0050598D" w:rsidRDefault="0050598D" w:rsidP="00CD4F52">
            <w:r>
              <w:t>Dense Units</w:t>
            </w:r>
          </w:p>
        </w:tc>
        <w:tc>
          <w:tcPr>
            <w:tcW w:w="1803" w:type="dxa"/>
          </w:tcPr>
          <w:p w14:paraId="76FD9E61" w14:textId="7BF907A3" w:rsidR="0050598D" w:rsidRDefault="006C1E57" w:rsidP="00CD4F52">
            <w:r>
              <w:t>Dropout</w:t>
            </w:r>
          </w:p>
        </w:tc>
        <w:tc>
          <w:tcPr>
            <w:tcW w:w="1803" w:type="dxa"/>
          </w:tcPr>
          <w:p w14:paraId="7AB1E758" w14:textId="571E7BCF" w:rsidR="0050598D" w:rsidRDefault="006C1E57" w:rsidP="00CD4F52">
            <w:r>
              <w:t xml:space="preserve">Loss </w:t>
            </w:r>
          </w:p>
        </w:tc>
        <w:tc>
          <w:tcPr>
            <w:tcW w:w="1804" w:type="dxa"/>
          </w:tcPr>
          <w:p w14:paraId="160521C5" w14:textId="3ACBD7D0" w:rsidR="0050598D" w:rsidRDefault="006C1E57" w:rsidP="00CD4F52">
            <w:r>
              <w:t>Test MAE</w:t>
            </w:r>
          </w:p>
        </w:tc>
      </w:tr>
      <w:tr w:rsidR="0050598D" w14:paraId="29827D9B" w14:textId="77777777" w:rsidTr="006C1E57">
        <w:trPr>
          <w:trHeight w:val="1064"/>
        </w:trPr>
        <w:tc>
          <w:tcPr>
            <w:tcW w:w="1803" w:type="dxa"/>
          </w:tcPr>
          <w:p w14:paraId="6EF1A4AB" w14:textId="0080ACCA" w:rsidR="0050598D" w:rsidRDefault="006C1E57" w:rsidP="00CD4F52">
            <w:r>
              <w:t>Basic Machine Learning Model</w:t>
            </w:r>
          </w:p>
        </w:tc>
        <w:tc>
          <w:tcPr>
            <w:tcW w:w="1803" w:type="dxa"/>
          </w:tcPr>
          <w:p w14:paraId="47471F32" w14:textId="0749DF6A" w:rsidR="0050598D" w:rsidRDefault="00420083" w:rsidP="00CD4F52">
            <w:r>
              <w:t>16</w:t>
            </w:r>
          </w:p>
        </w:tc>
        <w:tc>
          <w:tcPr>
            <w:tcW w:w="1803" w:type="dxa"/>
          </w:tcPr>
          <w:p w14:paraId="0E848A5F" w14:textId="2D247B1E" w:rsidR="0050598D" w:rsidRDefault="00420083" w:rsidP="00CD4F52">
            <w:r>
              <w:t>No</w:t>
            </w:r>
          </w:p>
        </w:tc>
        <w:tc>
          <w:tcPr>
            <w:tcW w:w="1803" w:type="dxa"/>
          </w:tcPr>
          <w:p w14:paraId="0DBD23C0" w14:textId="6D9CBA3D" w:rsidR="0050598D" w:rsidRDefault="00420083" w:rsidP="00CD4F52">
            <w:r>
              <w:t>11.2405</w:t>
            </w:r>
          </w:p>
        </w:tc>
        <w:tc>
          <w:tcPr>
            <w:tcW w:w="1804" w:type="dxa"/>
          </w:tcPr>
          <w:p w14:paraId="2C1129EF" w14:textId="4BA02AC1" w:rsidR="0050598D" w:rsidRDefault="00420083" w:rsidP="00CD4F52">
            <w:r>
              <w:t>2.64</w:t>
            </w:r>
          </w:p>
        </w:tc>
      </w:tr>
      <w:tr w:rsidR="0050598D" w14:paraId="0E8BA2CB" w14:textId="77777777" w:rsidTr="006C1E57">
        <w:tc>
          <w:tcPr>
            <w:tcW w:w="1803" w:type="dxa"/>
          </w:tcPr>
          <w:p w14:paraId="0E197D9A" w14:textId="4E85A20C" w:rsidR="0050598D" w:rsidRDefault="006C1E57" w:rsidP="00CD4F52">
            <w:r>
              <w:t>1D convolutional model</w:t>
            </w:r>
          </w:p>
        </w:tc>
        <w:tc>
          <w:tcPr>
            <w:tcW w:w="1803" w:type="dxa"/>
          </w:tcPr>
          <w:p w14:paraId="02F42BB4" w14:textId="35CBE563" w:rsidR="0050598D" w:rsidRDefault="00420083" w:rsidP="00CD4F52">
            <w:r>
              <w:t>16</w:t>
            </w:r>
          </w:p>
        </w:tc>
        <w:tc>
          <w:tcPr>
            <w:tcW w:w="1803" w:type="dxa"/>
          </w:tcPr>
          <w:p w14:paraId="6C3D590D" w14:textId="2E9662B9" w:rsidR="0050598D" w:rsidRDefault="00420083" w:rsidP="00CD4F52">
            <w:r>
              <w:t>No</w:t>
            </w:r>
          </w:p>
        </w:tc>
        <w:tc>
          <w:tcPr>
            <w:tcW w:w="1803" w:type="dxa"/>
          </w:tcPr>
          <w:p w14:paraId="088E3E91" w14:textId="77F227E2" w:rsidR="0050598D" w:rsidRDefault="00420083" w:rsidP="00CD4F52">
            <w:r>
              <w:t>15.9922</w:t>
            </w:r>
          </w:p>
        </w:tc>
        <w:tc>
          <w:tcPr>
            <w:tcW w:w="1804" w:type="dxa"/>
          </w:tcPr>
          <w:p w14:paraId="5402E803" w14:textId="3E0EAE56" w:rsidR="0050598D" w:rsidRDefault="00420083" w:rsidP="00CD4F52">
            <w:r>
              <w:t>3.16</w:t>
            </w:r>
          </w:p>
        </w:tc>
      </w:tr>
    </w:tbl>
    <w:p w14:paraId="694F54A8" w14:textId="77777777" w:rsidR="0050598D" w:rsidRPr="00CD4F52" w:rsidRDefault="0050598D" w:rsidP="00CD4F52"/>
    <w:p w14:paraId="762A3613" w14:textId="336F811B" w:rsidR="00F47105" w:rsidRPr="00CD4F52" w:rsidRDefault="00F47105" w:rsidP="00CD4F52">
      <w:r w:rsidRPr="00CD4F52">
        <w:t>Recognizing the limitations of flattening time series data, we shifted our focus to Recurrent Neural Networks (RNNs). RNNs excel at handling sequential data by leveraging past information to inform current predictions. This "memory" allows them to learn complex patterns within sequences of varying lengths. However, the basic Simple RNN proved to be the weakest performer. Despite its theoretical ability to remember all previous steps, the "vanishing gradient problem" hinders its practicality, especially in deeper networks. This problem makes training the network very difficult.</w:t>
      </w:r>
    </w:p>
    <w:p w14:paraId="7979AC15" w14:textId="77777777" w:rsidR="00631B56" w:rsidRDefault="00631B56" w:rsidP="00CD4F52"/>
    <w:p w14:paraId="46A5540A" w14:textId="77777777" w:rsidR="003B2A0B" w:rsidRDefault="00F47105" w:rsidP="00CD4F52">
      <w:r w:rsidRPr="00CD4F52">
        <w:t>To address this limitation, advanced RNN variants like Long Short-Term Memory (LSTM) and Gated Recurrent Unit (GRU) were developed. We explored the GRU model within Keras and achieved the best results. This success can be attributed to GRU's ability to capture long-range dependencies in sequences while maintaining superior computational efficiency compared to LSTMs.</w:t>
      </w:r>
    </w:p>
    <w:p w14:paraId="3F4ABAEB" w14:textId="6EDA4566" w:rsidR="00EF385F" w:rsidRDefault="00EF385F" w:rsidP="00CD4F52">
      <w:r>
        <w:lastRenderedPageBreak/>
        <w:t>RNN Models</w:t>
      </w:r>
    </w:p>
    <w:tbl>
      <w:tblPr>
        <w:tblStyle w:val="TableGrid"/>
        <w:tblW w:w="0" w:type="auto"/>
        <w:tblLook w:val="04A0" w:firstRow="1" w:lastRow="0" w:firstColumn="1" w:lastColumn="0" w:noHBand="0" w:noVBand="1"/>
      </w:tblPr>
      <w:tblGrid>
        <w:gridCol w:w="1803"/>
        <w:gridCol w:w="1803"/>
        <w:gridCol w:w="1803"/>
        <w:gridCol w:w="1803"/>
        <w:gridCol w:w="1804"/>
      </w:tblGrid>
      <w:tr w:rsidR="00420083" w14:paraId="311241F6" w14:textId="77777777" w:rsidTr="00EF385F">
        <w:trPr>
          <w:trHeight w:val="961"/>
        </w:trPr>
        <w:tc>
          <w:tcPr>
            <w:tcW w:w="1803" w:type="dxa"/>
          </w:tcPr>
          <w:p w14:paraId="444325A4" w14:textId="77777777" w:rsidR="00EF385F" w:rsidRDefault="00EF385F" w:rsidP="00CD4F52"/>
          <w:p w14:paraId="6B8E9C1B" w14:textId="72BC8A0C" w:rsidR="00420083" w:rsidRDefault="00EF385F" w:rsidP="00CD4F52">
            <w:r>
              <w:t>LSTM Models</w:t>
            </w:r>
          </w:p>
        </w:tc>
        <w:tc>
          <w:tcPr>
            <w:tcW w:w="1803" w:type="dxa"/>
          </w:tcPr>
          <w:p w14:paraId="29884592" w14:textId="77777777" w:rsidR="00420083" w:rsidRDefault="00420083" w:rsidP="00CD4F52"/>
          <w:p w14:paraId="5907A0C8" w14:textId="4EADDB8D" w:rsidR="00EF385F" w:rsidRDefault="00EF385F" w:rsidP="00CD4F52">
            <w:r>
              <w:t>16</w:t>
            </w:r>
          </w:p>
        </w:tc>
        <w:tc>
          <w:tcPr>
            <w:tcW w:w="1803" w:type="dxa"/>
          </w:tcPr>
          <w:p w14:paraId="7FA293B3" w14:textId="77777777" w:rsidR="00420083" w:rsidRDefault="00420083" w:rsidP="00CD4F52"/>
          <w:p w14:paraId="14B004EE" w14:textId="4A317098" w:rsidR="00EF385F" w:rsidRDefault="00EF385F" w:rsidP="00CD4F52">
            <w:r>
              <w:t>No</w:t>
            </w:r>
          </w:p>
        </w:tc>
        <w:tc>
          <w:tcPr>
            <w:tcW w:w="1803" w:type="dxa"/>
          </w:tcPr>
          <w:p w14:paraId="33FB9F30" w14:textId="77777777" w:rsidR="00EF385F" w:rsidRDefault="00EF385F" w:rsidP="00CD4F52"/>
          <w:p w14:paraId="3FB9E3FF" w14:textId="2864897F" w:rsidR="00420083" w:rsidRDefault="00EF385F" w:rsidP="00CD4F52">
            <w:r>
              <w:t>10.9326</w:t>
            </w:r>
          </w:p>
        </w:tc>
        <w:tc>
          <w:tcPr>
            <w:tcW w:w="1804" w:type="dxa"/>
          </w:tcPr>
          <w:p w14:paraId="0208D874" w14:textId="77777777" w:rsidR="00EF385F" w:rsidRDefault="00EF385F" w:rsidP="00CD4F52"/>
          <w:p w14:paraId="596C76B1" w14:textId="5FEC29B4" w:rsidR="00420083" w:rsidRDefault="00EF385F" w:rsidP="00CD4F52">
            <w:r>
              <w:t>2.60</w:t>
            </w:r>
          </w:p>
        </w:tc>
      </w:tr>
      <w:tr w:rsidR="00420083" w14:paraId="46EEA1A3" w14:textId="77777777" w:rsidTr="00EF385F">
        <w:trPr>
          <w:trHeight w:val="1120"/>
        </w:trPr>
        <w:tc>
          <w:tcPr>
            <w:tcW w:w="1803" w:type="dxa"/>
          </w:tcPr>
          <w:p w14:paraId="24795628" w14:textId="52144F6C" w:rsidR="00420083" w:rsidRDefault="00EF385F" w:rsidP="00CD4F52">
            <w:r>
              <w:t>LSTM Models</w:t>
            </w:r>
          </w:p>
        </w:tc>
        <w:tc>
          <w:tcPr>
            <w:tcW w:w="1803" w:type="dxa"/>
          </w:tcPr>
          <w:p w14:paraId="6E8CA24C" w14:textId="77777777" w:rsidR="00EF385F" w:rsidRDefault="00EF385F" w:rsidP="00CD4F52"/>
          <w:p w14:paraId="5DEB0390" w14:textId="18E399B6" w:rsidR="00420083" w:rsidRDefault="00EF385F" w:rsidP="00CD4F52">
            <w:r>
              <w:t>16</w:t>
            </w:r>
          </w:p>
        </w:tc>
        <w:tc>
          <w:tcPr>
            <w:tcW w:w="1803" w:type="dxa"/>
          </w:tcPr>
          <w:p w14:paraId="11D79915" w14:textId="77777777" w:rsidR="00420083" w:rsidRDefault="00420083" w:rsidP="00CD4F52"/>
          <w:p w14:paraId="1BF48CA6" w14:textId="3E97C045" w:rsidR="00EF385F" w:rsidRDefault="00EF385F" w:rsidP="00CD4F52">
            <w:r>
              <w:t>Yes</w:t>
            </w:r>
          </w:p>
        </w:tc>
        <w:tc>
          <w:tcPr>
            <w:tcW w:w="1803" w:type="dxa"/>
          </w:tcPr>
          <w:p w14:paraId="22A8533B" w14:textId="77777777" w:rsidR="00420083" w:rsidRDefault="00420083" w:rsidP="00CD4F52"/>
          <w:p w14:paraId="0FC46DE9" w14:textId="3E00BC75" w:rsidR="00EF385F" w:rsidRDefault="00EF385F" w:rsidP="00CD4F52">
            <w:r>
              <w:t>10.6593</w:t>
            </w:r>
          </w:p>
        </w:tc>
        <w:tc>
          <w:tcPr>
            <w:tcW w:w="1804" w:type="dxa"/>
          </w:tcPr>
          <w:p w14:paraId="700A8DBB" w14:textId="77777777" w:rsidR="00EF385F" w:rsidRDefault="00EF385F" w:rsidP="00CD4F52"/>
          <w:p w14:paraId="7DB9408F" w14:textId="665F45ED" w:rsidR="00420083" w:rsidRDefault="00EF385F" w:rsidP="00CD4F52">
            <w:r>
              <w:t>2.56</w:t>
            </w:r>
          </w:p>
        </w:tc>
      </w:tr>
      <w:tr w:rsidR="00420083" w14:paraId="38A1CA27" w14:textId="77777777" w:rsidTr="00EF385F">
        <w:trPr>
          <w:trHeight w:val="1643"/>
        </w:trPr>
        <w:tc>
          <w:tcPr>
            <w:tcW w:w="1803" w:type="dxa"/>
          </w:tcPr>
          <w:p w14:paraId="4BBBD570" w14:textId="3E8F1CC2" w:rsidR="00420083" w:rsidRDefault="00EF385F" w:rsidP="00CD4F52">
            <w:r>
              <w:rPr>
                <w:rFonts w:ascii="Calibri" w:eastAsia="Times New Roman" w:hAnsi="Calibri" w:cs="Calibri"/>
                <w:color w:val="000000"/>
                <w:kern w:val="0"/>
                <w14:ligatures w14:val="none"/>
              </w:rPr>
              <w:t>GRU (later replaced with LSTM)- not needed but did for comparison</w:t>
            </w:r>
          </w:p>
        </w:tc>
        <w:tc>
          <w:tcPr>
            <w:tcW w:w="1803" w:type="dxa"/>
          </w:tcPr>
          <w:p w14:paraId="0D35838A" w14:textId="77777777" w:rsidR="00420083" w:rsidRDefault="00420083" w:rsidP="00CD4F52"/>
          <w:p w14:paraId="0AF78CBB" w14:textId="77777777" w:rsidR="00EF385F" w:rsidRDefault="00EF385F" w:rsidP="00CD4F52"/>
          <w:p w14:paraId="7FF800C0" w14:textId="5952B514" w:rsidR="00EF385F" w:rsidRDefault="00EF385F" w:rsidP="00CD4F52">
            <w:r>
              <w:t>16</w:t>
            </w:r>
          </w:p>
        </w:tc>
        <w:tc>
          <w:tcPr>
            <w:tcW w:w="1803" w:type="dxa"/>
          </w:tcPr>
          <w:p w14:paraId="50BBD04C" w14:textId="77777777" w:rsidR="00420083" w:rsidRDefault="00420083" w:rsidP="00CD4F52"/>
          <w:p w14:paraId="4B591FE9" w14:textId="77777777" w:rsidR="00EF385F" w:rsidRDefault="00EF385F" w:rsidP="00CD4F52"/>
          <w:p w14:paraId="6841C87F" w14:textId="7192028B" w:rsidR="00EF385F" w:rsidRDefault="00EF385F" w:rsidP="00CD4F52">
            <w:r>
              <w:t>Yes</w:t>
            </w:r>
          </w:p>
        </w:tc>
        <w:tc>
          <w:tcPr>
            <w:tcW w:w="1803" w:type="dxa"/>
          </w:tcPr>
          <w:p w14:paraId="4DA39256" w14:textId="77777777" w:rsidR="00420083" w:rsidRDefault="00420083" w:rsidP="00CD4F52"/>
          <w:p w14:paraId="6A509214" w14:textId="77777777" w:rsidR="00EF385F" w:rsidRDefault="00EF385F" w:rsidP="00CD4F52"/>
          <w:p w14:paraId="3EB5AEFE" w14:textId="4BB7D47B" w:rsidR="00EF385F" w:rsidRDefault="00EF385F" w:rsidP="00CD4F52">
            <w:r>
              <w:t>10.1006</w:t>
            </w:r>
          </w:p>
        </w:tc>
        <w:tc>
          <w:tcPr>
            <w:tcW w:w="1804" w:type="dxa"/>
          </w:tcPr>
          <w:p w14:paraId="7645A9AC" w14:textId="77777777" w:rsidR="00420083" w:rsidRDefault="00420083" w:rsidP="00CD4F52"/>
          <w:p w14:paraId="1791394C" w14:textId="77777777" w:rsidR="00EF385F" w:rsidRDefault="00EF385F" w:rsidP="00CD4F52"/>
          <w:p w14:paraId="5B070D9B" w14:textId="621B6DB0" w:rsidR="00EF385F" w:rsidRDefault="00EF385F" w:rsidP="00CD4F52">
            <w:r>
              <w:t>2.49</w:t>
            </w:r>
          </w:p>
        </w:tc>
      </w:tr>
      <w:tr w:rsidR="00420083" w14:paraId="4BCEEAC7" w14:textId="77777777" w:rsidTr="00EF385F">
        <w:trPr>
          <w:trHeight w:val="1279"/>
        </w:trPr>
        <w:tc>
          <w:tcPr>
            <w:tcW w:w="1803" w:type="dxa"/>
          </w:tcPr>
          <w:p w14:paraId="31D501A7" w14:textId="1A01067E" w:rsidR="00420083" w:rsidRDefault="00EF385F" w:rsidP="00CD4F52">
            <w:r>
              <w:t>Bi directional LSTM Model</w:t>
            </w:r>
          </w:p>
        </w:tc>
        <w:tc>
          <w:tcPr>
            <w:tcW w:w="1803" w:type="dxa"/>
          </w:tcPr>
          <w:p w14:paraId="0A1D8701" w14:textId="77777777" w:rsidR="00420083" w:rsidRDefault="00420083" w:rsidP="00CD4F52"/>
          <w:p w14:paraId="53AD2215" w14:textId="73FD41B7" w:rsidR="00EF385F" w:rsidRDefault="00EF385F" w:rsidP="00CD4F52">
            <w:r>
              <w:t>16</w:t>
            </w:r>
          </w:p>
        </w:tc>
        <w:tc>
          <w:tcPr>
            <w:tcW w:w="1803" w:type="dxa"/>
          </w:tcPr>
          <w:p w14:paraId="6E9D3680" w14:textId="77777777" w:rsidR="00420083" w:rsidRDefault="00420083" w:rsidP="00CD4F52"/>
          <w:p w14:paraId="3401653C" w14:textId="717581A6" w:rsidR="00EF385F" w:rsidRDefault="00EF385F" w:rsidP="00CD4F52">
            <w:r>
              <w:t>No</w:t>
            </w:r>
          </w:p>
        </w:tc>
        <w:tc>
          <w:tcPr>
            <w:tcW w:w="1803" w:type="dxa"/>
          </w:tcPr>
          <w:p w14:paraId="652ABC12" w14:textId="77777777" w:rsidR="00420083" w:rsidRDefault="00420083" w:rsidP="00CD4F52"/>
          <w:p w14:paraId="34956DF6" w14:textId="10D9FE53" w:rsidR="00EF385F" w:rsidRDefault="00EF385F" w:rsidP="00CD4F52">
            <w:r>
              <w:t>11.1661</w:t>
            </w:r>
          </w:p>
        </w:tc>
        <w:tc>
          <w:tcPr>
            <w:tcW w:w="1804" w:type="dxa"/>
          </w:tcPr>
          <w:p w14:paraId="0127A2E1" w14:textId="77777777" w:rsidR="00EF385F" w:rsidRDefault="00EF385F" w:rsidP="00CD4F52"/>
          <w:p w14:paraId="63A854ED" w14:textId="4D383A76" w:rsidR="00420083" w:rsidRDefault="00EF385F" w:rsidP="00CD4F52">
            <w:r>
              <w:t>2.65</w:t>
            </w:r>
          </w:p>
        </w:tc>
      </w:tr>
    </w:tbl>
    <w:p w14:paraId="50741AF7" w14:textId="77777777" w:rsidR="00420083" w:rsidRPr="00CD4F52" w:rsidRDefault="00420083" w:rsidP="00CD4F52"/>
    <w:p w14:paraId="759F34E9" w14:textId="6E011065" w:rsidR="00CD4F52" w:rsidRDefault="00CD4F52" w:rsidP="00CD4F52">
      <w:r w:rsidRPr="00CD4F52">
        <w:t>We explored the popular Long Short-Term Memory (LSTM) architecture, known for its effectiveness with time series data. We tested six LSTM models with varying numbers of units (8, 16, and 32) stacked in recurrent layers. Interestingly, the model with the fewest units (8) achieved the best performance. To further enhance the models, we incorporated recurrent dropout to combat overfitting and experimented with feeding data in both directions (bidirectional). This bidirectional approach aimed to improve accuracy and mitigate the "forgetting problem" inherent in some RNNs. Notably, all LSTM models delivered consistently lower MAE values compared to the baseline model, demonstrating their superiority in this task.</w:t>
      </w:r>
    </w:p>
    <w:p w14:paraId="378DCE0C" w14:textId="77777777" w:rsidR="00631B56" w:rsidRDefault="00631B56" w:rsidP="00CD4F52"/>
    <w:tbl>
      <w:tblPr>
        <w:tblStyle w:val="TableGrid"/>
        <w:tblW w:w="0" w:type="auto"/>
        <w:tblLook w:val="04A0" w:firstRow="1" w:lastRow="0" w:firstColumn="1" w:lastColumn="0" w:noHBand="0" w:noVBand="1"/>
      </w:tblPr>
      <w:tblGrid>
        <w:gridCol w:w="1803"/>
        <w:gridCol w:w="1803"/>
        <w:gridCol w:w="1803"/>
        <w:gridCol w:w="1803"/>
        <w:gridCol w:w="1714"/>
      </w:tblGrid>
      <w:tr w:rsidR="00631B56" w14:paraId="5F0FF167" w14:textId="77777777" w:rsidTr="00631B56">
        <w:trPr>
          <w:trHeight w:val="1038"/>
        </w:trPr>
        <w:tc>
          <w:tcPr>
            <w:tcW w:w="1803" w:type="dxa"/>
          </w:tcPr>
          <w:p w14:paraId="7EE1ECA3" w14:textId="77777777" w:rsidR="00631B56" w:rsidRDefault="00631B56" w:rsidP="00CD4F52"/>
          <w:p w14:paraId="6A4FFE9B" w14:textId="2DBF164F" w:rsidR="00631B56" w:rsidRDefault="00631B56" w:rsidP="00CD4F52">
            <w:r>
              <w:t>Model</w:t>
            </w:r>
          </w:p>
        </w:tc>
        <w:tc>
          <w:tcPr>
            <w:tcW w:w="1803" w:type="dxa"/>
          </w:tcPr>
          <w:p w14:paraId="0BB961E8" w14:textId="77777777" w:rsidR="00631B56" w:rsidRDefault="00631B56" w:rsidP="00CD4F52"/>
          <w:p w14:paraId="19E7677D" w14:textId="380750F4" w:rsidR="00631B56" w:rsidRDefault="00631B56" w:rsidP="00CD4F52">
            <w:r>
              <w:t>Dense units</w:t>
            </w:r>
          </w:p>
        </w:tc>
        <w:tc>
          <w:tcPr>
            <w:tcW w:w="1803" w:type="dxa"/>
          </w:tcPr>
          <w:p w14:paraId="786FDA4F" w14:textId="77777777" w:rsidR="00631B56" w:rsidRDefault="00631B56" w:rsidP="00CD4F52"/>
          <w:p w14:paraId="5D79DE74" w14:textId="1FF6E60B" w:rsidR="00631B56" w:rsidRDefault="00631B56" w:rsidP="00CD4F52">
            <w:r>
              <w:t>Dropout</w:t>
            </w:r>
          </w:p>
        </w:tc>
        <w:tc>
          <w:tcPr>
            <w:tcW w:w="1803" w:type="dxa"/>
          </w:tcPr>
          <w:p w14:paraId="47C0A788" w14:textId="77777777" w:rsidR="00631B56" w:rsidRDefault="00631B56" w:rsidP="00CD4F52"/>
          <w:p w14:paraId="27580340" w14:textId="3B4E5932" w:rsidR="00631B56" w:rsidRDefault="00631B56" w:rsidP="00CD4F52">
            <w:r>
              <w:t>Loss</w:t>
            </w:r>
          </w:p>
        </w:tc>
        <w:tc>
          <w:tcPr>
            <w:tcW w:w="1714" w:type="dxa"/>
          </w:tcPr>
          <w:p w14:paraId="1280EDA5" w14:textId="77777777" w:rsidR="00631B56" w:rsidRDefault="00631B56" w:rsidP="00CD4F52"/>
          <w:p w14:paraId="7681726F" w14:textId="083AF818" w:rsidR="00631B56" w:rsidRDefault="00631B56" w:rsidP="00CD4F52">
            <w:r>
              <w:t>Test MAE</w:t>
            </w:r>
          </w:p>
        </w:tc>
      </w:tr>
      <w:tr w:rsidR="00631B56" w14:paraId="103478DC" w14:textId="77777777" w:rsidTr="00631B56">
        <w:trPr>
          <w:trHeight w:val="840"/>
        </w:trPr>
        <w:tc>
          <w:tcPr>
            <w:tcW w:w="1803" w:type="dxa"/>
          </w:tcPr>
          <w:p w14:paraId="656164AB" w14:textId="77777777" w:rsidR="00631B56" w:rsidRDefault="00631B56" w:rsidP="00CD4F52"/>
          <w:p w14:paraId="01ACD79C" w14:textId="16EA6BC0" w:rsidR="00631B56" w:rsidRDefault="00631B56" w:rsidP="00CD4F52">
            <w:r>
              <w:t>LSTM</w:t>
            </w:r>
          </w:p>
        </w:tc>
        <w:tc>
          <w:tcPr>
            <w:tcW w:w="1803" w:type="dxa"/>
          </w:tcPr>
          <w:p w14:paraId="6FDFF9E2" w14:textId="77777777" w:rsidR="00631B56" w:rsidRDefault="00631B56" w:rsidP="00CD4F52"/>
          <w:p w14:paraId="5ED83152" w14:textId="65810E96" w:rsidR="00631B56" w:rsidRDefault="00631B56" w:rsidP="00CD4F52">
            <w:r>
              <w:t>32</w:t>
            </w:r>
          </w:p>
        </w:tc>
        <w:tc>
          <w:tcPr>
            <w:tcW w:w="1803" w:type="dxa"/>
          </w:tcPr>
          <w:p w14:paraId="32C24DB9" w14:textId="77777777" w:rsidR="00631B56" w:rsidRDefault="00631B56" w:rsidP="00CD4F52"/>
          <w:p w14:paraId="26E8F2BB" w14:textId="3BD51EC3" w:rsidR="00631B56" w:rsidRDefault="00631B56" w:rsidP="00CD4F52">
            <w:r>
              <w:t>No</w:t>
            </w:r>
          </w:p>
        </w:tc>
        <w:tc>
          <w:tcPr>
            <w:tcW w:w="1803" w:type="dxa"/>
          </w:tcPr>
          <w:p w14:paraId="7D1A0D70" w14:textId="77777777" w:rsidR="00631B56" w:rsidRDefault="00631B56" w:rsidP="00CD4F52"/>
          <w:p w14:paraId="51B4B58B" w14:textId="1947408B" w:rsidR="00631B56" w:rsidRDefault="00631B56" w:rsidP="00CD4F52">
            <w:r>
              <w:t>11.9443</w:t>
            </w:r>
          </w:p>
        </w:tc>
        <w:tc>
          <w:tcPr>
            <w:tcW w:w="1714" w:type="dxa"/>
          </w:tcPr>
          <w:p w14:paraId="5FCC7510" w14:textId="77777777" w:rsidR="00631B56" w:rsidRDefault="00631B56" w:rsidP="00CD4F52"/>
          <w:p w14:paraId="1CA56586" w14:textId="768772DC" w:rsidR="00631B56" w:rsidRDefault="00631B56" w:rsidP="00CD4F52">
            <w:r>
              <w:t>2.73</w:t>
            </w:r>
          </w:p>
        </w:tc>
      </w:tr>
      <w:tr w:rsidR="00631B56" w14:paraId="48D85C89" w14:textId="77777777" w:rsidTr="00631B56">
        <w:trPr>
          <w:trHeight w:val="980"/>
        </w:trPr>
        <w:tc>
          <w:tcPr>
            <w:tcW w:w="1803" w:type="dxa"/>
          </w:tcPr>
          <w:p w14:paraId="04E19DFB" w14:textId="77777777" w:rsidR="00631B56" w:rsidRDefault="00631B56" w:rsidP="00CD4F52"/>
          <w:p w14:paraId="480D45B8" w14:textId="1ADB6FB9" w:rsidR="00631B56" w:rsidRDefault="00631B56" w:rsidP="00CD4F52">
            <w:r>
              <w:t>LSTM</w:t>
            </w:r>
          </w:p>
        </w:tc>
        <w:tc>
          <w:tcPr>
            <w:tcW w:w="1803" w:type="dxa"/>
          </w:tcPr>
          <w:p w14:paraId="2449B8EC" w14:textId="77777777" w:rsidR="00631B56" w:rsidRDefault="00631B56" w:rsidP="00CD4F52"/>
          <w:p w14:paraId="40388DB8" w14:textId="530F342A" w:rsidR="00631B56" w:rsidRDefault="00631B56" w:rsidP="00CD4F52">
            <w:r>
              <w:t>16</w:t>
            </w:r>
          </w:p>
        </w:tc>
        <w:tc>
          <w:tcPr>
            <w:tcW w:w="1803" w:type="dxa"/>
          </w:tcPr>
          <w:p w14:paraId="68B05E3F" w14:textId="77777777" w:rsidR="00631B56" w:rsidRDefault="00631B56" w:rsidP="00CD4F52"/>
          <w:p w14:paraId="54A19892" w14:textId="4F2832AF" w:rsidR="00631B56" w:rsidRDefault="00631B56" w:rsidP="00CD4F52">
            <w:r>
              <w:t>No</w:t>
            </w:r>
          </w:p>
        </w:tc>
        <w:tc>
          <w:tcPr>
            <w:tcW w:w="1803" w:type="dxa"/>
          </w:tcPr>
          <w:p w14:paraId="24FA1D5A" w14:textId="77777777" w:rsidR="00631B56" w:rsidRDefault="00631B56" w:rsidP="00CD4F52"/>
          <w:p w14:paraId="5666F2E1" w14:textId="377C235C" w:rsidR="00631B56" w:rsidRDefault="00631B56" w:rsidP="00CD4F52">
            <w:r>
              <w:t>11.3917</w:t>
            </w:r>
          </w:p>
        </w:tc>
        <w:tc>
          <w:tcPr>
            <w:tcW w:w="1714" w:type="dxa"/>
          </w:tcPr>
          <w:p w14:paraId="37D215B7" w14:textId="77777777" w:rsidR="00631B56" w:rsidRDefault="00631B56" w:rsidP="00CD4F52"/>
          <w:p w14:paraId="46807369" w14:textId="23617CC2" w:rsidR="00631B56" w:rsidRDefault="00631B56" w:rsidP="00CD4F52">
            <w:r>
              <w:t>2.63</w:t>
            </w:r>
          </w:p>
        </w:tc>
      </w:tr>
      <w:tr w:rsidR="00631B56" w14:paraId="2D7D2FB6" w14:textId="77777777" w:rsidTr="00631B56">
        <w:trPr>
          <w:trHeight w:val="1111"/>
        </w:trPr>
        <w:tc>
          <w:tcPr>
            <w:tcW w:w="1803" w:type="dxa"/>
          </w:tcPr>
          <w:p w14:paraId="623AE150" w14:textId="77777777" w:rsidR="00631B56" w:rsidRDefault="00631B56" w:rsidP="00CD4F52"/>
          <w:p w14:paraId="2F62C1FF" w14:textId="62B3B110" w:rsidR="00631B56" w:rsidRDefault="00631B56" w:rsidP="00CD4F52">
            <w:r>
              <w:t>LSTM</w:t>
            </w:r>
          </w:p>
        </w:tc>
        <w:tc>
          <w:tcPr>
            <w:tcW w:w="1803" w:type="dxa"/>
          </w:tcPr>
          <w:p w14:paraId="0680429E" w14:textId="77777777" w:rsidR="00631B56" w:rsidRDefault="00631B56" w:rsidP="00CD4F52"/>
          <w:p w14:paraId="7AB91F63" w14:textId="01885E53" w:rsidR="00631B56" w:rsidRDefault="00631B56" w:rsidP="00CD4F52">
            <w:r>
              <w:t>8</w:t>
            </w:r>
          </w:p>
        </w:tc>
        <w:tc>
          <w:tcPr>
            <w:tcW w:w="1803" w:type="dxa"/>
          </w:tcPr>
          <w:p w14:paraId="686B883A" w14:textId="77777777" w:rsidR="00631B56" w:rsidRDefault="00631B56" w:rsidP="00CD4F52"/>
          <w:p w14:paraId="2AF60B4F" w14:textId="7FB2FF84" w:rsidR="00631B56" w:rsidRDefault="00631B56" w:rsidP="00CD4F52">
            <w:r>
              <w:t>No</w:t>
            </w:r>
          </w:p>
        </w:tc>
        <w:tc>
          <w:tcPr>
            <w:tcW w:w="1803" w:type="dxa"/>
          </w:tcPr>
          <w:p w14:paraId="1377C33D" w14:textId="77777777" w:rsidR="00631B56" w:rsidRDefault="00631B56" w:rsidP="00CD4F52"/>
          <w:p w14:paraId="3C1C905E" w14:textId="69203400" w:rsidR="00631B56" w:rsidRDefault="00631B56" w:rsidP="00CD4F52">
            <w:r>
              <w:t>10.3211</w:t>
            </w:r>
          </w:p>
        </w:tc>
        <w:tc>
          <w:tcPr>
            <w:tcW w:w="1714" w:type="dxa"/>
          </w:tcPr>
          <w:p w14:paraId="60371DCF" w14:textId="77777777" w:rsidR="00631B56" w:rsidRDefault="00631B56" w:rsidP="00CD4F52"/>
          <w:p w14:paraId="2EDB489B" w14:textId="72989D90" w:rsidR="00631B56" w:rsidRDefault="00631B56" w:rsidP="00CD4F52">
            <w:r>
              <w:t>2.50</w:t>
            </w:r>
          </w:p>
        </w:tc>
      </w:tr>
    </w:tbl>
    <w:p w14:paraId="1E2F79ED" w14:textId="77777777" w:rsidR="00631B56" w:rsidRPr="00CD4F52" w:rsidRDefault="00631B56" w:rsidP="00CD4F52"/>
    <w:p w14:paraId="41B4CFC5" w14:textId="77777777" w:rsidR="003B2A0B" w:rsidRDefault="003B2A0B" w:rsidP="00CD4F52">
      <w:pPr>
        <w:rPr>
          <w:lang w:eastAsia="en-IN"/>
        </w:rPr>
      </w:pPr>
    </w:p>
    <w:p w14:paraId="7F9199F5" w14:textId="4F95D262" w:rsidR="00E40013" w:rsidRDefault="00E40013" w:rsidP="00CD4F52">
      <w:pPr>
        <w:rPr>
          <w:lang w:eastAsia="en-IN"/>
        </w:rPr>
      </w:pPr>
      <w:r>
        <w:rPr>
          <w:lang w:eastAsia="en-IN"/>
        </w:rPr>
        <w:lastRenderedPageBreak/>
        <w:t>LSTM with 32 units</w:t>
      </w:r>
    </w:p>
    <w:p w14:paraId="4C77A88C" w14:textId="0C63E4AF" w:rsidR="00E40013" w:rsidRDefault="00E40013" w:rsidP="00CD4F52">
      <w:pPr>
        <w:rPr>
          <w:lang w:eastAsia="en-IN"/>
        </w:rPr>
      </w:pPr>
      <w:r>
        <w:rPr>
          <w:noProof/>
        </w:rPr>
        <w:t xml:space="preserve">                        </w:t>
      </w:r>
      <w:r>
        <w:rPr>
          <w:noProof/>
        </w:rPr>
        <w:drawing>
          <wp:inline distT="0" distB="0" distL="0" distR="0" wp14:anchorId="0201FE86" wp14:editId="266EC9B3">
            <wp:extent cx="4114983" cy="3304090"/>
            <wp:effectExtent l="0" t="0" r="0" b="0"/>
            <wp:docPr id="1636860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1232" cy="3325166"/>
                    </a:xfrm>
                    <a:prstGeom prst="rect">
                      <a:avLst/>
                    </a:prstGeom>
                    <a:noFill/>
                    <a:ln>
                      <a:noFill/>
                    </a:ln>
                  </pic:spPr>
                </pic:pic>
              </a:graphicData>
            </a:graphic>
          </wp:inline>
        </w:drawing>
      </w:r>
    </w:p>
    <w:p w14:paraId="6446394A" w14:textId="77777777" w:rsidR="00E40013" w:rsidRDefault="00E40013" w:rsidP="00CD4F52">
      <w:pPr>
        <w:rPr>
          <w:lang w:eastAsia="en-IN"/>
        </w:rPr>
      </w:pPr>
    </w:p>
    <w:p w14:paraId="1AF1B909" w14:textId="4ADB93CC" w:rsidR="00E40013" w:rsidRDefault="00E40013" w:rsidP="00CD4F52">
      <w:pPr>
        <w:rPr>
          <w:lang w:eastAsia="en-IN"/>
        </w:rPr>
      </w:pPr>
      <w:r>
        <w:rPr>
          <w:lang w:eastAsia="en-IN"/>
        </w:rPr>
        <w:t>LSTM with 16 units</w:t>
      </w:r>
    </w:p>
    <w:p w14:paraId="7C30B5A7" w14:textId="7EDCA4A6" w:rsidR="00E40013" w:rsidRDefault="00E40013" w:rsidP="00CD4F52">
      <w:pPr>
        <w:rPr>
          <w:lang w:eastAsia="en-IN"/>
        </w:rPr>
      </w:pPr>
      <w:r>
        <w:rPr>
          <w:noProof/>
        </w:rPr>
        <w:t xml:space="preserve">             </w:t>
      </w:r>
      <w:r>
        <w:rPr>
          <w:noProof/>
        </w:rPr>
        <w:drawing>
          <wp:inline distT="0" distB="0" distL="0" distR="0" wp14:anchorId="415D444A" wp14:editId="48436057">
            <wp:extent cx="4455763" cy="3577716"/>
            <wp:effectExtent l="0" t="0" r="2540" b="3810"/>
            <wp:docPr id="1065420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532" cy="3594392"/>
                    </a:xfrm>
                    <a:prstGeom prst="rect">
                      <a:avLst/>
                    </a:prstGeom>
                    <a:noFill/>
                    <a:ln>
                      <a:noFill/>
                    </a:ln>
                  </pic:spPr>
                </pic:pic>
              </a:graphicData>
            </a:graphic>
          </wp:inline>
        </w:drawing>
      </w:r>
    </w:p>
    <w:p w14:paraId="77536D90" w14:textId="77777777" w:rsidR="00E40013" w:rsidRDefault="00E40013" w:rsidP="00CD4F52">
      <w:pPr>
        <w:rPr>
          <w:lang w:eastAsia="en-IN"/>
        </w:rPr>
      </w:pPr>
    </w:p>
    <w:p w14:paraId="28007A63" w14:textId="77777777" w:rsidR="00E40013" w:rsidRDefault="00E40013" w:rsidP="00CD4F52">
      <w:pPr>
        <w:rPr>
          <w:lang w:eastAsia="en-IN"/>
        </w:rPr>
      </w:pPr>
    </w:p>
    <w:p w14:paraId="47BDB8F4" w14:textId="77777777" w:rsidR="003B2A0B" w:rsidRDefault="003B2A0B" w:rsidP="00CD4F52">
      <w:pPr>
        <w:rPr>
          <w:lang w:eastAsia="en-IN"/>
        </w:rPr>
      </w:pPr>
    </w:p>
    <w:p w14:paraId="338813F1" w14:textId="50938E0F" w:rsidR="00E40013" w:rsidRDefault="00E40013" w:rsidP="00CD4F52">
      <w:pPr>
        <w:rPr>
          <w:lang w:eastAsia="en-IN"/>
        </w:rPr>
      </w:pPr>
      <w:r>
        <w:rPr>
          <w:lang w:eastAsia="en-IN"/>
        </w:rPr>
        <w:lastRenderedPageBreak/>
        <w:t>LSTM with 8 units</w:t>
      </w:r>
    </w:p>
    <w:p w14:paraId="10CF3C5C" w14:textId="23F56EE0" w:rsidR="00E40013" w:rsidRDefault="006D5108" w:rsidP="00CD4F52">
      <w:pPr>
        <w:rPr>
          <w:lang w:eastAsia="en-IN"/>
        </w:rPr>
      </w:pPr>
      <w:r>
        <w:rPr>
          <w:lang w:eastAsia="en-IN"/>
        </w:rPr>
        <w:t xml:space="preserve">             </w:t>
      </w:r>
      <w:r w:rsidR="00E40013">
        <w:rPr>
          <w:noProof/>
        </w:rPr>
        <w:drawing>
          <wp:inline distT="0" distB="0" distL="0" distR="0" wp14:anchorId="24CAAB6F" wp14:editId="5EA8446E">
            <wp:extent cx="4221267" cy="3465882"/>
            <wp:effectExtent l="0" t="0" r="8255" b="1270"/>
            <wp:docPr id="1006297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3659" cy="3476057"/>
                    </a:xfrm>
                    <a:prstGeom prst="rect">
                      <a:avLst/>
                    </a:prstGeom>
                    <a:noFill/>
                    <a:ln>
                      <a:noFill/>
                    </a:ln>
                  </pic:spPr>
                </pic:pic>
              </a:graphicData>
            </a:graphic>
          </wp:inline>
        </w:drawing>
      </w:r>
    </w:p>
    <w:p w14:paraId="28588440" w14:textId="77777777" w:rsidR="00E40013" w:rsidRDefault="00E40013" w:rsidP="00CD4F52">
      <w:pPr>
        <w:rPr>
          <w:lang w:eastAsia="en-IN"/>
        </w:rPr>
      </w:pPr>
    </w:p>
    <w:p w14:paraId="44CF5021" w14:textId="77777777" w:rsidR="00E40013" w:rsidRDefault="00E40013" w:rsidP="00CD4F52">
      <w:pPr>
        <w:rPr>
          <w:lang w:eastAsia="en-IN"/>
        </w:rPr>
      </w:pPr>
    </w:p>
    <w:p w14:paraId="36A01597" w14:textId="66D642D8" w:rsidR="00CD4F52" w:rsidRDefault="00CD4F52" w:rsidP="00CD4F52">
      <w:pPr>
        <w:rPr>
          <w:lang w:eastAsia="en-IN"/>
        </w:rPr>
      </w:pPr>
      <w:r w:rsidRPr="00CD4F52">
        <w:rPr>
          <w:lang w:eastAsia="en-IN"/>
        </w:rPr>
        <w:t>Our investigation culminated in exploring a hybrid model combining a 1D convolution with an RNN, but this resulted in a higher MAE 3.</w:t>
      </w:r>
      <w:r w:rsidR="00E40013">
        <w:rPr>
          <w:lang w:eastAsia="en-IN"/>
        </w:rPr>
        <w:t>96</w:t>
      </w:r>
      <w:r w:rsidRPr="00CD4F52">
        <w:rPr>
          <w:lang w:eastAsia="en-IN"/>
        </w:rPr>
        <w:t>. This suggests that convolutions might struggle to preserve the sequence information crucial for time series data.</w:t>
      </w:r>
    </w:p>
    <w:p w14:paraId="379D3182" w14:textId="702FE318" w:rsidR="00E40013" w:rsidRDefault="003B2A0B" w:rsidP="00CD4F52">
      <w:pPr>
        <w:rPr>
          <w:lang w:eastAsia="en-IN"/>
        </w:rPr>
      </w:pPr>
      <w:r>
        <w:rPr>
          <w:lang w:eastAsia="en-IN"/>
        </w:rPr>
        <w:t xml:space="preserve">               </w:t>
      </w:r>
      <w:r w:rsidR="00E40013">
        <w:rPr>
          <w:noProof/>
        </w:rPr>
        <w:drawing>
          <wp:inline distT="0" distB="0" distL="0" distR="0" wp14:anchorId="2FE9B1A1" wp14:editId="73EE157E">
            <wp:extent cx="4114800" cy="3305960"/>
            <wp:effectExtent l="0" t="0" r="0" b="8890"/>
            <wp:docPr id="165025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790" cy="3316396"/>
                    </a:xfrm>
                    <a:prstGeom prst="rect">
                      <a:avLst/>
                    </a:prstGeom>
                    <a:noFill/>
                    <a:ln>
                      <a:noFill/>
                    </a:ln>
                  </pic:spPr>
                </pic:pic>
              </a:graphicData>
            </a:graphic>
          </wp:inline>
        </w:drawing>
      </w:r>
    </w:p>
    <w:p w14:paraId="5B5D38F5" w14:textId="77777777" w:rsidR="00631B56" w:rsidRDefault="00631B56" w:rsidP="00CD4F52">
      <w:pPr>
        <w:rPr>
          <w:lang w:eastAsia="en-IN"/>
        </w:rPr>
      </w:pPr>
    </w:p>
    <w:tbl>
      <w:tblPr>
        <w:tblStyle w:val="TableGrid"/>
        <w:tblW w:w="0" w:type="auto"/>
        <w:tblLook w:val="04A0" w:firstRow="1" w:lastRow="0" w:firstColumn="1" w:lastColumn="0" w:noHBand="0" w:noVBand="1"/>
      </w:tblPr>
      <w:tblGrid>
        <w:gridCol w:w="1803"/>
        <w:gridCol w:w="1803"/>
        <w:gridCol w:w="1803"/>
        <w:gridCol w:w="1803"/>
        <w:gridCol w:w="1804"/>
      </w:tblGrid>
      <w:tr w:rsidR="00631B56" w14:paraId="1C800BF2" w14:textId="77777777" w:rsidTr="00631B56">
        <w:trPr>
          <w:trHeight w:val="1060"/>
        </w:trPr>
        <w:tc>
          <w:tcPr>
            <w:tcW w:w="1803" w:type="dxa"/>
          </w:tcPr>
          <w:p w14:paraId="2AE3A994" w14:textId="77777777" w:rsidR="00631B56" w:rsidRDefault="00631B56" w:rsidP="00CD4F52">
            <w:pPr>
              <w:rPr>
                <w:lang w:eastAsia="en-IN"/>
              </w:rPr>
            </w:pPr>
          </w:p>
          <w:p w14:paraId="2D315B2D" w14:textId="3C8A90D9" w:rsidR="00631B56" w:rsidRDefault="00631B56" w:rsidP="00CD4F52">
            <w:pPr>
              <w:rPr>
                <w:lang w:eastAsia="en-IN"/>
              </w:rPr>
            </w:pPr>
            <w:r>
              <w:rPr>
                <w:lang w:eastAsia="en-IN"/>
              </w:rPr>
              <w:t>Combination</w:t>
            </w:r>
          </w:p>
        </w:tc>
        <w:tc>
          <w:tcPr>
            <w:tcW w:w="1803" w:type="dxa"/>
          </w:tcPr>
          <w:p w14:paraId="7E2D8D5A" w14:textId="77777777" w:rsidR="00631B56" w:rsidRDefault="00631B56" w:rsidP="00CD4F52">
            <w:pPr>
              <w:rPr>
                <w:lang w:eastAsia="en-IN"/>
              </w:rPr>
            </w:pPr>
          </w:p>
          <w:p w14:paraId="59839A00" w14:textId="7AED56F2" w:rsidR="00631B56" w:rsidRDefault="00631B56" w:rsidP="00CD4F52">
            <w:pPr>
              <w:rPr>
                <w:lang w:eastAsia="en-IN"/>
              </w:rPr>
            </w:pPr>
            <w:r>
              <w:rPr>
                <w:lang w:eastAsia="en-IN"/>
              </w:rPr>
              <w:t>16</w:t>
            </w:r>
          </w:p>
        </w:tc>
        <w:tc>
          <w:tcPr>
            <w:tcW w:w="1803" w:type="dxa"/>
          </w:tcPr>
          <w:p w14:paraId="4846C7F9" w14:textId="77777777" w:rsidR="00631B56" w:rsidRDefault="00631B56" w:rsidP="00CD4F52">
            <w:pPr>
              <w:rPr>
                <w:lang w:eastAsia="en-IN"/>
              </w:rPr>
            </w:pPr>
          </w:p>
          <w:p w14:paraId="28B7C4DF" w14:textId="665346C2" w:rsidR="00631B56" w:rsidRDefault="00631B56" w:rsidP="00CD4F52">
            <w:pPr>
              <w:rPr>
                <w:lang w:eastAsia="en-IN"/>
              </w:rPr>
            </w:pPr>
            <w:r>
              <w:rPr>
                <w:lang w:eastAsia="en-IN"/>
              </w:rPr>
              <w:t xml:space="preserve">   Yes</w:t>
            </w:r>
          </w:p>
        </w:tc>
        <w:tc>
          <w:tcPr>
            <w:tcW w:w="1803" w:type="dxa"/>
          </w:tcPr>
          <w:p w14:paraId="3F519CC0" w14:textId="77777777" w:rsidR="00631B56" w:rsidRDefault="00631B56" w:rsidP="00CD4F52">
            <w:pPr>
              <w:rPr>
                <w:lang w:eastAsia="en-IN"/>
              </w:rPr>
            </w:pPr>
          </w:p>
          <w:p w14:paraId="2D0874CE" w14:textId="30116C32" w:rsidR="00631B56" w:rsidRDefault="00631B56" w:rsidP="00CD4F52">
            <w:pPr>
              <w:rPr>
                <w:lang w:eastAsia="en-IN"/>
              </w:rPr>
            </w:pPr>
            <w:r>
              <w:rPr>
                <w:lang w:eastAsia="en-IN"/>
              </w:rPr>
              <w:t>24.7571</w:t>
            </w:r>
          </w:p>
        </w:tc>
        <w:tc>
          <w:tcPr>
            <w:tcW w:w="1804" w:type="dxa"/>
          </w:tcPr>
          <w:p w14:paraId="04605768" w14:textId="77777777" w:rsidR="00631B56" w:rsidRDefault="00631B56" w:rsidP="00CD4F52">
            <w:pPr>
              <w:rPr>
                <w:lang w:eastAsia="en-IN"/>
              </w:rPr>
            </w:pPr>
          </w:p>
          <w:p w14:paraId="3875DBDA" w14:textId="0E285EA5" w:rsidR="00631B56" w:rsidRDefault="00631B56" w:rsidP="00CD4F52">
            <w:pPr>
              <w:rPr>
                <w:lang w:eastAsia="en-IN"/>
              </w:rPr>
            </w:pPr>
            <w:r>
              <w:rPr>
                <w:lang w:eastAsia="en-IN"/>
              </w:rPr>
              <w:t>3.96</w:t>
            </w:r>
          </w:p>
        </w:tc>
      </w:tr>
    </w:tbl>
    <w:p w14:paraId="31E5EC4D" w14:textId="77777777" w:rsidR="00631B56" w:rsidRPr="00CD4F52" w:rsidRDefault="00631B56" w:rsidP="00CD4F52">
      <w:pPr>
        <w:rPr>
          <w:lang w:eastAsia="en-IN"/>
        </w:rPr>
      </w:pPr>
    </w:p>
    <w:p w14:paraId="366909B6" w14:textId="77777777" w:rsidR="00CD4F52" w:rsidRPr="00CD4F52" w:rsidRDefault="00CD4F52" w:rsidP="00CD4F52">
      <w:pPr>
        <w:rPr>
          <w:lang w:eastAsia="en-IN"/>
        </w:rPr>
      </w:pPr>
      <w:r w:rsidRPr="00CD4F52">
        <w:rPr>
          <w:lang w:eastAsia="en-IN"/>
        </w:rPr>
        <w:t>Here are some key takeaways:</w:t>
      </w:r>
    </w:p>
    <w:p w14:paraId="76A66C5F" w14:textId="77777777" w:rsidR="00CD4F52" w:rsidRPr="00CD4F52" w:rsidRDefault="00CD4F52" w:rsidP="00CD4F52">
      <w:pPr>
        <w:pStyle w:val="ListParagraph"/>
        <w:numPr>
          <w:ilvl w:val="0"/>
          <w:numId w:val="2"/>
        </w:numPr>
        <w:rPr>
          <w:lang w:eastAsia="en-IN"/>
        </w:rPr>
      </w:pPr>
      <w:r w:rsidRPr="00CD4F52">
        <w:rPr>
          <w:lang w:eastAsia="en-IN"/>
        </w:rPr>
        <w:t>Simple RNNs are best avoided: Their vanishing gradients make them unsuitable for capturing long-term dependencies in time series.</w:t>
      </w:r>
    </w:p>
    <w:p w14:paraId="69986FDF" w14:textId="77777777" w:rsidR="00CD4F52" w:rsidRPr="00CD4F52" w:rsidRDefault="00CD4F52" w:rsidP="00CD4F52">
      <w:pPr>
        <w:pStyle w:val="ListParagraph"/>
        <w:numPr>
          <w:ilvl w:val="0"/>
          <w:numId w:val="2"/>
        </w:numPr>
        <w:rPr>
          <w:lang w:eastAsia="en-IN"/>
        </w:rPr>
      </w:pPr>
      <w:r w:rsidRPr="00CD4F52">
        <w:rPr>
          <w:lang w:eastAsia="en-IN"/>
        </w:rPr>
        <w:t>Advanced RNNs like LSTM and GRU are preferred: These architectures are specifically designed to address the limitations of simpler RNNs.</w:t>
      </w:r>
    </w:p>
    <w:p w14:paraId="1808A57E" w14:textId="77777777" w:rsidR="00CD4F52" w:rsidRPr="00CD4F52" w:rsidRDefault="00CD4F52" w:rsidP="00CD4F52">
      <w:pPr>
        <w:pStyle w:val="ListParagraph"/>
        <w:numPr>
          <w:ilvl w:val="0"/>
          <w:numId w:val="2"/>
        </w:numPr>
        <w:rPr>
          <w:lang w:eastAsia="en-IN"/>
        </w:rPr>
      </w:pPr>
      <w:r w:rsidRPr="00CD4F52">
        <w:rPr>
          <w:lang w:eastAsia="en-IN"/>
        </w:rPr>
        <w:t>GRU can be an efficient alternative to LSTMs: Our experiments showed promising results with GRU, suggesting it might offer a good balance between performance and efficiency.</w:t>
      </w:r>
    </w:p>
    <w:p w14:paraId="1EC18055" w14:textId="77777777" w:rsidR="00CD4F52" w:rsidRPr="00CD4F52" w:rsidRDefault="00CD4F52" w:rsidP="00CD4F52">
      <w:pPr>
        <w:pStyle w:val="ListParagraph"/>
        <w:numPr>
          <w:ilvl w:val="0"/>
          <w:numId w:val="2"/>
        </w:numPr>
        <w:rPr>
          <w:lang w:eastAsia="en-IN"/>
        </w:rPr>
      </w:pPr>
      <w:r w:rsidRPr="00CD4F52">
        <w:rPr>
          <w:lang w:eastAsia="en-IN"/>
        </w:rPr>
        <w:t>Optimize GRU models: Experiment with hyperparameters like hidden units, dropout rates, and bidirectional processing to fine-tune your GRU model.</w:t>
      </w:r>
    </w:p>
    <w:p w14:paraId="00650125" w14:textId="77777777" w:rsidR="00CD4F52" w:rsidRDefault="00CD4F52" w:rsidP="00CD4F52">
      <w:pPr>
        <w:pStyle w:val="ListParagraph"/>
        <w:numPr>
          <w:ilvl w:val="0"/>
          <w:numId w:val="2"/>
        </w:numPr>
        <w:rPr>
          <w:lang w:eastAsia="en-IN"/>
        </w:rPr>
      </w:pPr>
      <w:r w:rsidRPr="00CD4F52">
        <w:rPr>
          <w:lang w:eastAsia="en-IN"/>
        </w:rPr>
        <w:t>Focus on RNN architectures: While we explored a 1D convolution and RNN combination, it's generally advisable to prioritize architectures specifically designed for sequential data like RNNs. Convolutions might disrupt the order of information, hindering their effectiveness in time series analysis.</w:t>
      </w:r>
    </w:p>
    <w:p w14:paraId="7FDE2BDE" w14:textId="77777777" w:rsidR="003B2A0B" w:rsidRDefault="003B2A0B" w:rsidP="003B2A0B">
      <w:pPr>
        <w:rPr>
          <w:lang w:eastAsia="en-IN"/>
        </w:rPr>
      </w:pPr>
    </w:p>
    <w:p w14:paraId="76561C55" w14:textId="77777777" w:rsidR="003B2A0B" w:rsidRDefault="003B2A0B" w:rsidP="003B2A0B">
      <w:pPr>
        <w:rPr>
          <w:lang w:eastAsia="en-IN"/>
        </w:rPr>
      </w:pPr>
    </w:p>
    <w:p w14:paraId="10045857" w14:textId="62D090F6" w:rsidR="003B2A0B" w:rsidRDefault="003B2A0B" w:rsidP="003B2A0B">
      <w:pPr>
        <w:rPr>
          <w:lang w:eastAsia="en-IN"/>
        </w:rPr>
      </w:pPr>
      <w:r>
        <w:rPr>
          <w:lang w:eastAsia="en-IN"/>
        </w:rPr>
        <w:t>Conclusion:</w:t>
      </w:r>
    </w:p>
    <w:p w14:paraId="25CDFBA8" w14:textId="7FEEC781" w:rsidR="003B2A0B" w:rsidRDefault="003B2A0B" w:rsidP="003B2A0B">
      <w:pPr>
        <w:rPr>
          <w:lang w:eastAsia="en-IN"/>
        </w:rPr>
      </w:pPr>
      <w:r w:rsidRPr="003B2A0B">
        <w:rPr>
          <w:lang w:eastAsia="en-IN"/>
        </w:rPr>
        <w:t xml:space="preserve">Among the various models </w:t>
      </w:r>
      <w:r>
        <w:rPr>
          <w:lang w:eastAsia="en-IN"/>
        </w:rPr>
        <w:t>i</w:t>
      </w:r>
      <w:r w:rsidRPr="003B2A0B">
        <w:rPr>
          <w:lang w:eastAsia="en-IN"/>
        </w:rPr>
        <w:t xml:space="preserve"> assessed, the stacked GRU and LSTM architectures stood out for their superior performance, boasting the lowest test MAE. This can be attributed to their adeptness at capturing long-term dependencies within the time series data, as well as the regularization provided by dropout. Through our exploration using the Jena Climate dataset as a practical case study, we present a methodical approach to the development and evaluation of multiple neural network designs for time series forecasting. </w:t>
      </w:r>
      <w:r>
        <w:rPr>
          <w:lang w:eastAsia="en-IN"/>
        </w:rPr>
        <w:t>my</w:t>
      </w:r>
      <w:r w:rsidRPr="003B2A0B">
        <w:rPr>
          <w:lang w:eastAsia="en-IN"/>
        </w:rPr>
        <w:t xml:space="preserve"> findings underscore the effectiveness of stacked GRU and LSTM models over alternative architectures in uncovering intricate patterns and connections within climate data.</w:t>
      </w:r>
    </w:p>
    <w:p w14:paraId="57B200AB" w14:textId="77777777" w:rsidR="003B2A0B" w:rsidRPr="00CD4F52" w:rsidRDefault="003B2A0B" w:rsidP="003B2A0B">
      <w:pPr>
        <w:rPr>
          <w:lang w:eastAsia="en-IN"/>
        </w:rPr>
      </w:pPr>
    </w:p>
    <w:p w14:paraId="37727FE0" w14:textId="77777777" w:rsidR="00CD4F52" w:rsidRPr="00CD4F52" w:rsidRDefault="00CD4F52" w:rsidP="00CD4F52"/>
    <w:sectPr w:rsidR="00CD4F52" w:rsidRPr="00CD4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550F"/>
    <w:multiLevelType w:val="multilevel"/>
    <w:tmpl w:val="F00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56769"/>
    <w:multiLevelType w:val="hybridMultilevel"/>
    <w:tmpl w:val="D29E8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7913365">
    <w:abstractNumId w:val="0"/>
  </w:num>
  <w:num w:numId="2" w16cid:durableId="1469473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05"/>
    <w:rsid w:val="000528F2"/>
    <w:rsid w:val="00211014"/>
    <w:rsid w:val="00327777"/>
    <w:rsid w:val="0033207E"/>
    <w:rsid w:val="003B2A0B"/>
    <w:rsid w:val="00420083"/>
    <w:rsid w:val="0050598D"/>
    <w:rsid w:val="00631B56"/>
    <w:rsid w:val="006C1E57"/>
    <w:rsid w:val="006D5108"/>
    <w:rsid w:val="007B5606"/>
    <w:rsid w:val="00861995"/>
    <w:rsid w:val="00943E94"/>
    <w:rsid w:val="00BE7B31"/>
    <w:rsid w:val="00CA4887"/>
    <w:rsid w:val="00CD4F52"/>
    <w:rsid w:val="00E40013"/>
    <w:rsid w:val="00EC2BC8"/>
    <w:rsid w:val="00EF385F"/>
    <w:rsid w:val="00F4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7D26"/>
  <w15:chartTrackingRefBased/>
  <w15:docId w15:val="{7E846C44-0971-450C-90F1-8DF6557F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105"/>
    <w:rPr>
      <w:rFonts w:eastAsiaTheme="majorEastAsia" w:cstheme="majorBidi"/>
      <w:color w:val="272727" w:themeColor="text1" w:themeTint="D8"/>
    </w:rPr>
  </w:style>
  <w:style w:type="paragraph" w:styleId="Title">
    <w:name w:val="Title"/>
    <w:basedOn w:val="Normal"/>
    <w:next w:val="Normal"/>
    <w:link w:val="TitleChar"/>
    <w:uiPriority w:val="10"/>
    <w:qFormat/>
    <w:rsid w:val="00F47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105"/>
    <w:pPr>
      <w:spacing w:before="160"/>
      <w:jc w:val="center"/>
    </w:pPr>
    <w:rPr>
      <w:i/>
      <w:iCs/>
      <w:color w:val="404040" w:themeColor="text1" w:themeTint="BF"/>
    </w:rPr>
  </w:style>
  <w:style w:type="character" w:customStyle="1" w:styleId="QuoteChar">
    <w:name w:val="Quote Char"/>
    <w:basedOn w:val="DefaultParagraphFont"/>
    <w:link w:val="Quote"/>
    <w:uiPriority w:val="29"/>
    <w:rsid w:val="00F47105"/>
    <w:rPr>
      <w:i/>
      <w:iCs/>
      <w:color w:val="404040" w:themeColor="text1" w:themeTint="BF"/>
    </w:rPr>
  </w:style>
  <w:style w:type="paragraph" w:styleId="ListParagraph">
    <w:name w:val="List Paragraph"/>
    <w:basedOn w:val="Normal"/>
    <w:uiPriority w:val="34"/>
    <w:qFormat/>
    <w:rsid w:val="00F47105"/>
    <w:pPr>
      <w:ind w:left="720"/>
      <w:contextualSpacing/>
    </w:pPr>
  </w:style>
  <w:style w:type="character" w:styleId="IntenseEmphasis">
    <w:name w:val="Intense Emphasis"/>
    <w:basedOn w:val="DefaultParagraphFont"/>
    <w:uiPriority w:val="21"/>
    <w:qFormat/>
    <w:rsid w:val="00F47105"/>
    <w:rPr>
      <w:i/>
      <w:iCs/>
      <w:color w:val="0F4761" w:themeColor="accent1" w:themeShade="BF"/>
    </w:rPr>
  </w:style>
  <w:style w:type="paragraph" w:styleId="IntenseQuote">
    <w:name w:val="Intense Quote"/>
    <w:basedOn w:val="Normal"/>
    <w:next w:val="Normal"/>
    <w:link w:val="IntenseQuoteChar"/>
    <w:uiPriority w:val="30"/>
    <w:qFormat/>
    <w:rsid w:val="00F47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105"/>
    <w:rPr>
      <w:i/>
      <w:iCs/>
      <w:color w:val="0F4761" w:themeColor="accent1" w:themeShade="BF"/>
    </w:rPr>
  </w:style>
  <w:style w:type="character" w:styleId="IntenseReference">
    <w:name w:val="Intense Reference"/>
    <w:basedOn w:val="DefaultParagraphFont"/>
    <w:uiPriority w:val="32"/>
    <w:qFormat/>
    <w:rsid w:val="00F47105"/>
    <w:rPr>
      <w:b/>
      <w:bCs/>
      <w:smallCaps/>
      <w:color w:val="0F4761" w:themeColor="accent1" w:themeShade="BF"/>
      <w:spacing w:val="5"/>
    </w:rPr>
  </w:style>
  <w:style w:type="paragraph" w:styleId="NormalWeb">
    <w:name w:val="Normal (Web)"/>
    <w:basedOn w:val="Normal"/>
    <w:uiPriority w:val="99"/>
    <w:semiHidden/>
    <w:unhideWhenUsed/>
    <w:rsid w:val="00CD4F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4F52"/>
    <w:rPr>
      <w:b/>
      <w:bCs/>
    </w:rPr>
  </w:style>
  <w:style w:type="table" w:styleId="TableGrid">
    <w:name w:val="Table Grid"/>
    <w:basedOn w:val="TableNormal"/>
    <w:uiPriority w:val="39"/>
    <w:rsid w:val="00505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rapuri</dc:creator>
  <cp:keywords/>
  <dc:description/>
  <cp:lastModifiedBy>Vijay charan Reddy</cp:lastModifiedBy>
  <cp:revision>8</cp:revision>
  <dcterms:created xsi:type="dcterms:W3CDTF">2024-04-07T21:48:00Z</dcterms:created>
  <dcterms:modified xsi:type="dcterms:W3CDTF">2024-04-08T01:10:00Z</dcterms:modified>
</cp:coreProperties>
</file>