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80/20 Rule Guide</w:t>
      </w:r>
    </w:p>
    <w:p>
      <w:r>
        <w:t>Also called the Pareto Principle, the 80/20 rule says that a small number of causes often create most of the results. In practical terms, about 20% of your actions may create 80% of your progress.</w:t>
      </w:r>
    </w:p>
    <w:p>
      <w:pPr>
        <w:pStyle w:val="Heading1"/>
      </w:pPr>
      <w:r>
        <w:t>Why It Matters</w:t>
      </w:r>
    </w:p>
    <w:p>
      <w:r>
        <w:t>The rule helps you focus on the highest-impact work instead of spreading effort equally across everything. It is useful for studying, business, productivity, sales, fitness, project planning, and personal improvement.</w:t>
      </w:r>
    </w:p>
    <w:p>
      <w:pPr>
        <w:pStyle w:val="Heading1"/>
      </w:pPr>
      <w:r>
        <w:t>How To Use It</w:t>
      </w:r>
    </w:p>
    <w:p>
      <w:r>
        <w:t>1. List all tasks, habits, clients, products, lessons, or activities related to your goal.</w:t>
      </w:r>
    </w:p>
    <w:p>
      <w:r>
        <w:t>2. Identify which few items create the most results.</w:t>
      </w:r>
    </w:p>
    <w:p>
      <w:r>
        <w:t>3. Spend more time, energy, and resources on those high-impact items.</w:t>
      </w:r>
    </w:p>
    <w:p>
      <w:r>
        <w:t>4. Reduce, delegate, automate, or remove low-impact activities.</w:t>
      </w:r>
    </w:p>
    <w:p>
      <w:pPr>
        <w:pStyle w:val="Heading1"/>
      </w:pPr>
      <w:r>
        <w:t>Quick Examples</w:t>
      </w:r>
    </w:p>
    <w:p>
      <w:r>
        <w:t>Study: 20% of chapters or concepts may appear in most exam questions, so review past papers and focus on repeated topics first.</w:t>
      </w:r>
    </w:p>
    <w:p>
      <w:r>
        <w:t>Business: 20% of customers may generate most revenue, so prioritize service, retention, and upsells for those customers.</w:t>
      </w:r>
    </w:p>
    <w:p>
      <w:r>
        <w:t>Productivity: 20% of tasks may move a project forward the most, so complete those before smaller admin work.</w:t>
      </w:r>
    </w:p>
    <w:p>
      <w:pPr>
        <w:pStyle w:val="Heading1"/>
      </w:pPr>
      <w:r>
        <w:t>80/20 Action Template</w:t>
      </w:r>
    </w:p>
    <w:p>
      <w:r>
        <w:t>My goal: ________________________________________________</w:t>
      </w:r>
    </w:p>
    <w:p>
      <w:r>
        <w:t>Top result I want: _______________________________________</w:t>
      </w:r>
    </w:p>
    <w:p>
      <w:r>
        <w:t>The few actions that create the most progress: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Low-impact tasks I can reduce or remove: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My next 7-day focus:</w:t>
      </w:r>
    </w:p>
    <w:p>
      <w:r>
        <w:t>___________________________________________________</w:t>
      </w:r>
    </w:p>
    <w:p>
      <w:r>
        <w:t>___________________________________________________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